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项目名称：                                                    包：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谈判文件要求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 w:firstLine="249" w:firstLineChars="104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谈判响应文件实际数据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1、按照供应商须知前附表商务条款须如实填写（包括交货期、质保期、交货地点、结算方式等）。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4"/>
        <w:rPr>
          <w:rFonts w:hAnsi="宋体"/>
          <w:sz w:val="24"/>
        </w:rPr>
      </w:pPr>
    </w:p>
    <w:p>
      <w:pPr>
        <w:pStyle w:val="4"/>
        <w:rPr>
          <w:rFonts w:hAnsi="宋体"/>
          <w:sz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</w:t>
      </w:r>
      <w:r>
        <w:rPr>
          <w:rFonts w:hint="eastAsia" w:hAnsi="宋体"/>
          <w:sz w:val="24"/>
          <w:szCs w:val="24"/>
        </w:rPr>
        <w:t>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bookmarkStart w:id="0" w:name="_GoBack"/>
      <w:bookmarkEnd w:id="0"/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int="eastAsia" w:hAnsi="宋体"/>
          <w:sz w:val="24"/>
          <w:szCs w:val="24"/>
        </w:rPr>
        <w:t xml:space="preserve">          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法定代表人或被授权人</w:t>
      </w:r>
      <w:r>
        <w:rPr>
          <w:rFonts w:hint="eastAsia" w:hAnsi="宋体"/>
          <w:sz w:val="24"/>
        </w:rPr>
        <w:t>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7244597"/>
    <w:rsid w:val="7724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00" w:lineRule="exact"/>
    </w:pPr>
    <w:rPr>
      <w:rFonts w:ascii="宋体" w:hAnsi="宋体"/>
      <w:color w:val="484848"/>
      <w:kern w:val="0"/>
      <w:szCs w:val="21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2023-11-02T05:52:00Z</dcterms:created>
  <dc:creator>浅井音颜★</dc:creator>
  <cp:lastModifiedBy>浅井音颜★</cp:lastModifiedBy>
  <dcterms:modified xsi:type="dcterms:W3CDTF">2023-11-02T05:52:30Z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5AE7A610805B4852BE522FA32CD8AA35_11</vt:lpwstr>
  </property>
</Properties>
</file>