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afterLines="100"/>
        <w:jc w:val="center"/>
        <w:rPr>
          <w:rFonts w:hint="eastAsia" w:ascii="宋体" w:hAnsi="宋体" w:eastAsia="宋体" w:cs="宋体"/>
          <w:sz w:val="36"/>
          <w:szCs w:val="36"/>
        </w:rPr>
      </w:pPr>
      <w:bookmarkStart w:id="0" w:name="_Toc217446086"/>
      <w:r>
        <w:rPr>
          <w:rFonts w:hint="eastAsia" w:ascii="宋体" w:hAnsi="宋体" w:eastAsia="宋体" w:cs="宋体"/>
          <w:bCs/>
          <w:sz w:val="36"/>
          <w:szCs w:val="36"/>
        </w:rPr>
        <w:t>三、货物（产品）分项报价表</w:t>
      </w:r>
    </w:p>
    <w:p>
      <w:pPr>
        <w:spacing w:after="120" w:afterLines="50" w:line="360" w:lineRule="exact"/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投标人名称：                                                                   包号：              采购项目编号：</w:t>
      </w:r>
    </w:p>
    <w:tbl>
      <w:tblPr>
        <w:tblStyle w:val="4"/>
        <w:tblW w:w="13712" w:type="dxa"/>
        <w:tblInd w:w="28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134"/>
        <w:gridCol w:w="2126"/>
        <w:gridCol w:w="851"/>
        <w:gridCol w:w="2409"/>
        <w:gridCol w:w="1418"/>
        <w:gridCol w:w="1276"/>
        <w:gridCol w:w="1197"/>
        <w:gridCol w:w="1496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序号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品目代码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产品名称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品牌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型号规格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计量单位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数量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单价（元）</w:t>
            </w:r>
          </w:p>
        </w:tc>
        <w:tc>
          <w:tcPr>
            <w:tcW w:w="14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报价（元）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4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4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4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4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4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合计报价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（大写）</w:t>
            </w:r>
          </w:p>
        </w:tc>
        <w:tc>
          <w:tcPr>
            <w:tcW w:w="9277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￥</w:t>
            </w:r>
          </w:p>
        </w:tc>
      </w:tr>
    </w:tbl>
    <w:p>
      <w:pPr>
        <w:adjustRightInd w:val="0"/>
        <w:snapToGrid w:val="0"/>
        <w:spacing w:before="120" w:beforeLines="50"/>
        <w:ind w:left="-88" w:leftChars="-42"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注：1.品牌指产品的品牌或注册商标； </w:t>
      </w:r>
    </w:p>
    <w:p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2.投标人必须按“货物（产品）</w:t>
      </w:r>
      <w:r>
        <w:rPr>
          <w:rFonts w:hint="eastAsia" w:ascii="宋体" w:hAnsi="宋体" w:eastAsia="宋体" w:cs="宋体"/>
          <w:bCs/>
          <w:szCs w:val="21"/>
        </w:rPr>
        <w:t>分项报价表”的格式</w:t>
      </w:r>
      <w:r>
        <w:rPr>
          <w:rFonts w:hint="eastAsia" w:ascii="宋体" w:hAnsi="宋体" w:eastAsia="宋体" w:cs="宋体"/>
          <w:szCs w:val="21"/>
        </w:rPr>
        <w:t>详细报出投标报价的各个组成部分的报价，</w:t>
      </w:r>
      <w:r>
        <w:rPr>
          <w:rFonts w:hint="eastAsia" w:ascii="宋体" w:hAnsi="宋体" w:eastAsia="宋体" w:cs="宋体"/>
          <w:b/>
          <w:szCs w:val="21"/>
        </w:rPr>
        <w:t>否则按无效投标处理</w:t>
      </w:r>
      <w:r>
        <w:rPr>
          <w:rFonts w:hint="eastAsia" w:ascii="宋体" w:hAnsi="宋体" w:eastAsia="宋体" w:cs="宋体"/>
          <w:szCs w:val="21"/>
        </w:rPr>
        <w:t>；报价精确到小数点后两位；</w:t>
      </w:r>
    </w:p>
    <w:p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szCs w:val="21"/>
        </w:rPr>
        <w:t>3.本</w:t>
      </w:r>
      <w:r>
        <w:rPr>
          <w:rFonts w:hint="eastAsia" w:ascii="宋体" w:hAnsi="宋体" w:eastAsia="宋体" w:cs="宋体"/>
          <w:bCs/>
          <w:szCs w:val="21"/>
        </w:rPr>
        <w:t>表各分项报价合计应当与“开标一览表”投标报价相等；</w:t>
      </w:r>
    </w:p>
    <w:p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4.本表</w:t>
      </w:r>
      <w:r>
        <w:rPr>
          <w:rFonts w:hint="eastAsia" w:ascii="宋体" w:hAnsi="宋体" w:eastAsia="宋体" w:cs="宋体"/>
          <w:szCs w:val="21"/>
        </w:rPr>
        <w:t>行数不足的，可自行扩展。</w:t>
      </w:r>
    </w:p>
    <w:p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szCs w:val="21"/>
        </w:rPr>
        <w:t>5.“品目代码”按照</w:t>
      </w:r>
      <w:r>
        <w:rPr>
          <w:rStyle w:val="6"/>
          <w:rFonts w:hint="eastAsia" w:ascii="宋体" w:hAnsi="宋体" w:eastAsia="宋体" w:cs="宋体"/>
          <w:b w:val="0"/>
        </w:rPr>
        <w:t>《政府采购品目分类目录》规定填写，</w:t>
      </w:r>
      <w:r>
        <w:rPr>
          <w:rFonts w:hint="eastAsia" w:ascii="宋体" w:hAnsi="宋体" w:eastAsia="宋体" w:cs="宋体"/>
          <w:szCs w:val="21"/>
        </w:rPr>
        <w:t>必须与采购文件的需求相对应，否则，报价有可能被拒绝；采购文件未明确的，可不填写（下同）。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57" w:beforeLines="50"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投 标 人：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000000"/>
          <w:szCs w:val="21"/>
        </w:rPr>
        <w:t xml:space="preserve">（盖单位章）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57" w:beforeLines="50"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法定代表人或委托代理人：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Cs w:val="21"/>
        </w:rPr>
        <w:t xml:space="preserve">（签名）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57" w:beforeLines="50" w:line="240" w:lineRule="auto"/>
        <w:ind w:firstLine="42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szCs w:val="21"/>
        </w:rPr>
        <w:t>日    期：20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Cs w:val="21"/>
        </w:rPr>
        <w:t xml:space="preserve"> 年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Cs w:val="21"/>
        </w:rPr>
        <w:t xml:space="preserve"> 月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Cs w:val="21"/>
        </w:rPr>
        <w:t>日</w:t>
      </w:r>
      <w:bookmarkEnd w:id="0"/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OWY3OTA5NWMzOWUyZTY0OGY1YTBiMjE2ZTA3ZWMifQ=="/>
  </w:docVars>
  <w:rsids>
    <w:rsidRoot w:val="00000000"/>
    <w:rsid w:val="231D4930"/>
    <w:rsid w:val="60B2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tabs>
        <w:tab w:val="left" w:pos="0"/>
      </w:tabs>
      <w:adjustRightInd w:val="0"/>
      <w:spacing w:line="520" w:lineRule="exact"/>
      <w:ind w:firstLine="210"/>
      <w:textAlignment w:val="baseline"/>
    </w:pPr>
    <w:rPr>
      <w:rFonts w:ascii="黑体" w:hAnsi="Arial" w:eastAsia="黑体"/>
    </w:rPr>
  </w:style>
  <w:style w:type="paragraph" w:styleId="3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font81"/>
    <w:basedOn w:val="5"/>
    <w:qFormat/>
    <w:uiPriority w:val="0"/>
    <w:rPr>
      <w:rFonts w:ascii="Calibri" w:hAnsi="Calibri" w:cs="Calibri"/>
      <w:color w:val="000000"/>
      <w:sz w:val="18"/>
      <w:szCs w:val="18"/>
      <w:u w:val="none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9">
    <w:name w:val="font91"/>
    <w:basedOn w:val="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0">
    <w:name w:val="font10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2023-07-25T01:26:00Z</dcterms:created>
  <dc:creator>Administrator</dc:creator>
  <cp:lastModifiedBy>罗欢欢</cp:lastModifiedBy>
  <dcterms:modified xsi:type="dcterms:W3CDTF">2023-09-15T03:23:57Z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2D31E07CA855483EBD1247763FB0B3C6_12</vt:lpwstr>
  </property>
</Properties>
</file>