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/>
        <w:wordWrap/>
        <w:bidi w:val="0"/>
        <w:adjustRightInd w:val="0"/>
        <w:snapToGrid w:val="0"/>
        <w:spacing w:line="360" w:lineRule="auto"/>
        <w:jc w:val="center"/>
        <w:outlineLvl w:val="1"/>
        <w:rPr>
          <w:rStyle w:val="21"/>
          <w:rFonts w:hint="eastAsia" w:ascii="仿宋" w:hAnsi="仿宋" w:eastAsia="仿宋" w:cs="仿宋"/>
          <w:color w:val="auto"/>
          <w:sz w:val="32"/>
          <w:szCs w:val="21"/>
          <w:highlight w:val="none"/>
          <w:lang w:val="zh-CN"/>
        </w:rPr>
      </w:pPr>
      <w:r>
        <w:rPr>
          <w:rStyle w:val="21"/>
          <w:rFonts w:hint="eastAsia" w:ascii="仿宋" w:hAnsi="仿宋" w:eastAsia="仿宋" w:cs="仿宋"/>
          <w:color w:val="auto"/>
          <w:sz w:val="32"/>
          <w:szCs w:val="21"/>
          <w:highlight w:val="none"/>
          <w:lang w:val="zh-CN"/>
        </w:rPr>
        <w:t>合同主要条款偏离表</w:t>
      </w:r>
    </w:p>
    <w:p>
      <w:pPr>
        <w:keepLines w:val="0"/>
        <w:wordWrap/>
        <w:bidi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 xml:space="preserve">项目编号：                                            </w:t>
      </w:r>
    </w:p>
    <w:tbl>
      <w:tblPr>
        <w:tblStyle w:val="1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678"/>
        <w:gridCol w:w="840"/>
        <w:gridCol w:w="17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noWrap w:val="0"/>
            <w:vAlign w:val="center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341" w:type="dxa"/>
            <w:noWrap w:val="0"/>
            <w:vAlign w:val="center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招标文件</w:t>
            </w:r>
          </w:p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合同主要条款</w:t>
            </w:r>
          </w:p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678" w:type="dxa"/>
            <w:noWrap w:val="0"/>
            <w:vAlign w:val="center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投标文件</w:t>
            </w:r>
          </w:p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合同主要条款</w:t>
            </w:r>
          </w:p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及其影响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Lines w:val="0"/>
              <w:wordWrap/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eepLines w:val="0"/>
        <w:wordWrap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>
      <w:pPr>
        <w:keepLines w:val="0"/>
        <w:numPr>
          <w:ilvl w:val="0"/>
          <w:numId w:val="2"/>
        </w:numPr>
        <w:wordWrap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本表只填写投标文件中与招标文件有偏离（包括负偏离和正偏离）的内容，在投标文件中须一一列出，无偏离时须提供空白表。</w:t>
      </w:r>
    </w:p>
    <w:p>
      <w:pPr>
        <w:keepLines w:val="0"/>
        <w:numPr>
          <w:ilvl w:val="0"/>
          <w:numId w:val="2"/>
        </w:numPr>
        <w:wordWrap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必须据实填写，不得虚假响应，否则将取消其投标或中标资格，并按有关规定进处罚。</w:t>
      </w:r>
    </w:p>
    <w:p>
      <w:pPr>
        <w:keepLines w:val="0"/>
        <w:wordWrap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</w:p>
    <w:p>
      <w:pPr>
        <w:keepLines w:val="0"/>
        <w:wordWrap/>
        <w:bidi w:val="0"/>
        <w:spacing w:line="360" w:lineRule="auto"/>
        <w:ind w:firstLine="4080" w:firstLineChars="17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B1867"/>
    <w:multiLevelType w:val="singleLevel"/>
    <w:tmpl w:val="BA8B18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2EE3324D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EE3324D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1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0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7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1">
    <w:name w:val="标题 2 Char"/>
    <w:link w:val="4"/>
    <w:qFormat/>
    <w:uiPriority w:val="0"/>
    <w:rPr>
      <w:rFonts w:ascii="黑体" w:hAnsi="黑体"/>
      <w:b/>
      <w:kern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2023-11-17T07:41:00Z</dcterms:created>
  <dc:creator>张亚娜</dc:creator>
  <cp:lastModifiedBy>张亚娜</cp:lastModifiedBy>
  <dcterms:modified xsi:type="dcterms:W3CDTF">2023-11-17T07:41:30Z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ABC4548C7A59458EA6BD41050F842CEC_11</vt:lpwstr>
  </property>
</Properties>
</file>