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tabs>
          <w:tab w:val="clear" w:pos="425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分项报价表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项目名称：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项目编号：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包号：</w:t>
      </w:r>
    </w:p>
    <w:tbl>
      <w:tblPr>
        <w:tblStyle w:val="19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27"/>
        <w:gridCol w:w="1215"/>
        <w:gridCol w:w="1034"/>
        <w:gridCol w:w="1205"/>
        <w:gridCol w:w="1253"/>
        <w:gridCol w:w="962"/>
        <w:gridCol w:w="1054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675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货物名称</w:t>
            </w:r>
          </w:p>
        </w:tc>
        <w:tc>
          <w:tcPr>
            <w:tcW w:w="618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526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品牌</w:t>
            </w:r>
          </w:p>
        </w:tc>
        <w:tc>
          <w:tcPr>
            <w:tcW w:w="613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生厂厂家</w:t>
            </w:r>
          </w:p>
        </w:tc>
        <w:tc>
          <w:tcPr>
            <w:tcW w:w="637" w:type="pct"/>
          </w:tcPr>
          <w:p>
            <w:pPr>
              <w:pStyle w:val="2"/>
              <w:jc w:val="center"/>
            </w:pPr>
            <w:r>
              <w:rPr>
                <w:rFonts w:hint="eastAsia"/>
                <w:lang w:eastAsia="zh-CN"/>
              </w:rPr>
              <w:t>数量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单位</w:t>
            </w:r>
          </w:p>
        </w:tc>
        <w:tc>
          <w:tcPr>
            <w:tcW w:w="489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536" w:type="pct"/>
          </w:tcPr>
          <w:p>
            <w:pPr>
              <w:pStyle w:val="2"/>
              <w:jc w:val="center"/>
            </w:pPr>
            <w:r>
              <w:rPr>
                <w:rFonts w:hint="eastAsia"/>
                <w:lang w:eastAsia="zh-CN"/>
              </w:rPr>
              <w:t>总</w:t>
            </w:r>
            <w:r>
              <w:rPr>
                <w:rFonts w:hint="eastAsia"/>
              </w:rPr>
              <w:t>价（元）</w:t>
            </w:r>
          </w:p>
        </w:tc>
        <w:tc>
          <w:tcPr>
            <w:tcW w:w="537" w:type="pct"/>
          </w:tcPr>
          <w:p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75" w:type="pct"/>
          </w:tcPr>
          <w:p>
            <w:pPr>
              <w:pStyle w:val="2"/>
            </w:pPr>
          </w:p>
        </w:tc>
        <w:tc>
          <w:tcPr>
            <w:tcW w:w="618" w:type="pct"/>
          </w:tcPr>
          <w:p>
            <w:pPr>
              <w:pStyle w:val="2"/>
            </w:pPr>
          </w:p>
        </w:tc>
        <w:tc>
          <w:tcPr>
            <w:tcW w:w="526" w:type="pct"/>
          </w:tcPr>
          <w:p>
            <w:pPr>
              <w:pStyle w:val="2"/>
            </w:pPr>
          </w:p>
        </w:tc>
        <w:tc>
          <w:tcPr>
            <w:tcW w:w="613" w:type="pct"/>
          </w:tcPr>
          <w:p>
            <w:pPr>
              <w:pStyle w:val="2"/>
            </w:pPr>
          </w:p>
        </w:tc>
        <w:tc>
          <w:tcPr>
            <w:tcW w:w="637" w:type="pct"/>
          </w:tcPr>
          <w:p>
            <w:pPr>
              <w:pStyle w:val="2"/>
            </w:pPr>
          </w:p>
        </w:tc>
        <w:tc>
          <w:tcPr>
            <w:tcW w:w="489" w:type="pct"/>
          </w:tcPr>
          <w:p>
            <w:pPr>
              <w:pStyle w:val="2"/>
            </w:pPr>
          </w:p>
        </w:tc>
        <w:tc>
          <w:tcPr>
            <w:tcW w:w="536" w:type="pct"/>
          </w:tcPr>
          <w:p>
            <w:pPr>
              <w:pStyle w:val="2"/>
            </w:pPr>
          </w:p>
        </w:tc>
        <w:tc>
          <w:tcPr>
            <w:tcW w:w="537" w:type="pct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</w:tcPr>
          <w:p>
            <w:pPr>
              <w:pStyle w:val="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pct"/>
          </w:tcPr>
          <w:p>
            <w:pPr>
              <w:pStyle w:val="2"/>
            </w:pPr>
          </w:p>
        </w:tc>
        <w:tc>
          <w:tcPr>
            <w:tcW w:w="618" w:type="pct"/>
          </w:tcPr>
          <w:p>
            <w:pPr>
              <w:pStyle w:val="2"/>
            </w:pPr>
          </w:p>
        </w:tc>
        <w:tc>
          <w:tcPr>
            <w:tcW w:w="526" w:type="pct"/>
          </w:tcPr>
          <w:p>
            <w:pPr>
              <w:pStyle w:val="2"/>
            </w:pPr>
          </w:p>
        </w:tc>
        <w:tc>
          <w:tcPr>
            <w:tcW w:w="613" w:type="pct"/>
          </w:tcPr>
          <w:p>
            <w:pPr>
              <w:pStyle w:val="2"/>
            </w:pPr>
          </w:p>
        </w:tc>
        <w:tc>
          <w:tcPr>
            <w:tcW w:w="637" w:type="pct"/>
          </w:tcPr>
          <w:p>
            <w:pPr>
              <w:pStyle w:val="2"/>
            </w:pPr>
          </w:p>
        </w:tc>
        <w:tc>
          <w:tcPr>
            <w:tcW w:w="489" w:type="pct"/>
          </w:tcPr>
          <w:p>
            <w:pPr>
              <w:pStyle w:val="2"/>
            </w:pPr>
          </w:p>
        </w:tc>
        <w:tc>
          <w:tcPr>
            <w:tcW w:w="536" w:type="pct"/>
          </w:tcPr>
          <w:p>
            <w:pPr>
              <w:pStyle w:val="2"/>
            </w:pPr>
          </w:p>
        </w:tc>
        <w:tc>
          <w:tcPr>
            <w:tcW w:w="537" w:type="pct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</w:tcPr>
          <w:p>
            <w:pPr>
              <w:pStyle w:val="2"/>
              <w:jc w:val="center"/>
            </w:pPr>
            <w:r>
              <w:t>……</w:t>
            </w:r>
          </w:p>
        </w:tc>
        <w:tc>
          <w:tcPr>
            <w:tcW w:w="675" w:type="pct"/>
          </w:tcPr>
          <w:p>
            <w:pPr>
              <w:pStyle w:val="2"/>
            </w:pPr>
          </w:p>
        </w:tc>
        <w:tc>
          <w:tcPr>
            <w:tcW w:w="618" w:type="pct"/>
          </w:tcPr>
          <w:p>
            <w:pPr>
              <w:pStyle w:val="2"/>
            </w:pPr>
          </w:p>
        </w:tc>
        <w:tc>
          <w:tcPr>
            <w:tcW w:w="526" w:type="pct"/>
          </w:tcPr>
          <w:p>
            <w:pPr>
              <w:pStyle w:val="2"/>
            </w:pPr>
          </w:p>
        </w:tc>
        <w:tc>
          <w:tcPr>
            <w:tcW w:w="613" w:type="pct"/>
          </w:tcPr>
          <w:p>
            <w:pPr>
              <w:pStyle w:val="2"/>
            </w:pPr>
          </w:p>
        </w:tc>
        <w:tc>
          <w:tcPr>
            <w:tcW w:w="637" w:type="pct"/>
          </w:tcPr>
          <w:p>
            <w:pPr>
              <w:pStyle w:val="2"/>
            </w:pPr>
          </w:p>
        </w:tc>
        <w:tc>
          <w:tcPr>
            <w:tcW w:w="489" w:type="pct"/>
          </w:tcPr>
          <w:p>
            <w:pPr>
              <w:pStyle w:val="2"/>
            </w:pPr>
          </w:p>
        </w:tc>
        <w:tc>
          <w:tcPr>
            <w:tcW w:w="536" w:type="pct"/>
          </w:tcPr>
          <w:p>
            <w:pPr>
              <w:pStyle w:val="2"/>
            </w:pPr>
          </w:p>
        </w:tc>
        <w:tc>
          <w:tcPr>
            <w:tcW w:w="537" w:type="pct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</w:tcPr>
          <w:p>
            <w:pPr>
              <w:pStyle w:val="2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总计</w:t>
            </w:r>
          </w:p>
        </w:tc>
        <w:tc>
          <w:tcPr>
            <w:tcW w:w="4633" w:type="pct"/>
            <w:gridSpan w:val="8"/>
          </w:tcPr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大写：</w:t>
            </w:r>
            <w:r>
              <w:rPr>
                <w:rFonts w:hint="eastAsia"/>
                <w:lang w:val="en-US" w:eastAsia="zh-CN"/>
              </w:rPr>
              <w:t xml:space="preserve">             小写：            （与“开标一览表”一致）</w:t>
            </w:r>
          </w:p>
        </w:tc>
      </w:tr>
    </w:tbl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供应商全称</w:t>
      </w:r>
      <w:r>
        <w:rPr>
          <w:rFonts w:ascii="宋体" w:hAnsi="宋体"/>
          <w:szCs w:val="28"/>
        </w:rPr>
        <w:t>(</w:t>
      </w:r>
      <w:r>
        <w:rPr>
          <w:rFonts w:hint="eastAsia" w:ascii="宋体" w:hAnsi="宋体"/>
          <w:szCs w:val="28"/>
        </w:rPr>
        <w:t>盖章</w:t>
      </w:r>
      <w:r>
        <w:rPr>
          <w:rFonts w:ascii="宋体" w:hAnsi="宋体"/>
          <w:szCs w:val="28"/>
        </w:rPr>
        <w:t>)</w:t>
      </w:r>
      <w:r>
        <w:rPr>
          <w:rFonts w:hint="eastAsia" w:ascii="宋体" w:hAnsi="宋体"/>
          <w:szCs w:val="28"/>
        </w:rPr>
        <w:t>：</w:t>
      </w:r>
    </w:p>
    <w:p>
      <w:r>
        <w:rPr>
          <w:rFonts w:hint="eastAsia" w:ascii="宋体" w:hAnsi="宋体"/>
          <w:szCs w:val="28"/>
        </w:rPr>
        <w:t>日  期：</w:t>
      </w:r>
    </w:p>
    <w:p>
      <w:bookmarkStart w:id="0" w:name="_GoBack"/>
      <w:bookmarkEnd w:id="0"/>
    </w:p>
    <w:sectPr>
      <w:footerReference r:id="rId5" w:type="default"/>
      <w:pgSz w:w="11906" w:h="16838"/>
      <w:pgMar w:top="1134" w:right="1134" w:bottom="1134" w:left="1134" w:header="851" w:footer="992" w:gutter="0"/>
      <w:cols w:space="0" w:num="1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zMzcwYjQ3ZmMzZTFmOGRlZjI2YmI4ZDEzODdhYzEifQ=="/>
  </w:docVars>
  <w:rsids>
    <w:rsidRoot w:val="00EC6573"/>
    <w:rsid w:val="000D5329"/>
    <w:rsid w:val="000E715F"/>
    <w:rsid w:val="002033C8"/>
    <w:rsid w:val="006F6F84"/>
    <w:rsid w:val="008530DA"/>
    <w:rsid w:val="00C17942"/>
    <w:rsid w:val="00C80989"/>
    <w:rsid w:val="00EC6573"/>
    <w:rsid w:val="00FF7F96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C967727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B915C08"/>
    <w:rsid w:val="2D393894"/>
    <w:rsid w:val="2D4927C2"/>
    <w:rsid w:val="2E5363CC"/>
    <w:rsid w:val="2E536EC1"/>
    <w:rsid w:val="30FD598A"/>
    <w:rsid w:val="325D7875"/>
    <w:rsid w:val="332532F7"/>
    <w:rsid w:val="34763666"/>
    <w:rsid w:val="36EE6710"/>
    <w:rsid w:val="3A282FB0"/>
    <w:rsid w:val="3A3E57B0"/>
    <w:rsid w:val="3B543581"/>
    <w:rsid w:val="3BC64B80"/>
    <w:rsid w:val="3BDD58AD"/>
    <w:rsid w:val="3C6C25FE"/>
    <w:rsid w:val="3C7A2B4D"/>
    <w:rsid w:val="3E217273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B647E6"/>
    <w:rsid w:val="4CE2515B"/>
    <w:rsid w:val="4D16789A"/>
    <w:rsid w:val="4ECD77C8"/>
    <w:rsid w:val="50F0666F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C74160A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jc w:val="center"/>
      <w:outlineLvl w:val="0"/>
    </w:pPr>
    <w:rPr>
      <w:b/>
      <w:kern w:val="44"/>
      <w:sz w:val="32"/>
      <w:szCs w:val="22"/>
    </w:rPr>
  </w:style>
  <w:style w:type="paragraph" w:styleId="4">
    <w:name w:val="heading 2"/>
    <w:basedOn w:val="5"/>
    <w:next w:val="1"/>
    <w:link w:val="2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/>
      <w:sz w:val="28"/>
      <w:szCs w:val="18"/>
    </w:rPr>
  </w:style>
  <w:style w:type="paragraph" w:styleId="6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bCs/>
      <w:szCs w:val="32"/>
    </w:rPr>
  </w:style>
  <w:style w:type="paragraph" w:styleId="7">
    <w:name w:val="heading 4"/>
    <w:basedOn w:val="1"/>
    <w:next w:val="8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/>
      <w:b/>
      <w:szCs w:val="20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outlineLvl w:val="4"/>
    </w:pPr>
    <w:rPr>
      <w:rFonts w:asciiTheme="minorHAnsi" w:hAnsiTheme="minorHAnsi"/>
      <w:b/>
    </w:rPr>
  </w:style>
  <w:style w:type="paragraph" w:styleId="10">
    <w:name w:val="heading 6"/>
    <w:basedOn w:val="1"/>
    <w:next w:val="1"/>
    <w:link w:val="27"/>
    <w:semiHidden/>
    <w:unhideWhenUsed/>
    <w:qFormat/>
    <w:uiPriority w:val="0"/>
    <w:pPr>
      <w:keepNext/>
      <w:keepLines/>
      <w:outlineLvl w:val="5"/>
    </w:pPr>
    <w:rPr>
      <w:rFonts w:ascii="Arial" w:hAnsi="Arial"/>
      <w:b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line="317" w:lineRule="auto"/>
      <w:outlineLvl w:val="6"/>
    </w:pPr>
    <w:rPr>
      <w:b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line="317" w:lineRule="auto"/>
      <w:outlineLvl w:val="7"/>
    </w:pPr>
    <w:rPr>
      <w:rFonts w:ascii="Arial" w:hAnsi="Arial" w:eastAsia="黑体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line="317" w:lineRule="auto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6"/>
    <w:qFormat/>
    <w:uiPriority w:val="0"/>
    <w:pPr>
      <w:autoSpaceDE w:val="0"/>
      <w:autoSpaceDN w:val="0"/>
      <w:adjustRightInd w:val="0"/>
      <w:spacing w:before="120" w:after="120"/>
      <w:ind w:firstLine="420"/>
      <w:jc w:val="left"/>
    </w:pPr>
    <w:rPr>
      <w:rFonts w:ascii="宋体" w:hAnsi="宋体"/>
      <w:kern w:val="0"/>
      <w:szCs w:val="20"/>
    </w:rPr>
  </w:style>
  <w:style w:type="paragraph" w:styleId="14">
    <w:name w:val="Document Map"/>
    <w:basedOn w:val="1"/>
    <w:link w:val="29"/>
    <w:qFormat/>
    <w:uiPriority w:val="0"/>
    <w:rPr>
      <w:rFonts w:ascii="微软雅黑" w:eastAsia="微软雅黑"/>
      <w:sz w:val="18"/>
      <w:szCs w:val="18"/>
    </w:rPr>
  </w:style>
  <w:style w:type="paragraph" w:styleId="15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7">
    <w:name w:val="Body Text First Indent"/>
    <w:basedOn w:val="2"/>
    <w:qFormat/>
    <w:uiPriority w:val="0"/>
    <w:pPr>
      <w:ind w:firstLine="420" w:firstLineChars="100"/>
    </w:pPr>
    <w:rPr>
      <w:rFonts w:ascii="FangSong_GB2312" w:hAnsi="FangSong_GB2312" w:cs="FangSong_GB2312"/>
      <w:kern w:val="0"/>
      <w:szCs w:val="32"/>
      <w:lang w:val="zh-CN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2">
    <w:name w:val="标题 4 Char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9"/>
    <w:qFormat/>
    <w:uiPriority w:val="9"/>
    <w:rPr>
      <w:rFonts w:eastAsia="宋体" w:asciiTheme="minorHAnsi" w:hAnsiTheme="minorHAnsi"/>
      <w:b/>
      <w:sz w:val="24"/>
      <w:szCs w:val="24"/>
    </w:rPr>
  </w:style>
  <w:style w:type="character" w:customStyle="1" w:styleId="26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5"/>
    <w:semiHidden/>
    <w:qFormat/>
    <w:uiPriority w:val="99"/>
    <w:rPr>
      <w:rFonts w:eastAsia="宋体"/>
      <w:sz w:val="24"/>
      <w:szCs w:val="18"/>
    </w:rPr>
  </w:style>
  <w:style w:type="character" w:customStyle="1" w:styleId="29">
    <w:name w:val="文档结构图 Char"/>
    <w:basedOn w:val="20"/>
    <w:link w:val="14"/>
    <w:qFormat/>
    <w:uiPriority w:val="0"/>
    <w:rPr>
      <w:rFonts w:ascii="微软雅黑" w:hAnsi="Times New Roman" w:eastAsia="微软雅黑" w:cs="Times New Roman"/>
      <w:kern w:val="2"/>
      <w:sz w:val="18"/>
      <w:szCs w:val="18"/>
    </w:rPr>
  </w:style>
  <w:style w:type="paragraph" w:styleId="3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王</cp:lastModifiedBy>
  <dcterms:modified xsi:type="dcterms:W3CDTF">2023-11-20T03:04:04Z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88B583E752434448A24BA0A70744A295</vt:lpwstr>
  </property>
</Properties>
</file>