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ascii="宋体" w:hAnsi="宋体"/>
          <w:sz w:val="24"/>
          <w:highlight w:val="none"/>
        </w:rPr>
        <w:t>响应</w:t>
      </w:r>
      <w:bookmarkStart w:id="0" w:name="_GoBack"/>
      <w:r>
        <w:rPr>
          <w:rFonts w:hint="eastAsia" w:ascii="宋体" w:hAnsi="宋体"/>
          <w:sz w:val="24"/>
          <w:highlight w:val="none"/>
        </w:rPr>
        <w:t>服务方案</w:t>
      </w:r>
      <w:bookmarkEnd w:id="0"/>
      <w:r>
        <w:rPr>
          <w:rFonts w:hint="eastAsia" w:ascii="宋体" w:hAnsi="宋体"/>
          <w:sz w:val="24"/>
          <w:highlight w:val="none"/>
        </w:rPr>
        <w:t>、响应时效性、指标的质量、性能、技术参数</w:t>
      </w:r>
      <w:r>
        <w:rPr>
          <w:rFonts w:hint="eastAsia" w:ascii="宋体" w:hAnsi="宋体"/>
          <w:sz w:val="24"/>
          <w:highlight w:val="none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6B7D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2023-11-27T01:37:16Z</dcterms:created>
  <dc:creator>Administrator</dc:creator>
  <cp:lastModifiedBy>health</cp:lastModifiedBy>
  <dcterms:modified xsi:type="dcterms:W3CDTF">2023-11-27T01:37:24Z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4E0712E6D052405A80A1010F6AC7B986_12</vt:lpwstr>
  </property>
</Properties>
</file>