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rPr>
          <w:rFonts w:hint="eastAsia" w:ascii="微软雅黑" w:hAnsi="微软雅黑" w:eastAsia="微软雅黑" w:cs="微软雅黑"/>
          <w:i w:val="0"/>
          <w:iCs w:val="0"/>
          <w:caps w:val="0"/>
          <w:color w:val="auto"/>
          <w:spacing w:val="0"/>
          <w:sz w:val="21"/>
          <w:szCs w:val="21"/>
          <w:u w:val="none"/>
          <w:shd w:val="clear" w:color="auto" w:fill="auto"/>
          <w:lang w:eastAsia="zh-CN"/>
        </w:rPr>
      </w:pPr>
      <w:r>
        <w:rPr>
          <w:rFonts w:hint="eastAsia" w:ascii="微软雅黑" w:hAnsi="微软雅黑" w:eastAsia="微软雅黑" w:cs="微软雅黑"/>
          <w:i w:val="0"/>
          <w:iCs w:val="0"/>
          <w:caps w:val="0"/>
          <w:color w:val="auto"/>
          <w:spacing w:val="0"/>
          <w:sz w:val="21"/>
          <w:szCs w:val="21"/>
          <w:u w:val="none"/>
          <w:shd w:val="clear" w:color="auto" w:fill="auto"/>
        </w:rPr>
        <w:t>提供截止</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谈判</w:t>
      </w:r>
      <w:r>
        <w:rPr>
          <w:rFonts w:hint="eastAsia" w:ascii="微软雅黑" w:hAnsi="微软雅黑" w:eastAsia="微软雅黑" w:cs="微软雅黑"/>
          <w:i w:val="0"/>
          <w:iCs w:val="0"/>
          <w:caps w:val="0"/>
          <w:color w:val="auto"/>
          <w:spacing w:val="0"/>
          <w:sz w:val="21"/>
          <w:szCs w:val="21"/>
          <w:u w:val="none"/>
          <w:shd w:val="clear" w:color="auto" w:fill="auto"/>
        </w:rPr>
        <w:t>时间近</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六</w:t>
      </w:r>
      <w:r>
        <w:rPr>
          <w:rFonts w:hint="eastAsia" w:ascii="微软雅黑" w:hAnsi="微软雅黑" w:eastAsia="微软雅黑" w:cs="微软雅黑"/>
          <w:i w:val="0"/>
          <w:iCs w:val="0"/>
          <w:caps w:val="0"/>
          <w:color w:val="auto"/>
          <w:spacing w:val="0"/>
          <w:sz w:val="21"/>
          <w:szCs w:val="21"/>
          <w:u w:val="none"/>
          <w:shd w:val="clear" w:color="auto" w:fill="auto"/>
        </w:rPr>
        <w:t>个月内</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任意一个月</w:t>
      </w:r>
      <w:r>
        <w:rPr>
          <w:rFonts w:hint="eastAsia" w:ascii="微软雅黑" w:hAnsi="微软雅黑" w:eastAsia="微软雅黑" w:cs="微软雅黑"/>
          <w:i w:val="0"/>
          <w:iCs w:val="0"/>
          <w:caps w:val="0"/>
          <w:color w:val="auto"/>
          <w:spacing w:val="0"/>
          <w:sz w:val="21"/>
          <w:szCs w:val="21"/>
          <w:u w:val="none"/>
          <w:shd w:val="clear" w:color="auto" w:fill="auto"/>
        </w:rPr>
        <w:t>社保缴费凭据或社保机构开具的社会保险参保缴费情况证明（依法不需要缴纳社会保障资金的供应商应提供相关证明）</w:t>
      </w:r>
      <w:r>
        <w:rPr>
          <w:rFonts w:hint="eastAsia" w:ascii="微软雅黑" w:hAnsi="微软雅黑" w:eastAsia="微软雅黑" w:cs="微软雅黑"/>
          <w:i w:val="0"/>
          <w:iCs w:val="0"/>
          <w:caps w:val="0"/>
          <w:color w:val="auto"/>
          <w:spacing w:val="0"/>
          <w:sz w:val="21"/>
          <w:szCs w:val="21"/>
          <w:u w:val="none"/>
          <w:shd w:val="clear" w:color="auto" w:fill="auto"/>
          <w:lang w:eastAsia="zh-CN"/>
        </w:rPr>
        <w:t>，供应商需在项目电子化交易系统中按要求上传相应证明文件并进行电子签章。</w:t>
      </w:r>
    </w:p>
    <w:p>
      <w:pPr>
        <w:numPr>
          <w:ilvl w:val="0"/>
          <w:numId w:val="0"/>
        </w:numPr>
        <w:rPr>
          <w:rFonts w:hint="eastAsia" w:ascii="微软雅黑" w:hAnsi="微软雅黑" w:eastAsia="微软雅黑" w:cs="微软雅黑"/>
          <w:i w:val="0"/>
          <w:iCs w:val="0"/>
          <w:caps w:val="0"/>
          <w:color w:val="auto"/>
          <w:spacing w:val="0"/>
          <w:sz w:val="21"/>
          <w:szCs w:val="21"/>
          <w:u w:val="none"/>
          <w:shd w:val="clear" w:color="auto" w:fill="auto"/>
          <w:lang w:eastAsia="zh-CN"/>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2ZjAxMzJhNmQ1YThjN2VlZTM5YWJlOWI3YmEyNGIifQ=="/>
  </w:docVars>
  <w:rsids>
    <w:rsidRoot w:val="00000000"/>
    <w:rsid w:val="281C010C"/>
    <w:rsid w:val="441A0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2023-09-22T08:28:00Z</dcterms:created>
  <dc:creator>Administrator</dc:creator>
  <cp:lastModifiedBy>health</cp:lastModifiedBy>
  <dcterms:modified xsi:type="dcterms:W3CDTF">2023-11-27T01:14:03Z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EF8C13DD563948198E30666DDC0C9581_12</vt:lpwstr>
  </property>
</Properties>
</file>