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需求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本项目采购包含四个包：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包1：线路智慧建造实训软件，主要包含：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1</w:t>
      </w:r>
      <w:r>
        <w:rPr>
          <w:rFonts w:hint="eastAsia" w:ascii="宋体" w:hAnsi="宋体" w:cs="仿宋_GB2312"/>
          <w:sz w:val="24"/>
        </w:rPr>
        <w:t>.CRTSⅢ型板式无砟轨道结构轨道板预制虚拟仿真系统1套。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2</w:t>
      </w:r>
      <w:r>
        <w:rPr>
          <w:rFonts w:hint="eastAsia" w:ascii="宋体" w:hAnsi="宋体" w:cs="仿宋_GB2312"/>
          <w:sz w:val="24"/>
        </w:rPr>
        <w:t>.轨道板预制智慧化管控平台1套。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3.轨道智能化发展介绍资源。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包二：桥梁智慧建造实训软件，主要包含：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1.桥梁智慧建造互动沙盘系统。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2.智慧梁场虚拟仿真系统。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3.智慧梁场管理平台。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包3：隧道智慧建造实训软件，主要包含：</w:t>
      </w:r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凿岩台车虚拟仿真沉浸式体验VR设备1套；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2.凿岩台车设备操作虚拟仿真系统1套。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3</w:t>
      </w:r>
      <w:r>
        <w:rPr>
          <w:rFonts w:hint="eastAsia" w:ascii="宋体" w:hAnsi="宋体" w:cs="仿宋_GB2312"/>
          <w:sz w:val="24"/>
        </w:rPr>
        <w:t>.凿岩台车故障模拟仿真系统1套。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4</w:t>
      </w:r>
      <w:r>
        <w:rPr>
          <w:rFonts w:hint="eastAsia" w:ascii="宋体" w:hAnsi="宋体" w:cs="仿宋_GB2312"/>
          <w:sz w:val="24"/>
        </w:rPr>
        <w:t>.虚拟仿真实训综合管理系统1套。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5.隧道智能化发展历程介绍宣传片+系统功能介绍视频。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包4：智慧建造认知及车站智慧建造实训软件，主要包含：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1.轨道交通工程线桥隧站智慧发展史资源1套。</w:t>
      </w:r>
    </w:p>
    <w:p>
      <w:pPr>
        <w:snapToGrid w:val="0"/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2.智慧建造全生命周期认知资源1套。</w:t>
      </w:r>
    </w:p>
    <w:p>
      <w:pPr>
        <w:ind w:firstLine="480" w:firstLineChars="200"/>
      </w:pPr>
      <w:bookmarkStart w:id="0" w:name="_GoBack"/>
      <w:bookmarkEnd w:id="0"/>
      <w:r>
        <w:rPr>
          <w:rFonts w:hint="eastAsia" w:ascii="宋体" w:hAnsi="宋体" w:cs="仿宋_GB2312"/>
          <w:sz w:val="24"/>
        </w:rPr>
        <w:t>3.测量逆向建模系统。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56DCFF"/>
    <w:multiLevelType w:val="singleLevel"/>
    <w:tmpl w:val="FB56DC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ZTUzNTgxYzEzYTRhMWM4ODc2MTE5ZjVmNzIzNDEifQ=="/>
  </w:docVars>
  <w:rsids>
    <w:rsidRoot w:val="0C4C0FC9"/>
    <w:rsid w:val="0C4C0FC9"/>
    <w:rsid w:val="1DE67DF9"/>
    <w:rsid w:val="477C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2023-10-19T08:22:00Z</dcterms:created>
  <dc:creator>rq</dc:creator>
  <cp:lastModifiedBy>安安</cp:lastModifiedBy>
  <dcterms:modified xsi:type="dcterms:W3CDTF">2023-11-06T11:01:04Z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11C80AB85A1A417DAB4DB8DA314A179F_11</vt:lpwstr>
  </property>
</Properties>
</file>