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ind w:left="-525" w:leftChars="-250"/>
        <w:jc w:val="center"/>
        <w:outlineLvl w:val="0"/>
        <w:rPr>
          <w:rFonts w:ascii="宋体" w:hAnsi="宋体" w:cs="宋体"/>
          <w:b/>
          <w:sz w:val="32"/>
          <w:szCs w:val="32"/>
          <w:lang w:val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zh-CN"/>
        </w:rPr>
        <w:t>合同范本</w:t>
      </w:r>
    </w:p>
    <w:p>
      <w:pPr>
        <w:autoSpaceDE w:val="0"/>
        <w:autoSpaceDN w:val="0"/>
        <w:adjustRightInd w:val="0"/>
        <w:spacing w:line="360" w:lineRule="auto"/>
        <w:ind w:left="703" w:hanging="703" w:hangingChars="250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bookmarkStart w:id="0" w:name="_Toc22438"/>
      <w:bookmarkStart w:id="1" w:name="_Toc530042256"/>
      <w:bookmarkStart w:id="2" w:name="_Toc26173_WPSOffice_Level1"/>
      <w:bookmarkStart w:id="3" w:name="_Toc855"/>
      <w:r>
        <w:rPr>
          <w:rFonts w:hint="eastAsia" w:ascii="宋体" w:hAnsi="宋体" w:cs="宋体"/>
          <w:b/>
          <w:bCs/>
          <w:sz w:val="28"/>
          <w:szCs w:val="28"/>
        </w:rPr>
        <w:t>(本合同仅供参考，具体以甲乙双方签订为准，但不得更改</w:t>
      </w:r>
      <w:bookmarkEnd w:id="0"/>
      <w:r>
        <w:rPr>
          <w:rFonts w:hint="eastAsia" w:ascii="宋体" w:hAnsi="宋体" w:cs="宋体"/>
          <w:b/>
          <w:bCs/>
          <w:sz w:val="28"/>
          <w:szCs w:val="28"/>
        </w:rPr>
        <w:t>采购文件</w:t>
      </w:r>
    </w:p>
    <w:p>
      <w:pPr>
        <w:autoSpaceDE w:val="0"/>
        <w:autoSpaceDN w:val="0"/>
        <w:adjustRightInd w:val="0"/>
        <w:spacing w:line="360" w:lineRule="auto"/>
        <w:ind w:left="703" w:hanging="703" w:hangingChars="250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及响应文件中的实质要求)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cs="宋体"/>
          <w:sz w:val="28"/>
          <w:szCs w:val="28"/>
          <w:u w:val="single"/>
          <w:lang w:eastAsia="zh-CN"/>
        </w:rPr>
        <w:t>秦陵K0007文物展（暂定名）</w:t>
      </w:r>
      <w:r>
        <w:rPr>
          <w:rFonts w:hint="eastAsia" w:ascii="宋体" w:hAnsi="宋体" w:cs="宋体"/>
          <w:sz w:val="28"/>
          <w:szCs w:val="28"/>
        </w:rPr>
        <w:t>，由陕西博之众招标代理有限公司组织采购，选定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</w:rPr>
        <w:t>(以下简称乙方）为该项目成交供应商。根据《中华人民共和国民法典》和《中华人民共和国政府采购法》，经甲、乙双方共同协商，按下述条款和条件签署本合同。</w:t>
      </w:r>
    </w:p>
    <w:p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4" w:name="_Toc30931"/>
      <w:bookmarkStart w:id="5" w:name="_Toc32551"/>
      <w:bookmarkStart w:id="6" w:name="_Toc1898"/>
      <w:bookmarkStart w:id="7" w:name="_Toc18111"/>
      <w:bookmarkStart w:id="8" w:name="_Toc24708"/>
      <w:bookmarkStart w:id="9" w:name="_Toc1208"/>
      <w:bookmarkStart w:id="10" w:name="_Toc1706"/>
      <w:bookmarkStart w:id="11" w:name="_Toc26925"/>
      <w:bookmarkStart w:id="12" w:name="_Toc27096"/>
      <w:bookmarkStart w:id="13" w:name="_Toc5104"/>
      <w:bookmarkStart w:id="14" w:name="_Toc8483"/>
      <w:bookmarkStart w:id="15" w:name="_Toc19135"/>
      <w:bookmarkStart w:id="16" w:name="_Toc24357"/>
      <w:bookmarkStart w:id="17" w:name="_Toc27221"/>
      <w:bookmarkStart w:id="18" w:name="_Toc17611"/>
      <w:bookmarkStart w:id="19" w:name="_Toc20372"/>
      <w:r>
        <w:rPr>
          <w:rFonts w:hint="eastAsia" w:ascii="宋体" w:hAnsi="宋体" w:cs="宋体"/>
          <w:sz w:val="28"/>
          <w:szCs w:val="28"/>
        </w:rPr>
        <w:t>一、合同内容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乙方负责按照合同确定的技术标准提供服务，确保各项技术规格、参数、质量等达到甲方要求。 </w:t>
      </w:r>
    </w:p>
    <w:p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20" w:name="_Toc18814"/>
      <w:bookmarkStart w:id="21" w:name="_Toc1793"/>
      <w:bookmarkStart w:id="22" w:name="_Toc25046"/>
      <w:bookmarkStart w:id="23" w:name="_Toc574"/>
      <w:bookmarkStart w:id="24" w:name="_Toc26975"/>
      <w:bookmarkStart w:id="25" w:name="_Toc28498"/>
      <w:bookmarkStart w:id="26" w:name="_Toc25197"/>
      <w:bookmarkStart w:id="27" w:name="_Toc29231"/>
      <w:bookmarkStart w:id="28" w:name="_Toc31920"/>
      <w:bookmarkStart w:id="29" w:name="_Toc1070"/>
      <w:bookmarkStart w:id="30" w:name="_Toc9768"/>
      <w:bookmarkStart w:id="31" w:name="_Toc10996"/>
      <w:bookmarkStart w:id="32" w:name="_Toc7550"/>
      <w:bookmarkStart w:id="33" w:name="_Toc3345"/>
      <w:bookmarkStart w:id="34" w:name="_Toc16516"/>
      <w:bookmarkStart w:id="35" w:name="_Toc30902"/>
      <w:r>
        <w:rPr>
          <w:rFonts w:hint="eastAsia" w:ascii="宋体" w:hAnsi="宋体" w:cs="宋体"/>
          <w:sz w:val="28"/>
          <w:szCs w:val="28"/>
        </w:rPr>
        <w:t>二、合同价格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合同总价：人民币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元整（¥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 xml:space="preserve">元） 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说明：1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报价应包含与本项目相关的所有费用。如有漏项，视同已包含在项目中，合同总价和单价不做调整；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2、投标方投标报价不得超过采购预算，否则会造成采购人因不能支付而导致的投标文件被拒绝；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3、按国家规定由中标方缴纳的各种税收已包含在投标总价内，由中标方向税务机关缴纳；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4、本项目的支付发票必须为增值税专用发票。</w:t>
      </w:r>
      <w:bookmarkStart w:id="115" w:name="_GoBack"/>
      <w:bookmarkEnd w:id="115"/>
    </w:p>
    <w:p>
      <w:pPr>
        <w:adjustRightInd w:val="0"/>
        <w:spacing w:line="360" w:lineRule="auto"/>
        <w:ind w:firstLine="560" w:firstLineChars="200"/>
        <w:jc w:val="left"/>
        <w:outlineLvl w:val="1"/>
        <w:rPr>
          <w:rFonts w:ascii="宋体" w:hAnsi="宋体" w:cs="宋体"/>
          <w:sz w:val="28"/>
          <w:szCs w:val="28"/>
        </w:rPr>
      </w:pPr>
      <w:bookmarkStart w:id="36" w:name="_Toc21146"/>
      <w:bookmarkStart w:id="37" w:name="_Toc29379"/>
      <w:bookmarkStart w:id="38" w:name="_Toc25530"/>
      <w:bookmarkStart w:id="39" w:name="_Toc13143"/>
      <w:bookmarkStart w:id="40" w:name="_Toc30977"/>
      <w:bookmarkStart w:id="41" w:name="_Toc20402"/>
      <w:bookmarkStart w:id="42" w:name="_Toc17497"/>
      <w:bookmarkStart w:id="43" w:name="_Toc9703"/>
      <w:bookmarkStart w:id="44" w:name="_Toc6178"/>
      <w:bookmarkStart w:id="45" w:name="_Toc30008"/>
      <w:bookmarkStart w:id="46" w:name="_Toc5648"/>
      <w:bookmarkStart w:id="47" w:name="_Toc25865"/>
      <w:bookmarkStart w:id="48" w:name="_Toc20510"/>
      <w:bookmarkStart w:id="49" w:name="_Toc13110"/>
      <w:bookmarkStart w:id="50" w:name="_Toc4923"/>
      <w:bookmarkStart w:id="51" w:name="_Toc26631"/>
      <w:r>
        <w:rPr>
          <w:rFonts w:hint="eastAsia" w:ascii="宋体" w:hAnsi="宋体" w:cs="宋体"/>
          <w:sz w:val="28"/>
          <w:szCs w:val="28"/>
        </w:rPr>
        <w:t>三、</w:t>
      </w:r>
      <w:bookmarkEnd w:id="36"/>
      <w:bookmarkEnd w:id="37"/>
      <w:bookmarkEnd w:id="38"/>
      <w:bookmarkEnd w:id="39"/>
      <w:bookmarkEnd w:id="40"/>
      <w:bookmarkEnd w:id="41"/>
      <w:r>
        <w:rPr>
          <w:rFonts w:hint="eastAsia" w:ascii="宋体" w:hAnsi="宋体" w:cs="宋体"/>
          <w:sz w:val="28"/>
          <w:szCs w:val="28"/>
          <w:lang w:val="en-US" w:eastAsia="zh-CN"/>
        </w:rPr>
        <w:t>工</w:t>
      </w:r>
      <w:r>
        <w:rPr>
          <w:rFonts w:hint="eastAsia" w:ascii="宋体" w:hAnsi="宋体" w:cs="宋体"/>
          <w:sz w:val="28"/>
          <w:szCs w:val="28"/>
        </w:rPr>
        <w:t>期及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施工</w:t>
      </w:r>
      <w:r>
        <w:rPr>
          <w:rFonts w:hint="eastAsia" w:ascii="宋体" w:hAnsi="宋体" w:cs="宋体"/>
          <w:sz w:val="28"/>
          <w:szCs w:val="28"/>
        </w:rPr>
        <w:t>地点：</w:t>
      </w:r>
      <w:bookmarkEnd w:id="42"/>
    </w:p>
    <w:p>
      <w:pPr>
        <w:pStyle w:val="2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工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自合同签订之日起48个工作日</w:t>
      </w:r>
    </w:p>
    <w:p>
      <w:pPr>
        <w:adjustRightInd w:val="0"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施工</w:t>
      </w:r>
      <w:r>
        <w:rPr>
          <w:rFonts w:hint="eastAsia" w:ascii="宋体" w:hAnsi="宋体" w:cs="宋体"/>
          <w:sz w:val="28"/>
          <w:szCs w:val="28"/>
        </w:rPr>
        <w:t>地点：甲方指定地点</w:t>
      </w:r>
    </w:p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  <w:lang w:val="zh-CN"/>
        </w:rPr>
      </w:pPr>
      <w:bookmarkStart w:id="52" w:name="_Toc6761"/>
      <w:bookmarkStart w:id="53" w:name="_Toc30352"/>
      <w:bookmarkStart w:id="54" w:name="_Toc17300"/>
      <w:bookmarkStart w:id="55" w:name="_Toc7250"/>
      <w:bookmarkStart w:id="56" w:name="_Toc18308"/>
      <w:bookmarkStart w:id="57" w:name="_Toc30893"/>
      <w:bookmarkStart w:id="58" w:name="_Toc488"/>
      <w:bookmarkStart w:id="59" w:name="_Toc9630"/>
      <w:bookmarkStart w:id="60" w:name="_Toc17273"/>
      <w:r>
        <w:rPr>
          <w:rFonts w:hint="eastAsia" w:ascii="宋体" w:hAnsi="宋体" w:cs="宋体"/>
          <w:sz w:val="28"/>
          <w:szCs w:val="28"/>
          <w:lang w:val="zh-CN"/>
        </w:rPr>
        <w:t>四、付款方式</w:t>
      </w:r>
    </w:p>
    <w:p>
      <w:pPr>
        <w:widowControl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1、付款条件说明：合同签订后，达到付款条件起 15 日内，支付合同总金额的 30.00%。</w:t>
      </w:r>
    </w:p>
    <w:p>
      <w:pPr>
        <w:widowControl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2、付款条件说明：项目完工验收交付后，达到付款条件起 15 日内，支付合同总金额的 40.00%。</w:t>
      </w:r>
    </w:p>
    <w:p>
      <w:pPr>
        <w:widowControl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3、付款条件说明： 经审计部门审核后，达到付款条件起 15 日内，支付合同总金额的 27.00%。</w:t>
      </w:r>
    </w:p>
    <w:p>
      <w:pPr>
        <w:widowControl/>
        <w:snapToGrid w:val="0"/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4、付款条件说明：质保期满后 ，达到付款条件起 15 日内，支付合同总金额的 3.00%。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outlineLvl w:val="1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五、质量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r>
        <w:rPr>
          <w:rFonts w:hint="eastAsia" w:ascii="宋体" w:hAnsi="宋体" w:cs="宋体"/>
          <w:sz w:val="28"/>
          <w:szCs w:val="28"/>
        </w:rPr>
        <w:t>要求</w:t>
      </w:r>
      <w:bookmarkEnd w:id="60"/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61" w:name="_Toc28927"/>
      <w:bookmarkStart w:id="62" w:name="_Toc23358"/>
      <w:bookmarkStart w:id="63" w:name="_Toc26923"/>
      <w:bookmarkStart w:id="64" w:name="_Toc23664"/>
      <w:bookmarkStart w:id="65" w:name="_Toc9414"/>
      <w:bookmarkStart w:id="66" w:name="_Toc9089"/>
      <w:bookmarkStart w:id="67" w:name="_Toc26935"/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、质量符合企业、行业、国家规定及采购文件相关要求。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、技术专利等均应符合我国有关法律及行业标准，凡因以上问题与第三方发生的任何纠纷均与甲方无关。</w:t>
      </w:r>
    </w:p>
    <w:p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68" w:name="_Toc18911"/>
      <w:r>
        <w:rPr>
          <w:rFonts w:hint="eastAsia" w:ascii="宋体" w:hAnsi="宋体" w:cs="宋体"/>
          <w:sz w:val="28"/>
          <w:szCs w:val="28"/>
        </w:rPr>
        <w:t>六、技术</w:t>
      </w:r>
      <w:bookmarkEnd w:id="61"/>
      <w:bookmarkEnd w:id="62"/>
      <w:bookmarkEnd w:id="63"/>
      <w:bookmarkEnd w:id="64"/>
      <w:bookmarkEnd w:id="65"/>
      <w:bookmarkEnd w:id="66"/>
      <w:bookmarkEnd w:id="67"/>
      <w:r>
        <w:rPr>
          <w:rFonts w:hint="eastAsia" w:ascii="宋体" w:hAnsi="宋体" w:cs="宋体"/>
          <w:sz w:val="28"/>
          <w:szCs w:val="28"/>
        </w:rPr>
        <w:t>要求</w:t>
      </w:r>
      <w:bookmarkEnd w:id="68"/>
    </w:p>
    <w:p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69" w:name="_Toc1974"/>
      <w:bookmarkStart w:id="70" w:name="_Toc5014"/>
      <w:bookmarkStart w:id="71" w:name="_Toc5420"/>
      <w:bookmarkStart w:id="72" w:name="_Toc17325"/>
      <w:bookmarkStart w:id="73" w:name="_Toc27177"/>
      <w:bookmarkStart w:id="74" w:name="_Toc12502"/>
      <w:bookmarkStart w:id="75" w:name="_Toc16971"/>
      <w:bookmarkStart w:id="76" w:name="_Toc13588"/>
      <w:bookmarkStart w:id="77" w:name="_Toc18659"/>
      <w:bookmarkStart w:id="78" w:name="_Toc21261"/>
      <w:bookmarkStart w:id="79" w:name="_Toc20301"/>
      <w:bookmarkStart w:id="80" w:name="_Toc14189"/>
      <w:bookmarkStart w:id="81" w:name="_Toc25783"/>
      <w:r>
        <w:rPr>
          <w:rFonts w:hint="eastAsia" w:ascii="宋体" w:hAnsi="宋体" w:cs="宋体"/>
          <w:sz w:val="28"/>
          <w:szCs w:val="28"/>
        </w:rPr>
        <w:t>根据本项目采购要求，提供满足采购人要求的服务。</w:t>
      </w:r>
      <w:bookmarkEnd w:id="69"/>
      <w:bookmarkEnd w:id="70"/>
      <w:bookmarkEnd w:id="71"/>
      <w:bookmarkEnd w:id="72"/>
      <w:bookmarkEnd w:id="73"/>
    </w:p>
    <w:p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82" w:name="_Toc29149"/>
      <w:bookmarkStart w:id="83" w:name="_Toc9865"/>
      <w:bookmarkStart w:id="84" w:name="_Toc21103"/>
      <w:bookmarkStart w:id="85" w:name="_Toc3773"/>
      <w:bookmarkStart w:id="86" w:name="_Toc19174"/>
      <w:bookmarkStart w:id="87" w:name="_Toc3584"/>
      <w:bookmarkStart w:id="88" w:name="_Toc27419"/>
      <w:bookmarkStart w:id="89" w:name="_Toc5440"/>
      <w:r>
        <w:rPr>
          <w:rFonts w:hint="eastAsia" w:ascii="宋体" w:hAnsi="宋体" w:cs="宋体"/>
          <w:sz w:val="28"/>
          <w:szCs w:val="28"/>
        </w:rPr>
        <w:t>七、违约责任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（一）按《中华人民共和国民法典》中的相关条款执行。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（二）未按合同要求的提供项目质量不能满足技术要求，采购人有权终止合同，甚至对供方违约行为进行追究。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（三）如有纠纷，双方友好协商解决，协商不成时可诉讼到甲方所在地人民法院解决。</w:t>
      </w:r>
    </w:p>
    <w:p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  <w:lang w:val="zh-CN"/>
        </w:rPr>
      </w:pPr>
      <w:bookmarkStart w:id="90" w:name="_Toc12882"/>
      <w:bookmarkStart w:id="91" w:name="_Toc23085"/>
      <w:bookmarkStart w:id="92" w:name="_Toc991"/>
      <w:bookmarkStart w:id="93" w:name="_Toc25236"/>
      <w:bookmarkStart w:id="94" w:name="_Toc24700"/>
      <w:bookmarkStart w:id="95" w:name="_Toc1732"/>
      <w:bookmarkStart w:id="96" w:name="_Toc23862"/>
      <w:bookmarkStart w:id="97" w:name="_Toc4327"/>
      <w:bookmarkStart w:id="98" w:name="_Toc6919"/>
      <w:r>
        <w:rPr>
          <w:rFonts w:hint="eastAsia" w:ascii="宋体" w:hAnsi="宋体" w:cs="宋体"/>
          <w:sz w:val="28"/>
          <w:szCs w:val="28"/>
          <w:lang w:val="zh-CN"/>
        </w:rPr>
        <w:t>八、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r>
        <w:rPr>
          <w:rFonts w:hint="eastAsia" w:ascii="宋体" w:hAnsi="宋体" w:cs="宋体"/>
          <w:sz w:val="28"/>
          <w:szCs w:val="28"/>
          <w:lang w:val="zh-CN"/>
        </w:rPr>
        <w:t>验收</w:t>
      </w:r>
      <w:bookmarkEnd w:id="98"/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  <w:lang w:val="zh-CN"/>
        </w:rPr>
      </w:pPr>
      <w:bookmarkStart w:id="99" w:name="_Toc21405"/>
      <w:bookmarkStart w:id="100" w:name="_Toc30589"/>
      <w:bookmarkStart w:id="101" w:name="_Toc18744"/>
      <w:bookmarkStart w:id="102" w:name="_Toc29475"/>
      <w:bookmarkStart w:id="103" w:name="_Toc16533"/>
      <w:bookmarkStart w:id="104" w:name="_Toc27711"/>
      <w:bookmarkStart w:id="105" w:name="_Toc10938"/>
      <w:bookmarkStart w:id="106" w:name="_Toc24825"/>
      <w:bookmarkStart w:id="107" w:name="_Toc4590"/>
      <w:bookmarkStart w:id="108" w:name="_Toc21089"/>
      <w:bookmarkStart w:id="109" w:name="_Toc23558"/>
      <w:bookmarkStart w:id="110" w:name="_Toc15912"/>
      <w:bookmarkStart w:id="111" w:name="_Toc9439"/>
      <w:bookmarkStart w:id="112" w:name="_Toc16165"/>
      <w:r>
        <w:rPr>
          <w:rFonts w:hint="eastAsia" w:ascii="宋体" w:hAnsi="宋体" w:cs="宋体"/>
          <w:sz w:val="28"/>
          <w:szCs w:val="28"/>
        </w:rPr>
        <w:t>本项目完成后由甲方组织验收，具体验收标准符合甲方要求</w:t>
      </w:r>
      <w:r>
        <w:rPr>
          <w:rFonts w:hint="eastAsia" w:ascii="宋体" w:hAnsi="宋体" w:cs="宋体"/>
          <w:sz w:val="28"/>
          <w:szCs w:val="28"/>
          <w:lang w:val="zh-CN"/>
        </w:rPr>
        <w:t>。</w:t>
      </w:r>
    </w:p>
    <w:p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13" w:name="_Toc11939"/>
      <w:bookmarkStart w:id="114" w:name="_Toc14758"/>
      <w:r>
        <w:rPr>
          <w:rFonts w:hint="eastAsia" w:ascii="宋体" w:hAnsi="宋体" w:cs="宋体"/>
          <w:sz w:val="28"/>
          <w:szCs w:val="28"/>
        </w:rPr>
        <w:t>九、其他事项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（一）采购人监督部门在合同的履行期间以及履行期后，可以随时检查项目的执行情况，对采购内容进行调查核实，并对发现的问题进行处理。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（二）本合同一式</w:t>
      </w:r>
      <w:r>
        <w:rPr>
          <w:rFonts w:hint="eastAsia" w:ascii="宋体" w:hAnsi="宋体" w:cs="宋体"/>
          <w:sz w:val="28"/>
          <w:szCs w:val="28"/>
          <w:u w:val="single"/>
        </w:rPr>
        <w:t>六</w:t>
      </w:r>
      <w:r>
        <w:rPr>
          <w:rFonts w:hint="eastAsia" w:ascii="宋体" w:hAnsi="宋体" w:cs="宋体"/>
          <w:sz w:val="28"/>
          <w:szCs w:val="28"/>
        </w:rPr>
        <w:t>份，甲方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四 </w:t>
      </w:r>
      <w:r>
        <w:rPr>
          <w:rFonts w:hint="eastAsia" w:ascii="宋体" w:hAnsi="宋体" w:cs="宋体"/>
          <w:sz w:val="28"/>
          <w:szCs w:val="28"/>
        </w:rPr>
        <w:t>份，乙方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二 </w:t>
      </w:r>
      <w:r>
        <w:rPr>
          <w:rFonts w:hint="eastAsia" w:ascii="宋体" w:hAnsi="宋体" w:cs="宋体"/>
          <w:sz w:val="28"/>
          <w:szCs w:val="28"/>
        </w:rPr>
        <w:t xml:space="preserve"> 份，甲乙双方签字盖章后生效。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（三）采购文件、响应文件也是合同的组成部分，合同中未约定的以采购文件、响应文件为准。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（四）未尽事宜双方共同协商制定。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合同签订地点：   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合同签订时间：    年   月    日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甲    方                           乙    方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单位名称：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单位名称： 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地   址：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地    址：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法人代表：                         法人代表： 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联系电话：  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联系电话： 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开 户 行：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开 户 行： </w:t>
      </w:r>
    </w:p>
    <w:p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账    号：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账    号：</w:t>
      </w:r>
    </w:p>
    <w:bookmarkEnd w:id="1"/>
    <w:bookmarkEnd w:id="2"/>
    <w:bookmarkEnd w:id="3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NjRkZjExMjVjYTQ5YjQ1OTllYmM0NDFjMmMwZDIifQ=="/>
  </w:docVars>
  <w:rsids>
    <w:rsidRoot w:val="00000000"/>
    <w:rsid w:val="26C7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2023-11-20T04:22:15Z</dcterms:created>
  <dc:creator>Administrator</dc:creator>
  <cp:lastModifiedBy>Te Fuir</cp:lastModifiedBy>
  <dcterms:modified xsi:type="dcterms:W3CDTF">2023-11-20T04:28:03Z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D73B01CEFC354888B539F6FB78005656_12</vt:lpwstr>
  </property>
</Properties>
</file>