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rPr>
          <w:rFonts w:hint="eastAsia" w:ascii="仿宋" w:hAnsi="仿宋"/>
          <w:b/>
          <w:sz w:val="28"/>
          <w:szCs w:val="28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一、政策背景理解</w:t>
      </w:r>
    </w:p>
    <w:p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二、</w:t>
      </w:r>
      <w:r>
        <w:rPr>
          <w:rFonts w:hint="eastAsia"/>
          <w:b/>
          <w:bCs/>
        </w:rPr>
        <w:t>难点和重点分析</w:t>
      </w:r>
    </w:p>
    <w:p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三</w:t>
      </w:r>
      <w:r>
        <w:rPr>
          <w:rFonts w:hint="eastAsia"/>
          <w:b/>
          <w:bCs/>
        </w:rPr>
        <w:t>、实施计划编制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四、</w:t>
      </w:r>
      <w:r>
        <w:rPr>
          <w:rFonts w:hint="eastAsia"/>
          <w:b/>
          <w:bCs/>
        </w:rPr>
        <w:t>项目管理制度</w:t>
      </w: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</w:t>
      </w:r>
      <w:r>
        <w:rPr>
          <w:rFonts w:hint="eastAsia"/>
          <w:b/>
          <w:bCs/>
        </w:rPr>
        <w:t>质量保证措施和管控机制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</w:t>
      </w:r>
      <w:r>
        <w:rPr>
          <w:rFonts w:hint="eastAsia"/>
          <w:b/>
          <w:bCs/>
        </w:rPr>
        <w:t>进度保证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</w:t>
      </w:r>
      <w:r>
        <w:rPr>
          <w:rFonts w:hint="eastAsia"/>
          <w:b/>
          <w:bCs/>
        </w:rPr>
        <w:t>保密措施和保密承诺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八、</w:t>
      </w:r>
      <w:r>
        <w:rPr>
          <w:rFonts w:hint="eastAsia"/>
          <w:b/>
          <w:bCs/>
        </w:rPr>
        <w:t>服务承诺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九、</w:t>
      </w:r>
      <w:r>
        <w:rPr>
          <w:rFonts w:hint="eastAsia"/>
          <w:b/>
          <w:bCs/>
        </w:rPr>
        <w:t>项目负责人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十、</w:t>
      </w:r>
      <w:r>
        <w:rPr>
          <w:rFonts w:hint="eastAsia"/>
          <w:b/>
          <w:bCs/>
        </w:rPr>
        <w:t>其他团队成员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十一、</w:t>
      </w:r>
      <w:r>
        <w:rPr>
          <w:rFonts w:hint="eastAsia"/>
          <w:b/>
          <w:bCs/>
        </w:rPr>
        <w:t>组织机构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十二、</w:t>
      </w:r>
      <w:r>
        <w:rPr>
          <w:rFonts w:hint="eastAsia"/>
          <w:b/>
          <w:bCs/>
        </w:rPr>
        <w:t>人员补充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十三、</w:t>
      </w:r>
      <w:r>
        <w:rPr>
          <w:rFonts w:hint="eastAsia"/>
          <w:b/>
          <w:bCs/>
        </w:rPr>
        <w:t>履约能力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十四、</w:t>
      </w:r>
      <w:r>
        <w:rPr>
          <w:rFonts w:hint="eastAsia"/>
          <w:b/>
          <w:bCs/>
        </w:rPr>
        <w:t>业绩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十五、投标人认为需要提供的其他资料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2BD940F4"/>
    <w:rsid w:val="28F619B1"/>
    <w:rsid w:val="299E756B"/>
    <w:rsid w:val="2BD9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2023-09-01T05:10:00Z</dcterms:created>
  <dc:creator>XX</dc:creator>
  <cp:lastModifiedBy>XX</cp:lastModifiedBy>
  <dcterms:modified xsi:type="dcterms:W3CDTF">2023-11-09T03:37:11Z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BFAA9F77EB3047FBB89D6A9ACBEF68E8_11</vt:lpwstr>
  </property>
</Properties>
</file>