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分项报价表</w:t>
      </w:r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  <w:bookmarkStart w:id="72" w:name="_GoBack"/>
      <w:bookmarkEnd w:id="72"/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采购包号：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379"/>
        <w:gridCol w:w="1278"/>
        <w:gridCol w:w="1032"/>
        <w:gridCol w:w="1155"/>
        <w:gridCol w:w="1155"/>
        <w:gridCol w:w="11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0" w:name="_Toc22090"/>
            <w:bookmarkStart w:id="1" w:name="_Toc11855"/>
            <w:bookmarkStart w:id="2" w:name="_Toc18433"/>
            <w:bookmarkStart w:id="3" w:name="_Toc26257"/>
            <w:bookmarkStart w:id="4" w:name="_Toc1934"/>
            <w:bookmarkStart w:id="5" w:name="_Toc16723"/>
            <w:bookmarkStart w:id="6" w:name="_Toc32361"/>
            <w:bookmarkStart w:id="7" w:name="_Toc28408"/>
            <w:r>
              <w:rPr>
                <w:rFonts w:hint="eastAsia" w:ascii="宋体" w:hAnsi="宋体"/>
                <w:sz w:val="24"/>
              </w:rPr>
              <w:t>序号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3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8" w:name="_Toc10554"/>
            <w:bookmarkStart w:id="9" w:name="_Toc26803"/>
            <w:bookmarkStart w:id="10" w:name="_Toc18237"/>
            <w:bookmarkStart w:id="11" w:name="_Toc25508"/>
            <w:bookmarkStart w:id="12" w:name="_Toc2200"/>
            <w:bookmarkStart w:id="13" w:name="_Toc305"/>
            <w:bookmarkStart w:id="14" w:name="_Toc27672"/>
            <w:bookmarkStart w:id="15" w:name="_Toc30628"/>
            <w:r>
              <w:rPr>
                <w:rFonts w:hint="eastAsia" w:ascii="宋体" w:hAnsi="宋体"/>
                <w:sz w:val="24"/>
              </w:rPr>
              <w:t>服务名称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12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16" w:name="_Toc24812"/>
            <w:bookmarkStart w:id="17" w:name="_Toc4954"/>
            <w:bookmarkStart w:id="18" w:name="_Toc1510"/>
            <w:bookmarkStart w:id="19" w:name="_Toc19168"/>
            <w:bookmarkStart w:id="20" w:name="_Toc2261"/>
            <w:bookmarkStart w:id="21" w:name="_Toc17303"/>
            <w:bookmarkStart w:id="22" w:name="_Toc27856"/>
            <w:bookmarkStart w:id="23" w:name="_Toc31990"/>
            <w:r>
              <w:rPr>
                <w:rFonts w:hint="eastAsia" w:ascii="宋体" w:hAnsi="宋体"/>
                <w:sz w:val="24"/>
              </w:rPr>
              <w:t>计量单位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1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24" w:name="_Toc20600"/>
            <w:bookmarkStart w:id="25" w:name="_Toc26426"/>
            <w:bookmarkStart w:id="26" w:name="_Toc13762"/>
            <w:bookmarkStart w:id="27" w:name="_Toc24925"/>
            <w:bookmarkStart w:id="28" w:name="_Toc10304"/>
            <w:bookmarkStart w:id="29" w:name="_Toc17587"/>
            <w:bookmarkStart w:id="30" w:name="_Toc7958"/>
            <w:bookmarkStart w:id="31" w:name="_Toc27981"/>
            <w:r>
              <w:rPr>
                <w:rFonts w:hint="eastAsia" w:ascii="宋体" w:hAnsi="宋体"/>
                <w:sz w:val="24"/>
              </w:rPr>
              <w:t>具体要求说明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32" w:name="_Toc405"/>
            <w:bookmarkStart w:id="33" w:name="_Toc4902"/>
            <w:bookmarkStart w:id="34" w:name="_Toc22239"/>
            <w:bookmarkStart w:id="35" w:name="_Toc31126"/>
            <w:bookmarkStart w:id="36" w:name="_Toc2815"/>
            <w:bookmarkStart w:id="37" w:name="_Toc1305"/>
            <w:bookmarkStart w:id="38" w:name="_Toc20275"/>
            <w:bookmarkStart w:id="39" w:name="_Toc28269"/>
            <w:r>
              <w:rPr>
                <w:rFonts w:hint="eastAsia" w:ascii="宋体" w:hAnsi="宋体"/>
                <w:sz w:val="24"/>
              </w:rPr>
              <w:t>单价</w:t>
            </w:r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40" w:name="_Toc14107"/>
            <w:bookmarkStart w:id="41" w:name="_Toc21248"/>
            <w:bookmarkStart w:id="42" w:name="_Toc31777"/>
            <w:bookmarkStart w:id="43" w:name="_Toc28802"/>
            <w:bookmarkStart w:id="44" w:name="_Toc13000"/>
            <w:bookmarkStart w:id="45" w:name="_Toc10807"/>
            <w:bookmarkStart w:id="46" w:name="_Toc24619"/>
            <w:bookmarkStart w:id="47" w:name="_Toc6325"/>
            <w:r>
              <w:rPr>
                <w:rFonts w:hint="eastAsia" w:ascii="宋体" w:hAnsi="宋体"/>
                <w:sz w:val="24"/>
              </w:rPr>
              <w:t>数量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48" w:name="_Toc12016"/>
            <w:bookmarkStart w:id="49" w:name="_Toc24719"/>
            <w:bookmarkStart w:id="50" w:name="_Toc28095"/>
            <w:bookmarkStart w:id="51" w:name="_Toc17975"/>
            <w:bookmarkStart w:id="52" w:name="_Toc25187"/>
            <w:bookmarkStart w:id="53" w:name="_Toc5319"/>
            <w:bookmarkStart w:id="54" w:name="_Toc20517"/>
            <w:bookmarkStart w:id="55" w:name="_Toc31567"/>
            <w:r>
              <w:rPr>
                <w:rFonts w:hint="eastAsia" w:ascii="宋体" w:hAnsi="宋体"/>
                <w:sz w:val="24"/>
              </w:rPr>
              <w:t>合计</w:t>
            </w:r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56" w:name="_Toc31556"/>
            <w:bookmarkStart w:id="57" w:name="_Toc25536"/>
            <w:bookmarkStart w:id="58" w:name="_Toc10182"/>
            <w:bookmarkStart w:id="59" w:name="_Toc3646"/>
            <w:bookmarkStart w:id="60" w:name="_Toc14136"/>
            <w:bookmarkStart w:id="61" w:name="_Toc27866"/>
            <w:bookmarkStart w:id="62" w:name="_Toc16650"/>
            <w:bookmarkStart w:id="63" w:name="_Toc3675"/>
            <w:r>
              <w:rPr>
                <w:rFonts w:hint="eastAsia" w:ascii="宋体" w:hAnsi="宋体"/>
                <w:sz w:val="24"/>
              </w:rPr>
              <w:t>备注</w:t>
            </w:r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bookmarkStart w:id="64" w:name="_Toc5919"/>
            <w:bookmarkStart w:id="65" w:name="_Toc19767"/>
            <w:bookmarkStart w:id="66" w:name="_Toc32098"/>
            <w:bookmarkStart w:id="67" w:name="_Toc17044"/>
            <w:bookmarkStart w:id="68" w:name="_Toc7193"/>
            <w:bookmarkStart w:id="69" w:name="_Toc20327"/>
            <w:bookmarkStart w:id="70" w:name="_Toc15302"/>
            <w:bookmarkStart w:id="71" w:name="_Toc25008"/>
            <w:r>
              <w:rPr>
                <w:rFonts w:hint="eastAsia" w:ascii="宋体" w:hAnsi="宋体"/>
                <w:sz w:val="24"/>
              </w:rPr>
              <w:t>磋商报价</w:t>
            </w:r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</w:p>
        </w:tc>
        <w:tc>
          <w:tcPr>
            <w:tcW w:w="6930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小写：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大写：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注：分项报价表中磋商报价应与磋商报价表中的投标总报价一致。</w:t>
      </w:r>
    </w:p>
    <w:p>
      <w:pPr>
        <w:spacing w:line="360" w:lineRule="auto"/>
        <w:textAlignment w:val="baseline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备注：1、本表“合计”金额应与“开标一览表”中的“投标报价”一致；</w:t>
      </w:r>
    </w:p>
    <w:p>
      <w:pPr>
        <w:spacing w:line="360" w:lineRule="auto"/>
        <w:ind w:firstLine="720" w:firstLineChars="300"/>
        <w:textAlignment w:val="baseline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2、投标报价不能有两个或两个以上的报价方案。</w:t>
      </w:r>
    </w:p>
    <w:p>
      <w:pPr>
        <w:spacing w:line="360" w:lineRule="auto"/>
        <w:ind w:firstLine="720" w:firstLineChars="300"/>
        <w:textAlignment w:val="baseline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3、本表为样表，仅供参考，供应商根据项目实际需求进行填写。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ind w:left="425" w:firstLine="3120" w:firstLineChars="1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供应商全称(盖章)：</w:t>
      </w:r>
    </w:p>
    <w:p>
      <w:pPr>
        <w:spacing w:line="360" w:lineRule="auto"/>
        <w:ind w:left="425" w:firstLine="3120" w:firstLineChars="1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法人代表人 (盖章)：</w:t>
      </w:r>
    </w:p>
    <w:p>
      <w:pPr>
        <w:spacing w:line="360" w:lineRule="auto"/>
        <w:ind w:left="425" w:firstLine="3120" w:firstLineChars="1300"/>
      </w:pPr>
      <w:r>
        <w:rPr>
          <w:rFonts w:hint="eastAsia" w:ascii="宋体" w:hAnsi="宋体"/>
          <w:sz w:val="24"/>
          <w:szCs w:val="24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1B21E1"/>
    <w:rsid w:val="001B21E1"/>
    <w:rsid w:val="00A363C9"/>
    <w:rsid w:val="1BD74518"/>
    <w:rsid w:val="53DE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Times New Roman"/>
      <w:szCs w:val="20"/>
    </w:rPr>
  </w:style>
  <w:style w:type="paragraph" w:styleId="3">
    <w:name w:val="Normal (Web)"/>
    <w:basedOn w:val="1"/>
    <w:link w:val="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6">
    <w:name w:val="普通(网站) Char"/>
    <w:link w:val="3"/>
    <w:qFormat/>
    <w:locked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280</Characters>
  <Lines>2</Lines>
  <Paragraphs>1</Paragraphs>
  <TotalTime>0</TotalTime>
  <ScaleCrop>false</ScaleCrop>
  <LinksUpToDate>false</LinksUpToDate>
  <CharactersWithSpaces>327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2023-09-07T07:12:00Z</dcterms:created>
  <dc:creator>Administrator</dc:creator>
  <cp:lastModifiedBy>张丹</cp:lastModifiedBy>
  <dcterms:modified xsi:type="dcterms:W3CDTF">2023-11-09T04:14:20Z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82E6E75646354130B08C345C717384E7_12</vt:lpwstr>
  </property>
</Properties>
</file>