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2023教材建设出版服务项目(二次)</w:t>
      </w:r>
    </w:p>
    <w:p>
      <w:pPr>
        <w:pStyle w:val="null3"/>
        <w:jc w:val="center"/>
        <w:outlineLvl w:val="2"/>
      </w:pPr>
      <w:r>
        <w:rPr>
          <w:b/>
          <w:sz w:val="28"/>
        </w:rPr>
        <w:t>采购项目编号：</w:t>
      </w:r>
      <w:r>
        <w:rPr>
          <w:b/>
          <w:sz w:val="28"/>
        </w:rPr>
        <w:t>SZT2023-SN-SC-ZC-FW-0990.1.3B1</w:t>
      </w:r>
      <w:r>
        <w:br/>
      </w:r>
      <w:r>
        <w:br/>
      </w:r>
      <w:r>
        <w:br/>
      </w:r>
    </w:p>
    <w:p>
      <w:pPr>
        <w:pStyle w:val="null3"/>
        <w:jc w:val="center"/>
        <w:outlineLvl w:val="2"/>
      </w:pPr>
      <w:r>
        <w:rPr>
          <w:b/>
          <w:sz w:val="28"/>
        </w:rPr>
        <w:t>陕西职业技术学院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2023年12月15日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陕西职业技术学院</w:t>
      </w:r>
      <w:r>
        <w:rPr/>
        <w:t>委托，拟对</w:t>
      </w:r>
      <w:r>
        <w:rPr/>
        <w:t>2023教材建设出版服务项目(二次)</w:t>
      </w:r>
      <w:r>
        <w:rPr/>
        <w:t>采用竞争性磋商采购方式进行采购，兹邀请供应商参加本项目的竞争性磋商。</w:t>
      </w:r>
    </w:p>
    <w:p>
      <w:pPr>
        <w:pStyle w:val="null3"/>
        <w:outlineLvl w:val="2"/>
      </w:pPr>
      <w:r>
        <w:rPr>
          <w:b/>
          <w:sz w:val="28"/>
        </w:rPr>
        <w:t>一、项目编号：</w:t>
      </w:r>
      <w:r>
        <w:rPr>
          <w:b/>
          <w:sz w:val="28"/>
        </w:rPr>
        <w:t>SZT2023-SN-SC-ZC-FW-0990.1.3B1</w:t>
      </w:r>
    </w:p>
    <w:p>
      <w:pPr>
        <w:pStyle w:val="null3"/>
        <w:outlineLvl w:val="2"/>
      </w:pPr>
      <w:r>
        <w:rPr>
          <w:b/>
          <w:sz w:val="28"/>
        </w:rPr>
        <w:t>二、项目名称：</w:t>
      </w:r>
      <w:r>
        <w:rPr>
          <w:b/>
          <w:sz w:val="28"/>
        </w:rPr>
        <w:t>2023教材建设出版服务项目(二次)</w:t>
      </w:r>
    </w:p>
    <w:p>
      <w:pPr>
        <w:pStyle w:val="null3"/>
        <w:outlineLvl w:val="2"/>
      </w:pPr>
      <w:r>
        <w:rPr>
          <w:b/>
          <w:sz w:val="28"/>
        </w:rPr>
        <w:t>三、磋商项目简介</w:t>
      </w:r>
    </w:p>
    <w:p>
      <w:pPr>
        <w:pStyle w:val="null3"/>
        <w:ind w:firstLine="480"/>
      </w:pPr>
      <w:r>
        <w:rPr/>
        <w:t>陕西职业技术学院2023教材建设出版服务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采购包1（2023教材建设出版服务项目1包）：属于专门面向中小企业采购。</w:t>
      </w:r>
    </w:p>
    <w:p>
      <w:pPr>
        <w:pStyle w:val="null3"/>
      </w:pPr>
      <w:r>
        <w:rPr/>
        <w:t>采购包2（2023教材建设出版服务项目3包）：属于专门面向中小企业采购。</w:t>
      </w:r>
    </w:p>
    <w:p>
      <w:pPr>
        <w:pStyle w:val="null3"/>
        <w:ind w:firstLine="480"/>
      </w:pPr>
      <w:r>
        <w:rPr/>
        <w:t>（三）本项目的特定资格要求：</w:t>
      </w:r>
    </w:p>
    <w:p>
      <w:pPr>
        <w:pStyle w:val="null3"/>
      </w:pPr>
      <w:r>
        <w:rPr/>
        <w:t>采购包1：</w:t>
      </w:r>
    </w:p>
    <w:p>
      <w:pPr>
        <w:pStyle w:val="null3"/>
      </w:pPr>
      <w:r>
        <w:rPr/>
        <w:t>1、《图书出版许可证》：供应商具有国家行政主管部门颁发的《图书出版许可证》</w:t>
      </w:r>
    </w:p>
    <w:p>
      <w:pPr>
        <w:pStyle w:val="null3"/>
      </w:pPr>
      <w:r>
        <w:rPr/>
        <w:t>2、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采购包2：</w:t>
      </w:r>
    </w:p>
    <w:p>
      <w:pPr>
        <w:pStyle w:val="null3"/>
      </w:pPr>
      <w:r>
        <w:rPr/>
        <w:t>1、《图书出版许可证》：供应商具有国家行政主管部门颁发的《图书出版许可证》</w:t>
      </w:r>
    </w:p>
    <w:p>
      <w:pPr>
        <w:pStyle w:val="null3"/>
      </w:pPr>
      <w:r>
        <w:rPr/>
        <w:t>2、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陕西职业技术学院</w:t>
      </w:r>
    </w:p>
    <w:p>
      <w:pPr>
        <w:pStyle w:val="null3"/>
      </w:pPr>
      <w:r>
        <w:rPr/>
        <w:t xml:space="preserve"> 地址： </w:t>
      </w:r>
      <w:r>
        <w:rPr/>
        <w:t>西安市灞桥区狄寨路2028号</w:t>
      </w:r>
    </w:p>
    <w:p>
      <w:pPr>
        <w:pStyle w:val="null3"/>
      </w:pPr>
      <w:r>
        <w:rPr/>
        <w:t xml:space="preserve"> 邮编： </w:t>
      </w:r>
      <w:r>
        <w:rPr/>
        <w:t>710000</w:t>
      </w:r>
    </w:p>
    <w:p>
      <w:pPr>
        <w:pStyle w:val="null3"/>
      </w:pPr>
      <w:r>
        <w:rPr/>
        <w:t xml:space="preserve"> 联系人： </w:t>
      </w:r>
      <w:r>
        <w:rPr/>
        <w:t>骆老师</w:t>
      </w:r>
    </w:p>
    <w:p>
      <w:pPr>
        <w:pStyle w:val="null3"/>
      </w:pPr>
      <w:r>
        <w:rPr/>
        <w:t xml:space="preserve"> 联系电话： </w:t>
      </w:r>
      <w:r>
        <w:rPr/>
        <w:t>029-83618576</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 1 号高科广场 A 座 10 楼 1001 室</w:t>
      </w:r>
    </w:p>
    <w:p>
      <w:pPr>
        <w:pStyle w:val="null3"/>
      </w:pPr>
      <w:r>
        <w:rPr/>
        <w:t xml:space="preserve"> 邮编： </w:t>
      </w:r>
      <w:r>
        <w:rPr/>
        <w:t>710075</w:t>
      </w:r>
    </w:p>
    <w:p>
      <w:pPr>
        <w:pStyle w:val="null3"/>
      </w:pPr>
      <w:r>
        <w:rPr/>
        <w:t xml:space="preserve"> 联系人： </w:t>
      </w:r>
      <w:r>
        <w:rPr/>
        <w:t>崔敬、肖懿、史肖霞</w:t>
      </w:r>
    </w:p>
    <w:p>
      <w:pPr>
        <w:pStyle w:val="null3"/>
      </w:pPr>
      <w:r>
        <w:rPr/>
        <w:t xml:space="preserve"> 联系电话： </w:t>
      </w:r>
      <w:r>
        <w:rPr/>
        <w:t>029-88364979-850、806</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采购包1：270,000.00元</w:t>
            </w:r>
          </w:p>
          <w:p>
            <w:pPr>
              <w:pStyle w:val="null3"/>
            </w:pPr>
            <w:r>
              <w:rPr/>
              <w:t>采购包2：270,000.00元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采购包1保证金金额：5,400.00元</w:t>
            </w:r>
          </w:p>
          <w:p>
            <w:pPr>
              <w:pStyle w:val="null3"/>
            </w:pPr>
            <w:r>
              <w:rPr/>
              <w:t>采购包2保证金金额：5,400.00元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说明：乙方与甲方签订合同前须按成交金额的5%作为履约保证金缴纳至甲方账户。履约保证金在履约期满后，经甲方确认乙方履行了合同约定的义务，无违约情形，一次性予以无息退还。</w:t>
            </w:r>
          </w:p>
          <w:p>
            <w:pPr>
              <w:pStyle w:val="null3"/>
            </w:pPr>
            <w:r>
              <w:rPr/>
              <w:t>采购包2：缴纳</w:t>
            </w:r>
          </w:p>
          <w:p>
            <w:pPr>
              <w:pStyle w:val="null3"/>
            </w:pPr>
            <w:r>
              <w:rPr/>
              <w:t>本采购包履约保证金为合同金额的5.0%</w:t>
            </w:r>
          </w:p>
          <w:p>
            <w:pPr>
              <w:pStyle w:val="null3"/>
            </w:pPr>
            <w:r>
              <w:rPr/>
              <w:t>说明：乙方与甲方签订合同前须按成交金额的5%作为履约保证金缴纳至甲方账户。履约保证金在履约期满后，经甲方确认乙方履行了合同约定的义务，无违约情形，一次性予以无息退还。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招标代理服务费的收取参见国家计委颁布的《招标代理服务收费管理暂行办法》（计价格[2002]1980号）和（发改办价格[2003]857号）标准收取，在领取成交通知书时向招标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陕西职业技术学院</w:t>
      </w:r>
      <w:r>
        <w:rPr/>
        <w:t>和</w:t>
      </w:r>
      <w:r>
        <w:rPr/>
        <w:t>陕西中技招标有限公司</w:t>
      </w:r>
      <w:r>
        <w:rPr/>
        <w:t>享有。对磋商文件中供应商参加本次政府采购活动应当具备的条件，磋商项目技术、服务、商务及其他要求，评审细则及标准由</w:t>
      </w:r>
      <w:r>
        <w:rPr/>
        <w:t>陕西职业技术学院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以合同约定为准</w:t>
      </w:r>
    </w:p>
    <w:p>
      <w:pPr>
        <w:pStyle w:val="null3"/>
      </w:pPr>
      <w:r>
        <w:rPr/>
        <w:t>采购包2：</w:t>
      </w:r>
    </w:p>
    <w:p>
      <w:pPr>
        <w:pStyle w:val="null3"/>
      </w:pPr>
      <w:r>
        <w:rPr/>
        <w:t>以合同约定为准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负责图书出版的全流程，包括封面设计、编辑加工、校对、印刷、发行等。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270,000.00</w:t>
      </w:r>
    </w:p>
    <w:p>
      <w:pPr>
        <w:pStyle w:val="null3"/>
      </w:pPr>
      <w:r>
        <w:rPr/>
        <w:t>采购包最高限价（元）: 270,000.00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陕西职业技术学院2023教材建设出版服务项目</w:t>
            </w:r>
          </w:p>
        </w:tc>
        <w:tc>
          <w:tcPr>
            <w:tcW w:type="dxa" w:w="831"/>
          </w:tcPr>
          <w:p>
            <w:pPr>
              <w:pStyle w:val="null3"/>
              <w:jc w:val="right"/>
            </w:pPr>
            <w:r>
              <w:rPr/>
              <w:t>6.00</w:t>
            </w:r>
          </w:p>
        </w:tc>
        <w:tc>
          <w:tcPr>
            <w:tcW w:type="dxa" w:w="831"/>
          </w:tcPr>
          <w:p>
            <w:pPr>
              <w:pStyle w:val="null3"/>
              <w:jc w:val="right"/>
            </w:pPr>
            <w:r>
              <w:rPr/>
              <w:t>270,000.00</w:t>
            </w:r>
          </w:p>
        </w:tc>
        <w:tc>
          <w:tcPr>
            <w:tcW w:type="dxa" w:w="831"/>
          </w:tcPr>
          <w:p>
            <w:pPr>
              <w:pStyle w:val="null3"/>
            </w:pPr>
            <w:r>
              <w:rPr/>
              <w:t>本</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270,000.00</w:t>
      </w:r>
    </w:p>
    <w:p>
      <w:pPr>
        <w:pStyle w:val="null3"/>
      </w:pPr>
      <w:r>
        <w:rPr/>
        <w:t>采购包最高限价（元）: 270,000.00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陕西职业技术学院2023教材建设出版服务项目</w:t>
            </w:r>
          </w:p>
        </w:tc>
        <w:tc>
          <w:tcPr>
            <w:tcW w:type="dxa" w:w="831"/>
          </w:tcPr>
          <w:p>
            <w:pPr>
              <w:pStyle w:val="null3"/>
              <w:jc w:val="right"/>
            </w:pPr>
            <w:r>
              <w:rPr/>
              <w:t>6.00</w:t>
            </w:r>
          </w:p>
        </w:tc>
        <w:tc>
          <w:tcPr>
            <w:tcW w:type="dxa" w:w="831"/>
          </w:tcPr>
          <w:p>
            <w:pPr>
              <w:pStyle w:val="null3"/>
              <w:jc w:val="right"/>
            </w:pPr>
            <w:r>
              <w:rPr/>
              <w:t>270,000.00</w:t>
            </w:r>
          </w:p>
        </w:tc>
        <w:tc>
          <w:tcPr>
            <w:tcW w:type="dxa" w:w="831"/>
          </w:tcPr>
          <w:p>
            <w:pPr>
              <w:pStyle w:val="null3"/>
            </w:pPr>
            <w:r>
              <w:rPr/>
              <w:t>本</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标的名称：陕西职业技术学院2023教材建设出版服务项目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b/>
                <w:sz w:val="24"/>
              </w:rPr>
              <w:t>一、项目总体要求</w:t>
            </w:r>
          </w:p>
          <w:p>
            <w:pPr>
              <w:pStyle w:val="null3"/>
              <w:ind w:firstLine="480"/>
              <w:jc w:val="both"/>
            </w:pPr>
            <w:r>
              <w:rPr>
                <w:rFonts w:ascii="仿宋" w:hAnsi="仿宋" w:cs="仿宋" w:eastAsia="仿宋"/>
                <w:sz w:val="24"/>
              </w:rPr>
              <w:t>1.供方负责图书出版的全流程，包括封面设计、编辑加工、校对、印刷、发行等。</w:t>
            </w:r>
          </w:p>
          <w:p>
            <w:pPr>
              <w:pStyle w:val="null3"/>
              <w:ind w:firstLine="480"/>
              <w:jc w:val="both"/>
            </w:pPr>
            <w:r>
              <w:rPr>
                <w:rFonts w:ascii="仿宋" w:hAnsi="仿宋" w:cs="仿宋" w:eastAsia="仿宋"/>
                <w:sz w:val="24"/>
              </w:rPr>
              <w:t>2.供方有义务提供图书出版咨询服务，并对教材作者进行培训。</w:t>
            </w:r>
          </w:p>
          <w:p>
            <w:pPr>
              <w:pStyle w:val="null3"/>
              <w:ind w:firstLine="480"/>
              <w:jc w:val="both"/>
            </w:pPr>
            <w:r>
              <w:rPr>
                <w:rFonts w:ascii="仿宋" w:hAnsi="仿宋" w:cs="仿宋" w:eastAsia="仿宋"/>
                <w:sz w:val="24"/>
              </w:rPr>
              <w:t>3.教材公开出版发行，每本教材有单独的书号。</w:t>
            </w:r>
          </w:p>
          <w:p>
            <w:pPr>
              <w:pStyle w:val="null3"/>
              <w:ind w:firstLine="480"/>
              <w:jc w:val="both"/>
            </w:pPr>
            <w:r>
              <w:rPr>
                <w:rFonts w:ascii="仿宋" w:hAnsi="仿宋" w:cs="仿宋" w:eastAsia="仿宋"/>
                <w:sz w:val="24"/>
              </w:rPr>
              <w:t>4.教材质量符合《出版管理条例》《图书质量管理规定》《图书出版管理规定》的要求。</w:t>
            </w:r>
          </w:p>
          <w:p>
            <w:pPr>
              <w:pStyle w:val="null3"/>
              <w:ind w:firstLine="480"/>
              <w:jc w:val="both"/>
            </w:pPr>
            <w:r>
              <w:rPr>
                <w:rFonts w:ascii="仿宋" w:hAnsi="仿宋" w:cs="仿宋" w:eastAsia="仿宋"/>
                <w:sz w:val="24"/>
              </w:rPr>
              <w:t>5.</w:t>
            </w:r>
            <w:r>
              <w:rPr>
                <w:rFonts w:ascii="仿宋" w:hAnsi="仿宋" w:cs="仿宋" w:eastAsia="仿宋"/>
                <w:sz w:val="24"/>
              </w:rPr>
              <w:t>须严格落实国家新闻出版署规定的三审三校制度和责任编辑制度。</w:t>
            </w:r>
          </w:p>
          <w:p>
            <w:pPr>
              <w:pStyle w:val="null3"/>
              <w:ind w:firstLine="480"/>
              <w:jc w:val="both"/>
            </w:pPr>
            <w:r>
              <w:rPr>
                <w:rFonts w:ascii="仿宋" w:hAnsi="仿宋" w:cs="仿宋" w:eastAsia="仿宋"/>
                <w:sz w:val="24"/>
              </w:rPr>
              <w:t>6.</w:t>
            </w:r>
            <w:r>
              <w:rPr>
                <w:rFonts w:ascii="仿宋" w:hAnsi="仿宋" w:cs="仿宋" w:eastAsia="仿宋"/>
                <w:sz w:val="24"/>
              </w:rPr>
              <w:t>教材项目负责人须具有出版高级职称（副编审或编审）。</w:t>
            </w:r>
          </w:p>
          <w:p>
            <w:pPr>
              <w:pStyle w:val="null3"/>
              <w:ind w:firstLine="480"/>
              <w:jc w:val="both"/>
            </w:pPr>
            <w:r>
              <w:rPr>
                <w:rFonts w:ascii="仿宋" w:hAnsi="仿宋" w:cs="仿宋" w:eastAsia="仿宋"/>
                <w:sz w:val="24"/>
              </w:rPr>
              <w:t>7.</w:t>
            </w:r>
            <w:r>
              <w:rPr>
                <w:rFonts w:ascii="仿宋" w:hAnsi="仿宋" w:cs="仿宋" w:eastAsia="仿宋"/>
                <w:sz w:val="24"/>
              </w:rPr>
              <w:t>教材责任编辑须具有出版中级及以上职称，且在国家新闻出版署注册备案。</w:t>
            </w:r>
          </w:p>
          <w:p>
            <w:pPr>
              <w:pStyle w:val="null3"/>
              <w:ind w:firstLine="480"/>
              <w:jc w:val="both"/>
            </w:pPr>
            <w:r>
              <w:rPr>
                <w:rFonts w:ascii="仿宋" w:hAnsi="仿宋" w:cs="仿宋" w:eastAsia="仿宋"/>
                <w:sz w:val="24"/>
              </w:rPr>
              <w:t>8.教材印刷质量符合《印刷业管理条例》规定。</w:t>
            </w:r>
          </w:p>
          <w:p>
            <w:pPr>
              <w:pStyle w:val="null3"/>
              <w:ind w:firstLine="480"/>
              <w:jc w:val="both"/>
            </w:pPr>
            <w:r>
              <w:rPr>
                <w:rFonts w:ascii="仿宋" w:hAnsi="仿宋" w:cs="仿宋" w:eastAsia="仿宋"/>
                <w:sz w:val="24"/>
              </w:rPr>
              <w:t>9.供方对教材出现的任何存在缺页、坏页、破损予以免费更换。</w:t>
            </w:r>
          </w:p>
          <w:p>
            <w:pPr>
              <w:pStyle w:val="null3"/>
              <w:jc w:val="both"/>
            </w:pPr>
            <w:r>
              <w:rPr>
                <w:rFonts w:ascii="仿宋" w:hAnsi="仿宋" w:cs="仿宋" w:eastAsia="仿宋"/>
                <w:b/>
                <w:sz w:val="24"/>
              </w:rPr>
              <w:t>二、</w:t>
            </w:r>
            <w:r>
              <w:rPr>
                <w:rFonts w:ascii="仿宋" w:hAnsi="仿宋" w:cs="仿宋" w:eastAsia="仿宋"/>
                <w:b/>
                <w:sz w:val="24"/>
              </w:rPr>
              <w:t>编写指导</w:t>
            </w:r>
          </w:p>
          <w:p>
            <w:pPr>
              <w:pStyle w:val="null3"/>
              <w:ind w:firstLine="480"/>
              <w:jc w:val="both"/>
            </w:pPr>
            <w:r>
              <w:rPr>
                <w:rFonts w:ascii="仿宋" w:hAnsi="仿宋" w:cs="仿宋" w:eastAsia="仿宋"/>
                <w:sz w:val="24"/>
              </w:rPr>
              <w:t>1.由具有出版中级及以上职称的策划编辑对作者团队进行编写指导，提供充分、规范的教材编写指导文字材料，包括教材内容和格式要求、意识形态要求等。</w:t>
            </w:r>
          </w:p>
          <w:p>
            <w:pPr>
              <w:pStyle w:val="null3"/>
              <w:ind w:firstLine="480"/>
              <w:jc w:val="both"/>
            </w:pPr>
            <w:r>
              <w:rPr>
                <w:rFonts w:ascii="仿宋" w:hAnsi="仿宋" w:cs="仿宋" w:eastAsia="仿宋"/>
                <w:sz w:val="24"/>
              </w:rPr>
              <w:t>2.由具有出版中级及以上职称的策划编辑对教材大纲、样章进行详细的审核指导，保证教材内容体现产业新技术、新工艺、新规范、新标准，符合出版导向和质量要求。</w:t>
            </w:r>
          </w:p>
          <w:p>
            <w:pPr>
              <w:pStyle w:val="null3"/>
              <w:jc w:val="both"/>
            </w:pPr>
            <w:r>
              <w:rPr>
                <w:rFonts w:ascii="仿宋" w:hAnsi="仿宋" w:cs="仿宋" w:eastAsia="仿宋"/>
                <w:b/>
                <w:sz w:val="24"/>
              </w:rPr>
              <w:t>三、</w:t>
            </w:r>
            <w:r>
              <w:rPr>
                <w:rFonts w:ascii="仿宋" w:hAnsi="仿宋" w:cs="仿宋" w:eastAsia="仿宋"/>
                <w:b/>
                <w:sz w:val="24"/>
              </w:rPr>
              <w:t>内容三审</w:t>
            </w:r>
          </w:p>
          <w:p>
            <w:pPr>
              <w:pStyle w:val="null3"/>
              <w:ind w:firstLine="480"/>
              <w:jc w:val="both"/>
            </w:pPr>
            <w:r>
              <w:rPr>
                <w:rFonts w:ascii="仿宋" w:hAnsi="仿宋" w:cs="仿宋" w:eastAsia="仿宋"/>
                <w:sz w:val="24"/>
              </w:rPr>
              <w:t>1.收稿后应按照国家出版相关规定，严格执行三审流程，对教材的政治倾向、思想水平、学术或艺术价值、科学性、知识性、文字规范性等进行全面把关。</w:t>
            </w:r>
          </w:p>
          <w:p>
            <w:pPr>
              <w:pStyle w:val="null3"/>
              <w:ind w:firstLine="480"/>
              <w:jc w:val="both"/>
            </w:pPr>
            <w:r>
              <w:rPr>
                <w:rFonts w:ascii="仿宋" w:hAnsi="仿宋" w:cs="仿宋" w:eastAsia="仿宋"/>
                <w:sz w:val="24"/>
              </w:rPr>
              <w:t>2.各审稿环节由不同的编辑进行把关，复、终审环节由具有出版高级职称（副编审或编审）的编辑把关。</w:t>
            </w:r>
          </w:p>
          <w:p>
            <w:pPr>
              <w:pStyle w:val="null3"/>
              <w:ind w:firstLine="480"/>
              <w:jc w:val="both"/>
            </w:pPr>
            <w:r>
              <w:rPr>
                <w:rFonts w:ascii="仿宋" w:hAnsi="仿宋" w:cs="仿宋" w:eastAsia="仿宋"/>
                <w:sz w:val="24"/>
              </w:rPr>
              <w:t>3.各审稿环节均须留存相应的意见记录备查。</w:t>
            </w:r>
          </w:p>
          <w:p>
            <w:pPr>
              <w:pStyle w:val="null3"/>
              <w:jc w:val="both"/>
            </w:pPr>
            <w:r>
              <w:rPr>
                <w:rFonts w:ascii="仿宋" w:hAnsi="仿宋" w:cs="仿宋" w:eastAsia="仿宋"/>
                <w:b/>
                <w:sz w:val="24"/>
              </w:rPr>
              <w:t>四、</w:t>
            </w:r>
            <w:r>
              <w:rPr>
                <w:rFonts w:ascii="仿宋" w:hAnsi="仿宋" w:cs="仿宋" w:eastAsia="仿宋"/>
                <w:b/>
                <w:sz w:val="24"/>
              </w:rPr>
              <w:t>内容三校</w:t>
            </w:r>
          </w:p>
          <w:p>
            <w:pPr>
              <w:pStyle w:val="null3"/>
              <w:ind w:firstLine="480"/>
              <w:jc w:val="both"/>
            </w:pPr>
            <w:r>
              <w:rPr>
                <w:rFonts w:ascii="仿宋" w:hAnsi="仿宋" w:cs="仿宋" w:eastAsia="仿宋"/>
                <w:sz w:val="24"/>
              </w:rPr>
              <w:t>1.教材应执行严格的三校流程。</w:t>
            </w:r>
          </w:p>
          <w:p>
            <w:pPr>
              <w:pStyle w:val="null3"/>
              <w:ind w:firstLine="480"/>
              <w:jc w:val="both"/>
            </w:pPr>
            <w:r>
              <w:rPr>
                <w:rFonts w:ascii="仿宋" w:hAnsi="仿宋" w:cs="仿宋" w:eastAsia="仿宋"/>
                <w:sz w:val="24"/>
              </w:rPr>
              <w:t>2.三次校对均须留存相应的校样备查。</w:t>
            </w:r>
          </w:p>
          <w:p>
            <w:pPr>
              <w:pStyle w:val="null3"/>
              <w:jc w:val="both"/>
            </w:pPr>
            <w:r>
              <w:rPr>
                <w:rFonts w:ascii="仿宋" w:hAnsi="仿宋" w:cs="仿宋" w:eastAsia="仿宋"/>
                <w:b/>
                <w:sz w:val="24"/>
              </w:rPr>
              <w:t>五、</w:t>
            </w:r>
            <w:r>
              <w:rPr>
                <w:rFonts w:ascii="仿宋" w:hAnsi="仿宋" w:cs="仿宋" w:eastAsia="仿宋"/>
                <w:b/>
                <w:sz w:val="24"/>
              </w:rPr>
              <w:t>质检</w:t>
            </w:r>
            <w:r>
              <w:rPr>
                <w:rFonts w:ascii="仿宋" w:hAnsi="仿宋" w:cs="仿宋" w:eastAsia="仿宋"/>
                <w:b/>
                <w:sz w:val="24"/>
              </w:rPr>
              <w:t>印刷出版</w:t>
            </w:r>
          </w:p>
          <w:p>
            <w:pPr>
              <w:pStyle w:val="null3"/>
              <w:ind w:firstLine="480"/>
              <w:jc w:val="both"/>
            </w:pPr>
            <w:r>
              <w:rPr>
                <w:rFonts w:ascii="仿宋" w:hAnsi="仿宋" w:cs="仿宋" w:eastAsia="仿宋"/>
                <w:sz w:val="24"/>
              </w:rPr>
              <w:t>由教材项目负责人及出版编辑对教材内容、资源内容进行最终检查并</w:t>
            </w:r>
            <w:r>
              <w:rPr>
                <w:rFonts w:ascii="仿宋" w:hAnsi="仿宋" w:cs="仿宋" w:eastAsia="仿宋"/>
                <w:sz w:val="24"/>
              </w:rPr>
              <w:t>印刷出版发行</w:t>
            </w:r>
            <w:r>
              <w:rPr>
                <w:rFonts w:ascii="仿宋" w:hAnsi="仿宋" w:cs="仿宋" w:eastAsia="仿宋"/>
                <w:sz w:val="24"/>
              </w:rPr>
              <w:t>。</w:t>
            </w:r>
          </w:p>
          <w:p>
            <w:pPr>
              <w:pStyle w:val="null3"/>
              <w:ind w:firstLine="480"/>
              <w:jc w:val="both"/>
            </w:pPr>
            <w:r>
              <w:rPr>
                <w:rFonts w:ascii="仿宋" w:hAnsi="仿宋" w:cs="仿宋" w:eastAsia="仿宋"/>
                <w:sz w:val="24"/>
              </w:rPr>
              <w:t>1.所出版的教材（含数字教材）必须经国家正规出版单位出版，出版单位须拥有相关纸质教材和数字教材的出版资质，按规定申请正式出版物号。</w:t>
            </w:r>
          </w:p>
          <w:p>
            <w:pPr>
              <w:pStyle w:val="null3"/>
              <w:ind w:firstLine="480"/>
              <w:jc w:val="both"/>
            </w:pPr>
            <w:r>
              <w:rPr>
                <w:rFonts w:ascii="仿宋" w:hAnsi="仿宋" w:cs="仿宋" w:eastAsia="仿宋"/>
                <w:sz w:val="24"/>
              </w:rPr>
              <w:t>2.出版团队专业水平高，有完善的出版质量保证体系，以及国规教材的出版经验。</w:t>
            </w:r>
          </w:p>
          <w:p>
            <w:pPr>
              <w:pStyle w:val="null3"/>
              <w:ind w:firstLine="480"/>
              <w:jc w:val="both"/>
            </w:pPr>
            <w:r>
              <w:rPr>
                <w:rFonts w:ascii="仿宋" w:hAnsi="仿宋" w:cs="仿宋" w:eastAsia="仿宋"/>
                <w:sz w:val="24"/>
              </w:rPr>
              <w:t>3.拥有教材出版团队和推广团队，严格出版流程，防控意识形态风险，严把内容审查关，具备向全国高校推广的能力。</w:t>
            </w:r>
          </w:p>
          <w:p>
            <w:pPr>
              <w:pStyle w:val="null3"/>
              <w:ind w:firstLine="480"/>
              <w:jc w:val="both"/>
            </w:pPr>
            <w:r>
              <w:rPr>
                <w:rFonts w:ascii="仿宋" w:hAnsi="仿宋" w:cs="仿宋" w:eastAsia="仿宋"/>
                <w:sz w:val="24"/>
              </w:rPr>
              <w:t>4</w:t>
            </w:r>
            <w:r>
              <w:rPr>
                <w:rFonts w:ascii="仿宋" w:hAnsi="仿宋" w:cs="仿宋" w:eastAsia="仿宋"/>
                <w:sz w:val="24"/>
              </w:rPr>
              <w:t>.对用户的使用反馈意见和内容反馈意见及时回复和更新。</w:t>
            </w:r>
          </w:p>
          <w:p>
            <w:pPr>
              <w:pStyle w:val="null3"/>
              <w:ind w:firstLine="480"/>
              <w:jc w:val="both"/>
            </w:pPr>
            <w:r>
              <w:rPr>
                <w:rFonts w:ascii="仿宋" w:hAnsi="仿宋" w:cs="仿宋" w:eastAsia="仿宋"/>
                <w:sz w:val="24"/>
              </w:rPr>
              <w:t>5</w:t>
            </w:r>
            <w:r>
              <w:rPr>
                <w:rFonts w:ascii="仿宋" w:hAnsi="仿宋" w:cs="仿宋" w:eastAsia="仿宋"/>
                <w:sz w:val="24"/>
              </w:rPr>
              <w:t>.具有教材使用培训、回访服务等可持续的专业服务及售后服务能力，及时响应学校各项需求。</w:t>
            </w:r>
          </w:p>
          <w:p>
            <w:pPr>
              <w:pStyle w:val="null3"/>
              <w:ind w:firstLine="480"/>
              <w:jc w:val="both"/>
            </w:pPr>
            <w:r>
              <w:rPr>
                <w:rFonts w:ascii="仿宋" w:hAnsi="仿宋" w:cs="仿宋" w:eastAsia="仿宋"/>
                <w:sz w:val="24"/>
              </w:rPr>
              <w:t>6</w:t>
            </w:r>
            <w:r>
              <w:rPr>
                <w:rFonts w:ascii="仿宋" w:hAnsi="仿宋" w:cs="仿宋" w:eastAsia="仿宋"/>
                <w:sz w:val="24"/>
              </w:rPr>
              <w:t>.专业营销发行团队负责教材的推广和发行。</w:t>
            </w:r>
          </w:p>
          <w:p>
            <w:pPr>
              <w:pStyle w:val="null3"/>
              <w:ind w:firstLine="480"/>
              <w:jc w:val="both"/>
            </w:pPr>
            <w:r>
              <w:rPr>
                <w:rFonts w:ascii="仿宋" w:hAnsi="仿宋" w:cs="仿宋" w:eastAsia="仿宋"/>
                <w:sz w:val="24"/>
              </w:rPr>
              <w:t>7.</w:t>
            </w:r>
            <w:r>
              <w:rPr>
                <w:rFonts w:ascii="仿宋" w:hAnsi="仿宋" w:cs="仿宋" w:eastAsia="仿宋"/>
                <w:sz w:val="24"/>
              </w:rPr>
              <w:t>根据学校需求，为出版的教材申报国家级、省级奖项提供相应的材料和支撑。</w:t>
            </w:r>
          </w:p>
          <w:p>
            <w:pPr>
              <w:pStyle w:val="null3"/>
              <w:jc w:val="both"/>
            </w:pPr>
            <w:r>
              <w:rPr>
                <w:rFonts w:ascii="仿宋" w:hAnsi="仿宋" w:cs="仿宋" w:eastAsia="仿宋"/>
                <w:b/>
                <w:sz w:val="24"/>
              </w:rPr>
              <w:t>六、</w:t>
            </w:r>
            <w:r>
              <w:rPr>
                <w:rFonts w:ascii="仿宋" w:hAnsi="仿宋" w:cs="仿宋" w:eastAsia="仿宋"/>
                <w:b/>
                <w:sz w:val="24"/>
              </w:rPr>
              <w:t>其他</w:t>
            </w:r>
          </w:p>
          <w:p>
            <w:pPr>
              <w:pStyle w:val="null3"/>
              <w:ind w:firstLine="480"/>
              <w:jc w:val="both"/>
            </w:pPr>
            <w:r>
              <w:rPr>
                <w:rFonts w:ascii="仿宋" w:hAnsi="仿宋" w:cs="仿宋" w:eastAsia="仿宋"/>
                <w:sz w:val="24"/>
              </w:rPr>
              <w:t>1.</w:t>
            </w:r>
            <w:r>
              <w:rPr>
                <w:rFonts w:ascii="仿宋" w:hAnsi="仿宋" w:cs="仿宋" w:eastAsia="仿宋"/>
                <w:sz w:val="24"/>
              </w:rPr>
              <w:t>进度要求</w:t>
            </w:r>
          </w:p>
          <w:p>
            <w:pPr>
              <w:pStyle w:val="null3"/>
              <w:ind w:firstLine="480"/>
              <w:jc w:val="both"/>
            </w:pPr>
            <w:r>
              <w:rPr>
                <w:rFonts w:ascii="仿宋" w:hAnsi="仿宋" w:cs="仿宋" w:eastAsia="仿宋"/>
                <w:sz w:val="24"/>
              </w:rPr>
              <w:t>编写团队完成相关内容的编辑工作并达到收稿要求后，供应商应在</w:t>
            </w:r>
            <w:r>
              <w:rPr>
                <w:rFonts w:ascii="仿宋" w:hAnsi="仿宋" w:cs="仿宋" w:eastAsia="仿宋"/>
                <w:sz w:val="24"/>
              </w:rPr>
              <w:t>3</w:t>
            </w:r>
            <w:r>
              <w:rPr>
                <w:rFonts w:ascii="仿宋" w:hAnsi="仿宋" w:cs="仿宋" w:eastAsia="仿宋"/>
                <w:sz w:val="24"/>
              </w:rPr>
              <w:t>个月内进行出版。</w:t>
            </w:r>
          </w:p>
          <w:p>
            <w:pPr>
              <w:pStyle w:val="null3"/>
              <w:ind w:firstLine="480"/>
              <w:jc w:val="both"/>
            </w:pPr>
            <w:r>
              <w:rPr>
                <w:rFonts w:ascii="仿宋" w:hAnsi="仿宋" w:cs="仿宋" w:eastAsia="仿宋"/>
                <w:sz w:val="24"/>
              </w:rPr>
              <w:t>2.</w:t>
            </w:r>
            <w:r>
              <w:rPr>
                <w:rFonts w:ascii="仿宋" w:hAnsi="仿宋" w:cs="仿宋" w:eastAsia="仿宋"/>
                <w:sz w:val="24"/>
              </w:rPr>
              <w:t>成果交付要求</w:t>
            </w:r>
          </w:p>
          <w:p>
            <w:pPr>
              <w:pStyle w:val="null3"/>
              <w:ind w:firstLine="480"/>
              <w:jc w:val="both"/>
            </w:pPr>
            <w:r>
              <w:rPr>
                <w:rFonts w:ascii="仿宋" w:hAnsi="仿宋" w:cs="仿宋" w:eastAsia="仿宋"/>
                <w:sz w:val="24"/>
              </w:rPr>
              <w:t>最终交付成果为正式出版的教材。</w:t>
            </w:r>
          </w:p>
          <w:p>
            <w:pPr>
              <w:pStyle w:val="null3"/>
              <w:ind w:firstLine="480"/>
              <w:jc w:val="both"/>
            </w:pPr>
            <w:r>
              <w:rPr>
                <w:rFonts w:ascii="仿宋" w:hAnsi="仿宋" w:cs="仿宋" w:eastAsia="仿宋"/>
                <w:sz w:val="24"/>
              </w:rPr>
              <w:t>3.</w:t>
            </w:r>
            <w:r>
              <w:rPr>
                <w:rFonts w:ascii="仿宋" w:hAnsi="仿宋" w:cs="仿宋" w:eastAsia="仿宋"/>
                <w:sz w:val="24"/>
              </w:rPr>
              <w:t>质量验收标准或规范</w:t>
            </w:r>
          </w:p>
          <w:p>
            <w:pPr>
              <w:pStyle w:val="null3"/>
              <w:ind w:firstLine="480"/>
              <w:jc w:val="both"/>
            </w:pPr>
            <w:r>
              <w:rPr>
                <w:rFonts w:ascii="仿宋" w:hAnsi="仿宋" w:cs="仿宋" w:eastAsia="仿宋"/>
                <w:sz w:val="24"/>
              </w:rPr>
              <w:t>符合国家教材出版的规范和标准。</w:t>
            </w:r>
          </w:p>
          <w:tbl>
            <w:tblPr>
              <w:tblInd w:type="dxa" w:w="165"/>
              <w:tblBorders>
                <w:top w:val="none" w:color="000000" w:sz="4"/>
                <w:left w:val="none" w:color="000000" w:sz="4"/>
                <w:bottom w:val="none" w:color="000000" w:sz="4"/>
                <w:right w:val="none" w:color="000000" w:sz="4"/>
                <w:insideH w:val="none"/>
                <w:insideV w:val="none"/>
              </w:tblBorders>
            </w:tblPr>
            <w:tblGrid>
              <w:gridCol w:w="209"/>
              <w:gridCol w:w="994"/>
              <w:gridCol w:w="304"/>
              <w:gridCol w:w="711"/>
              <w:gridCol w:w="320"/>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序号</w:t>
                  </w:r>
                </w:p>
              </w:tc>
              <w:tc>
                <w:tcPr>
                  <w:tcW w:type="dxa" w:w="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教材名称</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联系人</w:t>
                  </w:r>
                </w:p>
              </w:tc>
              <w:tc>
                <w:tcPr>
                  <w:tcW w:type="dxa" w:w="71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所在部门</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分包</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《新媒体营销与运营》</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白莲</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对外贸易学院</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1包</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《营销创意文案策划实训》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陈婷</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对外贸易学院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3</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《社群营销与运营》</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杨凡</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对外贸易学院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4</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《网店管理与运营实务》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李倩雯</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对外贸易学院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5</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《国际贸易实务》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王芳</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对外贸易学院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6</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《电子商务客户关系管理》</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蒋博</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对外贸易学院</w:t>
                  </w:r>
                </w:p>
              </w:tc>
              <w:tc>
                <w:tcPr>
                  <w:tcW w:type="dxa" w:w="320"/>
                  <w:vMerge/>
                  <w:tcBorders>
                    <w:top w:val="none" w:color="000000" w:sz="4"/>
                    <w:left w:val="single" w:color="000000" w:sz="4"/>
                    <w:bottom w:val="single" w:color="000000" w:sz="4"/>
                    <w:right w:val="single" w:color="000000" w:sz="4"/>
                  </w:tcBorders>
                </w:tcPr>
                <w:p/>
              </w:tc>
            </w:tr>
          </w:tbl>
          <w:p>
            <w:pPr>
              <w:pStyle w:val="null3"/>
            </w:pPr>
            <w:r>
              <w:rPr/>
              <w:t xml:space="preserve"> </w:t>
            </w:r>
          </w:p>
          <w:p>
            <w:pPr>
              <w:pStyle w:val="null3"/>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标的名称：陕西职业技术学院2023教材建设出版服务项目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b/>
                <w:sz w:val="24"/>
              </w:rPr>
              <w:t>一、项目总体要求</w:t>
            </w:r>
          </w:p>
          <w:p>
            <w:pPr>
              <w:pStyle w:val="null3"/>
              <w:ind w:firstLine="480"/>
              <w:jc w:val="both"/>
            </w:pPr>
            <w:r>
              <w:rPr>
                <w:rFonts w:ascii="仿宋" w:hAnsi="仿宋" w:cs="仿宋" w:eastAsia="仿宋"/>
                <w:sz w:val="24"/>
              </w:rPr>
              <w:t>1.供方负责图书出版的全流程，包括封面设计、编辑加工、校对、印刷、发行等。</w:t>
            </w:r>
          </w:p>
          <w:p>
            <w:pPr>
              <w:pStyle w:val="null3"/>
              <w:ind w:firstLine="480"/>
              <w:jc w:val="both"/>
            </w:pPr>
            <w:r>
              <w:rPr>
                <w:rFonts w:ascii="仿宋" w:hAnsi="仿宋" w:cs="仿宋" w:eastAsia="仿宋"/>
                <w:sz w:val="24"/>
              </w:rPr>
              <w:t>2.供方有义务提供图书出版咨询服务，并对教材作者进行培训。</w:t>
            </w:r>
          </w:p>
          <w:p>
            <w:pPr>
              <w:pStyle w:val="null3"/>
              <w:ind w:firstLine="480"/>
              <w:jc w:val="both"/>
            </w:pPr>
            <w:r>
              <w:rPr>
                <w:rFonts w:ascii="仿宋" w:hAnsi="仿宋" w:cs="仿宋" w:eastAsia="仿宋"/>
                <w:sz w:val="24"/>
              </w:rPr>
              <w:t>3.教材公开出版发行，每本教材有单独的书号。</w:t>
            </w:r>
          </w:p>
          <w:p>
            <w:pPr>
              <w:pStyle w:val="null3"/>
              <w:ind w:firstLine="480"/>
              <w:jc w:val="both"/>
            </w:pPr>
            <w:r>
              <w:rPr>
                <w:rFonts w:ascii="仿宋" w:hAnsi="仿宋" w:cs="仿宋" w:eastAsia="仿宋"/>
                <w:sz w:val="24"/>
              </w:rPr>
              <w:t>4.教材质量符合《出版管理条例》《图书质量管理规定》《图书出版管理规定》的要求。</w:t>
            </w:r>
          </w:p>
          <w:p>
            <w:pPr>
              <w:pStyle w:val="null3"/>
              <w:ind w:firstLine="480"/>
              <w:jc w:val="both"/>
            </w:pPr>
            <w:r>
              <w:rPr>
                <w:rFonts w:ascii="仿宋" w:hAnsi="仿宋" w:cs="仿宋" w:eastAsia="仿宋"/>
                <w:sz w:val="24"/>
              </w:rPr>
              <w:t>5.</w:t>
            </w:r>
            <w:r>
              <w:rPr>
                <w:rFonts w:ascii="仿宋" w:hAnsi="仿宋" w:cs="仿宋" w:eastAsia="仿宋"/>
                <w:sz w:val="24"/>
              </w:rPr>
              <w:t>须严格落实国家新闻出版署规定的三审三校制度和责任编辑制度。</w:t>
            </w:r>
          </w:p>
          <w:p>
            <w:pPr>
              <w:pStyle w:val="null3"/>
              <w:ind w:firstLine="480"/>
              <w:jc w:val="both"/>
            </w:pPr>
            <w:r>
              <w:rPr>
                <w:rFonts w:ascii="仿宋" w:hAnsi="仿宋" w:cs="仿宋" w:eastAsia="仿宋"/>
                <w:sz w:val="24"/>
              </w:rPr>
              <w:t>6.</w:t>
            </w:r>
            <w:r>
              <w:rPr>
                <w:rFonts w:ascii="仿宋" w:hAnsi="仿宋" w:cs="仿宋" w:eastAsia="仿宋"/>
                <w:sz w:val="24"/>
              </w:rPr>
              <w:t>教材项目负责人须具有出版高级职称（副编审或编审）。</w:t>
            </w:r>
          </w:p>
          <w:p>
            <w:pPr>
              <w:pStyle w:val="null3"/>
              <w:ind w:firstLine="480"/>
              <w:jc w:val="both"/>
            </w:pPr>
            <w:r>
              <w:rPr>
                <w:rFonts w:ascii="仿宋" w:hAnsi="仿宋" w:cs="仿宋" w:eastAsia="仿宋"/>
                <w:sz w:val="24"/>
              </w:rPr>
              <w:t>7.</w:t>
            </w:r>
            <w:r>
              <w:rPr>
                <w:rFonts w:ascii="仿宋" w:hAnsi="仿宋" w:cs="仿宋" w:eastAsia="仿宋"/>
                <w:sz w:val="24"/>
              </w:rPr>
              <w:t>教材责任编辑须具有出版中级及以上职称，且在国家新闻出版署注册备案。</w:t>
            </w:r>
          </w:p>
          <w:p>
            <w:pPr>
              <w:pStyle w:val="null3"/>
              <w:ind w:firstLine="480"/>
              <w:jc w:val="both"/>
            </w:pPr>
            <w:r>
              <w:rPr>
                <w:rFonts w:ascii="仿宋" w:hAnsi="仿宋" w:cs="仿宋" w:eastAsia="仿宋"/>
                <w:sz w:val="24"/>
              </w:rPr>
              <w:t>8.教材印刷质量符合《印刷业管理条例》规定。</w:t>
            </w:r>
          </w:p>
          <w:p>
            <w:pPr>
              <w:pStyle w:val="null3"/>
              <w:ind w:firstLine="480"/>
              <w:jc w:val="both"/>
            </w:pPr>
            <w:r>
              <w:rPr>
                <w:rFonts w:ascii="仿宋" w:hAnsi="仿宋" w:cs="仿宋" w:eastAsia="仿宋"/>
                <w:sz w:val="24"/>
              </w:rPr>
              <w:t>9.供方对教材出现的任何存在缺页、坏页、破损予以免费更换。</w:t>
            </w:r>
          </w:p>
          <w:p>
            <w:pPr>
              <w:pStyle w:val="null3"/>
              <w:jc w:val="both"/>
            </w:pPr>
            <w:r>
              <w:rPr>
                <w:rFonts w:ascii="仿宋" w:hAnsi="仿宋" w:cs="仿宋" w:eastAsia="仿宋"/>
                <w:b/>
                <w:sz w:val="24"/>
              </w:rPr>
              <w:t>二、</w:t>
            </w:r>
            <w:r>
              <w:rPr>
                <w:rFonts w:ascii="仿宋" w:hAnsi="仿宋" w:cs="仿宋" w:eastAsia="仿宋"/>
                <w:b/>
                <w:sz w:val="24"/>
              </w:rPr>
              <w:t>编写指导</w:t>
            </w:r>
          </w:p>
          <w:p>
            <w:pPr>
              <w:pStyle w:val="null3"/>
              <w:ind w:firstLine="480"/>
              <w:jc w:val="both"/>
            </w:pPr>
            <w:r>
              <w:rPr>
                <w:rFonts w:ascii="仿宋" w:hAnsi="仿宋" w:cs="仿宋" w:eastAsia="仿宋"/>
                <w:sz w:val="24"/>
              </w:rPr>
              <w:t>1.由具有出版中级及以上职称的策划编辑对作者团队进行编写指导，提供充分、规范的教材编写指导文字材料，包括教材内容和格式要求、意识形态要求等。</w:t>
            </w:r>
          </w:p>
          <w:p>
            <w:pPr>
              <w:pStyle w:val="null3"/>
              <w:ind w:firstLine="480"/>
              <w:jc w:val="both"/>
            </w:pPr>
            <w:r>
              <w:rPr>
                <w:rFonts w:ascii="仿宋" w:hAnsi="仿宋" w:cs="仿宋" w:eastAsia="仿宋"/>
                <w:sz w:val="24"/>
              </w:rPr>
              <w:t>2.由具有出版中级及以上职称的策划编辑对教材大纲、样章进行详细的审核指导，保证教材内容体现产业新技术、新工艺、新规范、新标准，符合出版导向和质量要求。</w:t>
            </w:r>
          </w:p>
          <w:p>
            <w:pPr>
              <w:pStyle w:val="null3"/>
              <w:jc w:val="both"/>
            </w:pPr>
            <w:r>
              <w:rPr>
                <w:rFonts w:ascii="仿宋" w:hAnsi="仿宋" w:cs="仿宋" w:eastAsia="仿宋"/>
                <w:b/>
                <w:sz w:val="24"/>
              </w:rPr>
              <w:t>三、</w:t>
            </w:r>
            <w:r>
              <w:rPr>
                <w:rFonts w:ascii="仿宋" w:hAnsi="仿宋" w:cs="仿宋" w:eastAsia="仿宋"/>
                <w:b/>
                <w:sz w:val="24"/>
              </w:rPr>
              <w:t>内容三审</w:t>
            </w:r>
          </w:p>
          <w:p>
            <w:pPr>
              <w:pStyle w:val="null3"/>
              <w:ind w:firstLine="480"/>
              <w:jc w:val="both"/>
            </w:pPr>
            <w:r>
              <w:rPr>
                <w:rFonts w:ascii="仿宋" w:hAnsi="仿宋" w:cs="仿宋" w:eastAsia="仿宋"/>
                <w:sz w:val="24"/>
              </w:rPr>
              <w:t>1.收稿后应按照国家出版相关规定，严格执行三审流程，对教材的政治倾向、思想水平、学术或艺术价值、科学性、知识性、文字规范性等进行全面把关。</w:t>
            </w:r>
          </w:p>
          <w:p>
            <w:pPr>
              <w:pStyle w:val="null3"/>
              <w:ind w:firstLine="480"/>
              <w:jc w:val="both"/>
            </w:pPr>
            <w:r>
              <w:rPr>
                <w:rFonts w:ascii="仿宋" w:hAnsi="仿宋" w:cs="仿宋" w:eastAsia="仿宋"/>
                <w:sz w:val="24"/>
              </w:rPr>
              <w:t>2.各审稿环节由不同的编辑进行把关，复、终审环节由具有出版高级职称（副编审或编审）的编辑把关。</w:t>
            </w:r>
          </w:p>
          <w:p>
            <w:pPr>
              <w:pStyle w:val="null3"/>
              <w:ind w:firstLine="480"/>
              <w:jc w:val="both"/>
            </w:pPr>
            <w:r>
              <w:rPr>
                <w:rFonts w:ascii="仿宋" w:hAnsi="仿宋" w:cs="仿宋" w:eastAsia="仿宋"/>
                <w:sz w:val="24"/>
              </w:rPr>
              <w:t>3.各审稿环节均须留存相应的意见记录备查。</w:t>
            </w:r>
          </w:p>
          <w:p>
            <w:pPr>
              <w:pStyle w:val="null3"/>
              <w:jc w:val="both"/>
            </w:pPr>
            <w:r>
              <w:rPr>
                <w:rFonts w:ascii="仿宋" w:hAnsi="仿宋" w:cs="仿宋" w:eastAsia="仿宋"/>
                <w:b/>
                <w:sz w:val="24"/>
              </w:rPr>
              <w:t>四、</w:t>
            </w:r>
            <w:r>
              <w:rPr>
                <w:rFonts w:ascii="仿宋" w:hAnsi="仿宋" w:cs="仿宋" w:eastAsia="仿宋"/>
                <w:b/>
                <w:sz w:val="24"/>
              </w:rPr>
              <w:t>内容三校</w:t>
            </w:r>
          </w:p>
          <w:p>
            <w:pPr>
              <w:pStyle w:val="null3"/>
              <w:ind w:firstLine="480"/>
              <w:jc w:val="both"/>
            </w:pPr>
            <w:r>
              <w:rPr>
                <w:rFonts w:ascii="仿宋" w:hAnsi="仿宋" w:cs="仿宋" w:eastAsia="仿宋"/>
                <w:sz w:val="24"/>
              </w:rPr>
              <w:t>1.教材应执行严格的三校流程。</w:t>
            </w:r>
          </w:p>
          <w:p>
            <w:pPr>
              <w:pStyle w:val="null3"/>
              <w:ind w:firstLine="480"/>
              <w:jc w:val="both"/>
            </w:pPr>
            <w:r>
              <w:rPr>
                <w:rFonts w:ascii="仿宋" w:hAnsi="仿宋" w:cs="仿宋" w:eastAsia="仿宋"/>
                <w:sz w:val="24"/>
              </w:rPr>
              <w:t>2.三次校对均须留存相应的校样备查。</w:t>
            </w:r>
          </w:p>
          <w:p>
            <w:pPr>
              <w:pStyle w:val="null3"/>
              <w:jc w:val="both"/>
            </w:pPr>
            <w:r>
              <w:rPr>
                <w:rFonts w:ascii="仿宋" w:hAnsi="仿宋" w:cs="仿宋" w:eastAsia="仿宋"/>
                <w:b/>
                <w:sz w:val="24"/>
              </w:rPr>
              <w:t>五、</w:t>
            </w:r>
            <w:r>
              <w:rPr>
                <w:rFonts w:ascii="仿宋" w:hAnsi="仿宋" w:cs="仿宋" w:eastAsia="仿宋"/>
                <w:b/>
                <w:sz w:val="24"/>
              </w:rPr>
              <w:t>质检</w:t>
            </w:r>
            <w:r>
              <w:rPr>
                <w:rFonts w:ascii="仿宋" w:hAnsi="仿宋" w:cs="仿宋" w:eastAsia="仿宋"/>
                <w:b/>
                <w:sz w:val="24"/>
              </w:rPr>
              <w:t>印刷出版</w:t>
            </w:r>
          </w:p>
          <w:p>
            <w:pPr>
              <w:pStyle w:val="null3"/>
              <w:ind w:firstLine="480"/>
              <w:jc w:val="both"/>
            </w:pPr>
            <w:r>
              <w:rPr>
                <w:rFonts w:ascii="仿宋" w:hAnsi="仿宋" w:cs="仿宋" w:eastAsia="仿宋"/>
                <w:sz w:val="24"/>
              </w:rPr>
              <w:t>由教材项目负责人及出版编辑对教材内容、资源内容进行最终检查并</w:t>
            </w:r>
            <w:r>
              <w:rPr>
                <w:rFonts w:ascii="仿宋" w:hAnsi="仿宋" w:cs="仿宋" w:eastAsia="仿宋"/>
                <w:sz w:val="24"/>
              </w:rPr>
              <w:t>印刷出版发行</w:t>
            </w:r>
            <w:r>
              <w:rPr>
                <w:rFonts w:ascii="仿宋" w:hAnsi="仿宋" w:cs="仿宋" w:eastAsia="仿宋"/>
                <w:sz w:val="24"/>
              </w:rPr>
              <w:t>。</w:t>
            </w:r>
          </w:p>
          <w:p>
            <w:pPr>
              <w:pStyle w:val="null3"/>
              <w:ind w:firstLine="480"/>
              <w:jc w:val="both"/>
            </w:pPr>
            <w:r>
              <w:rPr>
                <w:rFonts w:ascii="仿宋" w:hAnsi="仿宋" w:cs="仿宋" w:eastAsia="仿宋"/>
                <w:sz w:val="24"/>
              </w:rPr>
              <w:t>1.所出版的教材（含数字教材）必须经国家正规出版单位出版，出版单位须拥有相关纸质教材和数字教材的出版资质，按规定申请正式出版物号。</w:t>
            </w:r>
          </w:p>
          <w:p>
            <w:pPr>
              <w:pStyle w:val="null3"/>
              <w:ind w:firstLine="480"/>
              <w:jc w:val="both"/>
            </w:pPr>
            <w:r>
              <w:rPr>
                <w:rFonts w:ascii="仿宋" w:hAnsi="仿宋" w:cs="仿宋" w:eastAsia="仿宋"/>
                <w:sz w:val="24"/>
              </w:rPr>
              <w:t>2.出版团队专业水平高，有完善的出版质量保证体系，以及国规教材的出版经验。</w:t>
            </w:r>
          </w:p>
          <w:p>
            <w:pPr>
              <w:pStyle w:val="null3"/>
              <w:ind w:firstLine="480"/>
              <w:jc w:val="both"/>
            </w:pPr>
            <w:r>
              <w:rPr>
                <w:rFonts w:ascii="仿宋" w:hAnsi="仿宋" w:cs="仿宋" w:eastAsia="仿宋"/>
                <w:sz w:val="24"/>
              </w:rPr>
              <w:t>3.拥有教材出版团队和推广团队，严格出版流程，防控意识形态风险，严把内容审查关，具备向全国高校推广的能力。</w:t>
            </w:r>
          </w:p>
          <w:p>
            <w:pPr>
              <w:pStyle w:val="null3"/>
              <w:ind w:firstLine="480"/>
              <w:jc w:val="both"/>
            </w:pPr>
            <w:r>
              <w:rPr>
                <w:rFonts w:ascii="仿宋" w:hAnsi="仿宋" w:cs="仿宋" w:eastAsia="仿宋"/>
                <w:sz w:val="24"/>
              </w:rPr>
              <w:t>4</w:t>
            </w:r>
            <w:r>
              <w:rPr>
                <w:rFonts w:ascii="仿宋" w:hAnsi="仿宋" w:cs="仿宋" w:eastAsia="仿宋"/>
                <w:sz w:val="24"/>
              </w:rPr>
              <w:t>.对用户的使用反馈意见和内容反馈意见及时回复和更新。</w:t>
            </w:r>
          </w:p>
          <w:p>
            <w:pPr>
              <w:pStyle w:val="null3"/>
              <w:ind w:firstLine="480"/>
              <w:jc w:val="both"/>
            </w:pPr>
            <w:r>
              <w:rPr>
                <w:rFonts w:ascii="仿宋" w:hAnsi="仿宋" w:cs="仿宋" w:eastAsia="仿宋"/>
                <w:sz w:val="24"/>
              </w:rPr>
              <w:t>5</w:t>
            </w:r>
            <w:r>
              <w:rPr>
                <w:rFonts w:ascii="仿宋" w:hAnsi="仿宋" w:cs="仿宋" w:eastAsia="仿宋"/>
                <w:sz w:val="24"/>
              </w:rPr>
              <w:t>.具有教材使用培训、回访服务等可持续的专业服务及售后服务能力，及时响应学校各项需求。</w:t>
            </w:r>
          </w:p>
          <w:p>
            <w:pPr>
              <w:pStyle w:val="null3"/>
              <w:ind w:firstLine="480"/>
              <w:jc w:val="both"/>
            </w:pPr>
            <w:r>
              <w:rPr>
                <w:rFonts w:ascii="仿宋" w:hAnsi="仿宋" w:cs="仿宋" w:eastAsia="仿宋"/>
                <w:sz w:val="24"/>
              </w:rPr>
              <w:t>6</w:t>
            </w:r>
            <w:r>
              <w:rPr>
                <w:rFonts w:ascii="仿宋" w:hAnsi="仿宋" w:cs="仿宋" w:eastAsia="仿宋"/>
                <w:sz w:val="24"/>
              </w:rPr>
              <w:t>.专业营销发行团队负责教材的推广和发行。</w:t>
            </w:r>
          </w:p>
          <w:p>
            <w:pPr>
              <w:pStyle w:val="null3"/>
              <w:ind w:firstLine="480"/>
              <w:jc w:val="both"/>
            </w:pPr>
            <w:r>
              <w:rPr>
                <w:rFonts w:ascii="仿宋" w:hAnsi="仿宋" w:cs="仿宋" w:eastAsia="仿宋"/>
                <w:sz w:val="24"/>
              </w:rPr>
              <w:t>7.</w:t>
            </w:r>
            <w:r>
              <w:rPr>
                <w:rFonts w:ascii="仿宋" w:hAnsi="仿宋" w:cs="仿宋" w:eastAsia="仿宋"/>
                <w:sz w:val="24"/>
              </w:rPr>
              <w:t>根据学校需求，为出版的教材申报国家级、省级奖项提供相应的材料和支撑。</w:t>
            </w:r>
          </w:p>
          <w:p>
            <w:pPr>
              <w:pStyle w:val="null3"/>
              <w:jc w:val="both"/>
            </w:pPr>
            <w:r>
              <w:rPr>
                <w:rFonts w:ascii="仿宋" w:hAnsi="仿宋" w:cs="仿宋" w:eastAsia="仿宋"/>
                <w:b/>
                <w:sz w:val="24"/>
              </w:rPr>
              <w:t>六、</w:t>
            </w:r>
            <w:r>
              <w:rPr>
                <w:rFonts w:ascii="仿宋" w:hAnsi="仿宋" w:cs="仿宋" w:eastAsia="仿宋"/>
                <w:b/>
                <w:sz w:val="24"/>
              </w:rPr>
              <w:t>其他</w:t>
            </w:r>
          </w:p>
          <w:p>
            <w:pPr>
              <w:pStyle w:val="null3"/>
              <w:ind w:firstLine="480"/>
              <w:jc w:val="both"/>
            </w:pPr>
            <w:r>
              <w:rPr>
                <w:rFonts w:ascii="仿宋" w:hAnsi="仿宋" w:cs="仿宋" w:eastAsia="仿宋"/>
                <w:sz w:val="24"/>
              </w:rPr>
              <w:t>1.</w:t>
            </w:r>
            <w:r>
              <w:rPr>
                <w:rFonts w:ascii="仿宋" w:hAnsi="仿宋" w:cs="仿宋" w:eastAsia="仿宋"/>
                <w:sz w:val="24"/>
              </w:rPr>
              <w:t>进度要求</w:t>
            </w:r>
          </w:p>
          <w:p>
            <w:pPr>
              <w:pStyle w:val="null3"/>
              <w:ind w:firstLine="480"/>
              <w:jc w:val="both"/>
            </w:pPr>
            <w:r>
              <w:rPr>
                <w:rFonts w:ascii="仿宋" w:hAnsi="仿宋" w:cs="仿宋" w:eastAsia="仿宋"/>
                <w:sz w:val="24"/>
              </w:rPr>
              <w:t>编写团队完成相关内容的编辑工作并达到收稿要求后，供应商应在</w:t>
            </w:r>
            <w:r>
              <w:rPr>
                <w:rFonts w:ascii="仿宋" w:hAnsi="仿宋" w:cs="仿宋" w:eastAsia="仿宋"/>
                <w:sz w:val="24"/>
              </w:rPr>
              <w:t>3</w:t>
            </w:r>
            <w:r>
              <w:rPr>
                <w:rFonts w:ascii="仿宋" w:hAnsi="仿宋" w:cs="仿宋" w:eastAsia="仿宋"/>
                <w:sz w:val="24"/>
              </w:rPr>
              <w:t>个月内进行出版。</w:t>
            </w:r>
          </w:p>
          <w:p>
            <w:pPr>
              <w:pStyle w:val="null3"/>
              <w:ind w:firstLine="480"/>
              <w:jc w:val="both"/>
            </w:pPr>
            <w:r>
              <w:rPr>
                <w:rFonts w:ascii="仿宋" w:hAnsi="仿宋" w:cs="仿宋" w:eastAsia="仿宋"/>
                <w:sz w:val="24"/>
              </w:rPr>
              <w:t>2.</w:t>
            </w:r>
            <w:r>
              <w:rPr>
                <w:rFonts w:ascii="仿宋" w:hAnsi="仿宋" w:cs="仿宋" w:eastAsia="仿宋"/>
                <w:sz w:val="24"/>
              </w:rPr>
              <w:t>成果交付要求</w:t>
            </w:r>
          </w:p>
          <w:p>
            <w:pPr>
              <w:pStyle w:val="null3"/>
              <w:ind w:firstLine="480"/>
              <w:jc w:val="both"/>
            </w:pPr>
            <w:r>
              <w:rPr>
                <w:rFonts w:ascii="仿宋" w:hAnsi="仿宋" w:cs="仿宋" w:eastAsia="仿宋"/>
                <w:sz w:val="24"/>
              </w:rPr>
              <w:t>最终交付成果为正式出版的教材。</w:t>
            </w:r>
          </w:p>
          <w:p>
            <w:pPr>
              <w:pStyle w:val="null3"/>
              <w:ind w:firstLine="480"/>
              <w:jc w:val="both"/>
            </w:pPr>
            <w:r>
              <w:rPr>
                <w:rFonts w:ascii="仿宋" w:hAnsi="仿宋" w:cs="仿宋" w:eastAsia="仿宋"/>
                <w:sz w:val="24"/>
              </w:rPr>
              <w:t>3.</w:t>
            </w:r>
            <w:r>
              <w:rPr>
                <w:rFonts w:ascii="仿宋" w:hAnsi="仿宋" w:cs="仿宋" w:eastAsia="仿宋"/>
                <w:sz w:val="24"/>
              </w:rPr>
              <w:t>质量验收标准或规范</w:t>
            </w:r>
          </w:p>
          <w:p>
            <w:pPr>
              <w:pStyle w:val="null3"/>
              <w:ind w:firstLine="480"/>
              <w:jc w:val="both"/>
            </w:pPr>
            <w:r>
              <w:rPr>
                <w:rFonts w:ascii="仿宋" w:hAnsi="仿宋" w:cs="仿宋" w:eastAsia="仿宋"/>
                <w:sz w:val="24"/>
              </w:rPr>
              <w:t>符合国家教材出版的规范和标准。</w:t>
            </w:r>
          </w:p>
          <w:p>
            <w:pPr>
              <w:pStyle w:val="null3"/>
            </w:pPr>
            <w:r>
              <w:rPr/>
              <w:t xml:space="preserve"> </w:t>
            </w:r>
          </w:p>
          <w:tbl>
            <w:tblPr>
              <w:tblInd w:type="dxa" w:w="165"/>
              <w:tblBorders>
                <w:top w:val="none" w:color="000000" w:sz="4"/>
                <w:left w:val="none" w:color="000000" w:sz="4"/>
                <w:bottom w:val="none" w:color="000000" w:sz="4"/>
                <w:right w:val="none" w:color="000000" w:sz="4"/>
                <w:insideH w:val="none"/>
                <w:insideV w:val="none"/>
              </w:tblBorders>
            </w:tblPr>
            <w:tblGrid>
              <w:gridCol w:w="209"/>
              <w:gridCol w:w="994"/>
              <w:gridCol w:w="304"/>
              <w:gridCol w:w="711"/>
              <w:gridCol w:w="320"/>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序号</w:t>
                  </w:r>
                </w:p>
              </w:tc>
              <w:tc>
                <w:tcPr>
                  <w:tcW w:type="dxa" w:w="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教材名称</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联系人</w:t>
                  </w:r>
                </w:p>
              </w:tc>
              <w:tc>
                <w:tcPr>
                  <w:tcW w:type="dxa" w:w="71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所在部门</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分包</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《新能源汽车电工电子技术》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冯青华</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汽车工程与通用航空学院</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2包</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《工程测量技术》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杜春玲</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建筑工程学院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3</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w:t>
                  </w:r>
                  <w:r>
                    <w:rPr>
                      <w:rFonts w:ascii="仿宋" w:hAnsi="仿宋" w:cs="仿宋" w:eastAsia="仿宋"/>
                      <w:color w:val="000000"/>
                      <w:sz w:val="24"/>
                    </w:rPr>
                    <w:t>openEuler操作系统技术项目实战》</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薄璐</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电子信息工程学院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4</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《建筑力学与结构分析》</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张巨璟</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建筑工程学院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5</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《陶瓷文物修复保护技术》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张译丹</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旅游与文化学院</w:t>
                  </w:r>
                </w:p>
              </w:tc>
              <w:tc>
                <w:tcPr>
                  <w:tcW w:type="dxa" w:w="320"/>
                  <w:vMerge/>
                  <w:tcBorders>
                    <w:top w:val="none" w:color="000000" w:sz="4"/>
                    <w:left w:val="singl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6</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《导游知识技能》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洪娟丽</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旅游与文化学院</w:t>
                  </w:r>
                </w:p>
              </w:tc>
              <w:tc>
                <w:tcPr>
                  <w:tcW w:type="dxa" w:w="320"/>
                  <w:vMerge/>
                  <w:tcBorders>
                    <w:top w:val="none" w:color="000000" w:sz="4"/>
                    <w:left w:val="single" w:color="000000" w:sz="4"/>
                    <w:bottom w:val="single" w:color="000000" w:sz="4"/>
                    <w:right w:val="single" w:color="000000" w:sz="4"/>
                  </w:tcBorders>
                </w:tcPr>
                <w:p/>
              </w:tc>
            </w:tr>
          </w:tbl>
          <w:p>
            <w:pPr>
              <w:pStyle w:val="null3"/>
            </w:pPr>
          </w:p>
        </w:tc>
      </w:tr>
    </w:tbl>
    <w:p>
      <w:pPr>
        <w:pStyle w:val="null3"/>
        <w:outlineLvl w:val="2"/>
      </w:pPr>
      <w:r>
        <w:rPr>
          <w:b/>
          <w:sz w:val="28"/>
        </w:rPr>
        <w:t>3.2.3人员配置要求</w:t>
      </w:r>
    </w:p>
    <w:p>
      <w:pPr>
        <w:pStyle w:val="null3"/>
      </w:pPr>
      <w:r>
        <w:rPr/>
        <w:t>采购包1：</w:t>
      </w:r>
    </w:p>
    <w:p>
      <w:pPr>
        <w:pStyle w:val="null3"/>
      </w:pPr>
      <w:r>
        <w:rPr/>
        <w:t>满足采购需求</w:t>
      </w:r>
    </w:p>
    <w:p>
      <w:pPr>
        <w:pStyle w:val="null3"/>
      </w:pPr>
      <w:r>
        <w:rPr/>
        <w:t>采购包2：</w:t>
      </w:r>
    </w:p>
    <w:p>
      <w:pPr>
        <w:pStyle w:val="null3"/>
      </w:pPr>
      <w:r>
        <w:rPr/>
        <w:t>满足采购需求</w:t>
      </w:r>
    </w:p>
    <w:p>
      <w:pPr>
        <w:pStyle w:val="null3"/>
        <w:outlineLvl w:val="2"/>
      </w:pPr>
      <w:r>
        <w:rPr>
          <w:b/>
          <w:sz w:val="28"/>
        </w:rPr>
        <w:t>3.2.4设施设备要求</w:t>
      </w:r>
    </w:p>
    <w:p>
      <w:pPr>
        <w:pStyle w:val="null3"/>
      </w:pPr>
      <w:r>
        <w:rPr/>
        <w:t>采购包1：</w:t>
      </w:r>
    </w:p>
    <w:p>
      <w:pPr>
        <w:pStyle w:val="null3"/>
      </w:pPr>
      <w:r>
        <w:rPr/>
        <w:t>满足采购需求</w:t>
      </w:r>
    </w:p>
    <w:p>
      <w:pPr>
        <w:pStyle w:val="null3"/>
      </w:pPr>
      <w:r>
        <w:rPr/>
        <w:t>采购包2：</w:t>
      </w:r>
    </w:p>
    <w:p>
      <w:pPr>
        <w:pStyle w:val="null3"/>
      </w:pPr>
      <w:r>
        <w:rPr/>
        <w:t>满足采购需求</w:t>
      </w:r>
    </w:p>
    <w:p>
      <w:pPr>
        <w:pStyle w:val="null3"/>
        <w:outlineLvl w:val="2"/>
      </w:pPr>
      <w:r>
        <w:rPr>
          <w:b/>
          <w:sz w:val="28"/>
        </w:rPr>
        <w:t>3.2.5其他要求</w:t>
      </w:r>
    </w:p>
    <w:p>
      <w:pPr>
        <w:pStyle w:val="null3"/>
      </w:pPr>
      <w:r>
        <w:rPr/>
        <w:t>采购包1：</w:t>
      </w:r>
    </w:p>
    <w:p>
      <w:pPr>
        <w:pStyle w:val="null3"/>
      </w:pPr>
      <w:r>
        <w:rPr/>
        <w:t>满足采购需求</w:t>
      </w:r>
    </w:p>
    <w:p>
      <w:pPr>
        <w:pStyle w:val="null3"/>
      </w:pPr>
      <w:r>
        <w:rPr/>
        <w:t>采购包2：</w:t>
      </w:r>
    </w:p>
    <w:p>
      <w:pPr>
        <w:pStyle w:val="null3"/>
      </w:pPr>
      <w:r>
        <w:rPr/>
        <w:t>满足采购需求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pPr>
      <w:r>
        <w:rPr/>
        <w:t>采购包2：</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符合国家教材出版的规范和标准。</w:t>
      </w:r>
    </w:p>
    <w:p>
      <w:pPr>
        <w:pStyle w:val="null3"/>
      </w:pPr>
      <w:r>
        <w:rPr/>
        <w:t>采购包2：</w:t>
      </w:r>
    </w:p>
    <w:p>
      <w:pPr>
        <w:pStyle w:val="null3"/>
      </w:pPr>
      <w:r>
        <w:rPr/>
        <w:t>符合国家教材出版的规范和标准</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 xml:space="preserve"> 合同签订后（根据《陕西省财政厅关于进一步加大政府采购支持中小企业力度的通知》相关规定），在甲方付款前提供等额发票</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 xml:space="preserve"> 乙方服务完成并经甲方验收合格后，在甲方付款前提供等额发票</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 xml:space="preserve">合同签订后（根据《陕西省财政厅关于进一步加大政府采购支持中小企业力度的通知》相关规定），在甲方付款前提供等额发票 </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乙方服务完成并经甲方验收合格后，在甲方付款前提供等额发票</w:t>
      </w:r>
      <w:r>
        <w:rPr/>
        <w:t xml:space="preserve"> ，达到付款条件起 </w:t>
      </w:r>
      <w:r>
        <w:rPr/>
        <w:t>30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以合同约定为准</w:t>
      </w:r>
    </w:p>
    <w:p>
      <w:pPr>
        <w:pStyle w:val="null3"/>
      </w:pPr>
      <w:r>
        <w:rPr/>
        <w:t>采购包2：</w:t>
      </w:r>
    </w:p>
    <w:p>
      <w:pPr>
        <w:pStyle w:val="null3"/>
      </w:pPr>
      <w:r>
        <w:rPr/>
        <w:t>以合同约定为准</w:t>
      </w:r>
    </w:p>
    <w:p>
      <w:pPr>
        <w:pStyle w:val="null3"/>
        <w:outlineLvl w:val="2"/>
      </w:pPr>
      <w:r>
        <w:rPr>
          <w:b/>
          <w:sz w:val="28"/>
        </w:rPr>
        <w:t>3.4其他要求</w:t>
      </w:r>
    </w:p>
    <w:p>
      <w:pPr>
        <w:pStyle w:val="null3"/>
      </w:pPr>
      <w:r>
        <w:rPr/>
        <w:t>本项目采购包 1-3 按照“兼投不兼中”的原则确定成交供应商，即: 每个供应商在采购包 1-3 中最多只能中一个包，若同一供应商在多个包中综合得分排名第一时，确定其为包号顺序靠前一包的成交供应商，其他相关包综合得分排名第二的供应商为该包成交供应商，当相关包综合得分第二的供应商在所投其他包已被确定为成交供应商，则由综合得分排名第三的供应商递补，以此类推。</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供应商为自然人的提供身份证）；2、具有良好的商业信誉和健全的财务会计制度（2022年度经第三方审计的财务报告，至少包括四表一注，即资产负债表、利润表、现金流量表、所有者 权益变动表及其附注（成立时间至提交投标文件截止时间不足一年的可提供成立后任意时段的资产负债表）；或投标文件递交截止时间前三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5、参加政府采购活动前3年内在经营活动中没有重大违法记录的书面声明。6、供应商需在项目电子化交易系统中按要求填写《投标函》完成承诺并进行电子签章。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 xml:space="preserve"> 1、具有独立承担民事责任的能力（提供统一社会信用代码的营业执照（或事业法人证）等证明文件，供应商为自然人的提供身份证）；2、具有良好的商业信誉和健全的财务会计制度（2022年度经第三方审计的财务报告，至少包括四表一注，即资产负债表、利润表、现金流量表、所有者 权益变动表及其附注（成立时间至提交投标文件截止时间不足一年的可提供成立后任意时段的资产负债表）；或投标文件递交截止时间前三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5、参加政府采购活动前3年内在经营活动中没有重大违法记录的书面声明。6、供应商需在项目电子化交易系统中按要求填写《投标函》完成承诺并进行电子签章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《图书出版许可证》</w:t>
            </w:r>
          </w:p>
        </w:tc>
        <w:tc>
          <w:tcPr>
            <w:tcW w:type="dxa" w:w="3322"/>
          </w:tcPr>
          <w:p>
            <w:pPr>
              <w:pStyle w:val="null3"/>
            </w:pPr>
            <w:r>
              <w:rPr/>
              <w:t>供应商具有国家行政主管部门颁发的《图书出版许可证》</w:t>
            </w:r>
          </w:p>
        </w:tc>
        <w:tc>
          <w:tcPr>
            <w:tcW w:type="dxa" w:w="1661"/>
          </w:tcPr>
          <w:p>
            <w:pPr>
              <w:pStyle w:val="null3"/>
            </w:pPr>
            <w:r>
              <w:rPr/>
              <w:t>图书出版许可证</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供应商为本项目提供的资格证明文件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《图书出版许可证》</w:t>
            </w:r>
          </w:p>
        </w:tc>
        <w:tc>
          <w:tcPr>
            <w:tcW w:type="dxa" w:w="3322"/>
          </w:tcPr>
          <w:p>
            <w:pPr>
              <w:pStyle w:val="null3"/>
            </w:pPr>
            <w:r>
              <w:rPr/>
              <w:t>供应商具有国家行政主管部门颁发的《图书出版许可证》</w:t>
            </w:r>
          </w:p>
        </w:tc>
        <w:tc>
          <w:tcPr>
            <w:tcW w:type="dxa" w:w="1661"/>
          </w:tcPr>
          <w:p>
            <w:pPr>
              <w:pStyle w:val="null3"/>
            </w:pPr>
            <w:r>
              <w:rPr/>
              <w:t>图书出版许可证</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供应商为本项目提供的资格证明文件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投标分项报价表 标的清单 报价表</w:t>
            </w:r>
          </w:p>
        </w:tc>
      </w:tr>
      <w:tr>
        <w:tc>
          <w:tcPr>
            <w:tcW w:type="dxa" w:w="831"/>
          </w:tcPr>
          <w:p>
            <w:pPr>
              <w:pStyle w:val="null3"/>
            </w:pPr>
            <w:r>
              <w:rPr/>
              <w:t>2</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投标分项报价表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 1、整体项目实施方案</w:t>
            </w:r>
          </w:p>
        </w:tc>
        <w:tc>
          <w:tcPr>
            <w:tcW w:type="dxa" w:w="2492"/>
          </w:tcPr>
          <w:p>
            <w:pPr>
              <w:pStyle w:val="null3"/>
            </w:pPr>
            <w:r>
              <w:rPr/>
              <w:t>（1）方案详细、完整，内容充实，可行性高，完全满足项目需求的计10分； （2）方案完整、有一定可行性，能满足项目需求的计7分； （3）方案及内容粗略，可行性低的计5分； （4）未提供得0分。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服务方案 2、质量保证体系</w:t>
            </w:r>
          </w:p>
        </w:tc>
        <w:tc>
          <w:tcPr>
            <w:tcW w:type="dxa" w:w="2492"/>
          </w:tcPr>
          <w:p>
            <w:pPr>
              <w:pStyle w:val="null3"/>
            </w:pPr>
            <w:r>
              <w:rPr/>
              <w:t>（1）供应商具有完善的质量保证体系，严格的编辑出版流程，能够确保出版物质量的计8分； （2）供应商具有质量保证体系，有合理的编辑出版流程，能基本确保出版物质量的计5分； （3）质量保证体系较粗略计3分； 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 3、项目进度计划安排，能保障项目实施进度</w:t>
            </w:r>
          </w:p>
        </w:tc>
        <w:tc>
          <w:tcPr>
            <w:tcW w:type="dxa" w:w="2492"/>
          </w:tcPr>
          <w:p>
            <w:pPr>
              <w:pStyle w:val="null3"/>
            </w:pPr>
            <w:r>
              <w:rPr/>
              <w:t>（1）内容完整详细，完全符合项目需求的计6分; （2）内容完整，基本符合项目需求的计3分; （3）内容较粗略的计1分； 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 4、教材推广和发行方案。</w:t>
            </w:r>
          </w:p>
        </w:tc>
        <w:tc>
          <w:tcPr>
            <w:tcW w:type="dxa" w:w="2492"/>
          </w:tcPr>
          <w:p>
            <w:pPr>
              <w:pStyle w:val="null3"/>
            </w:pPr>
            <w:r>
              <w:rPr/>
              <w:t>（1）方案完全符合项目需求、完整详细、可行性高的计8分; （2）方案基本符合项目需求、完整、有一定可行性的计5分; （3）方案粗略、可行性低计3分， 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根据供应商为确保项目顺利运行而制定的售后服务方案评分，逐项评分，不提供不得分，包括：（1）提供图书出版咨询，并对教材作者进行培训；（2）有错印、多印少印、退换货等情况下的后续处理；（3）及时响应学校各项需求，提供教材使用培训、回访服务等可持续的专业服务；（4）对用户的使用反馈意见和内容反馈意见及时回复和更新；（5）其他增值服务。 上述5项内容中,每一项内容详细完整、合理全面与项目需求吻合、表述规范、清楚明了、含义准确且有具体详细的阐述且符合项目要求的得3分，每有一处存在不足扣1.5分。 (不足是指：①内容描述不符合国家相关法律法规、规范要求；②阐述存在逻辑错误；③涉及内容较粗略、有方案但不具体、针对性不强或无针对性、未突出重点或无重点，未能体现出本项目的特点或与本项目实际需求不完全相符；④语言错误或存在歧义，项目名称、实施地点与本项目不一致等)，每有一方面内容缺失或存或与项目情况不匹配或在重大缺陷导致采购目的不能实现的则该方面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人员证书-1</w:t>
            </w:r>
          </w:p>
        </w:tc>
        <w:tc>
          <w:tcPr>
            <w:tcW w:type="dxa" w:w="2492"/>
          </w:tcPr>
          <w:p>
            <w:pPr>
              <w:pStyle w:val="null3"/>
            </w:pPr>
            <w:r>
              <w:rPr/>
              <w:t>1、教材项目负责人须中具有出版高级职称（副编审或编审），得2分。（赋分依据：须同时提供相关职称证书以及供应商为对应人员缴纳的近半年内任意一个月的社保缴纳证明材料。不提供或提供不全不得分。）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拟投入本项目人员</w:t>
            </w:r>
          </w:p>
        </w:tc>
      </w:tr>
      <w:tr>
        <w:tc>
          <w:tcPr>
            <w:tcW w:type="dxa" w:w="831"/>
            <w:vMerge/>
          </w:tcPr>
          <w:p/>
        </w:tc>
        <w:tc>
          <w:tcPr>
            <w:tcW w:type="dxa" w:w="1661"/>
          </w:tcPr>
          <w:p>
            <w:pPr>
              <w:pStyle w:val="null3"/>
            </w:pPr>
            <w:r>
              <w:rPr/>
              <w:t>人员证书-2</w:t>
            </w:r>
          </w:p>
        </w:tc>
        <w:tc>
          <w:tcPr>
            <w:tcW w:type="dxa" w:w="2492"/>
          </w:tcPr>
          <w:p>
            <w:pPr>
              <w:pStyle w:val="null3"/>
            </w:pPr>
            <w:r>
              <w:rPr/>
              <w:t>2、教材责任编辑具有出版中级及以上职称，且在国家新闻出版署注册备案，得 1分。（赋分依据：须同时提供相关职称证书以及供应商为对应人员缴纳的近半年内任意一个月的社保缴纳证明材料。不提供或提供不全不得分。）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拟投入本项目人员</w:t>
            </w:r>
          </w:p>
        </w:tc>
      </w:tr>
      <w:tr>
        <w:tc>
          <w:tcPr>
            <w:tcW w:type="dxa" w:w="831"/>
            <w:vMerge/>
          </w:tcPr>
          <w:p/>
        </w:tc>
        <w:tc>
          <w:tcPr>
            <w:tcW w:type="dxa" w:w="1661"/>
          </w:tcPr>
          <w:p>
            <w:pPr>
              <w:pStyle w:val="null3"/>
            </w:pPr>
            <w:r>
              <w:rPr/>
              <w:t>服务团队-1、策划编辑团队</w:t>
            </w:r>
          </w:p>
        </w:tc>
        <w:tc>
          <w:tcPr>
            <w:tcW w:type="dxa" w:w="2492"/>
          </w:tcPr>
          <w:p>
            <w:pPr>
              <w:pStyle w:val="null3"/>
            </w:pPr>
            <w:r>
              <w:rPr/>
              <w:t>根据采购需求配备项目服务团队，负责包括封面设计、编辑加工、校对、印刷、发行等工作专业人员： 1、策划编辑团队： （1）人员配置齐全、分工明确，经验丰富、整体能力突出、完全满足项目需求计7分； （2）人员配置基本满足项目需求，有分工，有一定能力和经验计3分； （3）人员配置一般计1分； （4）未提供得0分。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拟投入本项目人员</w:t>
            </w:r>
          </w:p>
        </w:tc>
      </w:tr>
      <w:tr>
        <w:tc>
          <w:tcPr>
            <w:tcW w:type="dxa" w:w="831"/>
            <w:vMerge/>
          </w:tcPr>
          <w:p/>
        </w:tc>
        <w:tc>
          <w:tcPr>
            <w:tcW w:type="dxa" w:w="1661"/>
          </w:tcPr>
          <w:p>
            <w:pPr>
              <w:pStyle w:val="null3"/>
            </w:pPr>
            <w:r>
              <w:rPr/>
              <w:t>服务团队-2、教材出版团队</w:t>
            </w:r>
          </w:p>
        </w:tc>
        <w:tc>
          <w:tcPr>
            <w:tcW w:type="dxa" w:w="2492"/>
          </w:tcPr>
          <w:p>
            <w:pPr>
              <w:pStyle w:val="null3"/>
            </w:pPr>
            <w:r>
              <w:rPr/>
              <w:t>2、教材出版团队 （1）人员配置齐全、分工明确，经验丰富、整体能力突出、完全满足项目需求计7分； （2）人员配置基本满足项目需求，有分工，有一定能力和经验计3分； （3）人员配置一般计1分； （4）未提供得0分。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拟投入本项目人员</w:t>
            </w:r>
          </w:p>
        </w:tc>
      </w:tr>
      <w:tr>
        <w:tc>
          <w:tcPr>
            <w:tcW w:type="dxa" w:w="831"/>
            <w:vMerge/>
          </w:tcPr>
          <w:p/>
        </w:tc>
        <w:tc>
          <w:tcPr>
            <w:tcW w:type="dxa" w:w="1661"/>
          </w:tcPr>
          <w:p>
            <w:pPr>
              <w:pStyle w:val="null3"/>
            </w:pPr>
            <w:r>
              <w:rPr/>
              <w:t>服务团队-3、推广团队</w:t>
            </w:r>
          </w:p>
        </w:tc>
        <w:tc>
          <w:tcPr>
            <w:tcW w:type="dxa" w:w="2492"/>
          </w:tcPr>
          <w:p>
            <w:pPr>
              <w:pStyle w:val="null3"/>
            </w:pPr>
            <w:r>
              <w:rPr/>
              <w:t>3、推广团队 （1）人员配置齐全、分工明确，经验丰富、整体能力突出、完全满足项目需求计6分； （2）人员配置基本满足项目需求，有分工，有一定能力和经验计3分； （3）人员配置一般计1分； （4）未提供得0分。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拟投入本项目人员</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供应商具有2021年1月1日至今同类项目业绩并提供证明文件，证明文件指合同复印件，未提供证明文件的业绩不得分。每提供一份计2分，满分10分。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投标分项报价表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 1、整体项目实施方案</w:t>
            </w:r>
          </w:p>
        </w:tc>
        <w:tc>
          <w:tcPr>
            <w:tcW w:type="dxa" w:w="2492"/>
          </w:tcPr>
          <w:p>
            <w:pPr>
              <w:pStyle w:val="null3"/>
            </w:pPr>
            <w:r>
              <w:rPr/>
              <w:t>（1）方案详细、完整，内容充实，可行性高，完全满足项目需求的计10分； （2）方案完整、有一定可行性，能满足项目需求的计7分； （3）方案及内容粗略，可行性低的计5分； （4）未提供得0分。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服务方案 2、质量保证体系</w:t>
            </w:r>
          </w:p>
        </w:tc>
        <w:tc>
          <w:tcPr>
            <w:tcW w:type="dxa" w:w="2492"/>
          </w:tcPr>
          <w:p>
            <w:pPr>
              <w:pStyle w:val="null3"/>
            </w:pPr>
            <w:r>
              <w:rPr/>
              <w:t>（1）供应商具有完善的质量保证体系，严格的编辑出版流程，能够确保出版物质量的计8分； （2）供应商具有质量保证体系，有合理的编辑出版流程，能基本确保出版物质量的计5分； （3）质量保证体系较粗略计3分； 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 3、项目进度计划安排，能保障项目实施进度</w:t>
            </w:r>
          </w:p>
        </w:tc>
        <w:tc>
          <w:tcPr>
            <w:tcW w:type="dxa" w:w="2492"/>
          </w:tcPr>
          <w:p>
            <w:pPr>
              <w:pStyle w:val="null3"/>
            </w:pPr>
            <w:r>
              <w:rPr/>
              <w:t>（1）内容完整详细，完全符合项目需求的计6分; （2）内容完整，基本符合项目需求的计3分; （3）内容较粗略的计1分； 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 4、教材推广和发行方案</w:t>
            </w:r>
          </w:p>
        </w:tc>
        <w:tc>
          <w:tcPr>
            <w:tcW w:type="dxa" w:w="2492"/>
          </w:tcPr>
          <w:p>
            <w:pPr>
              <w:pStyle w:val="null3"/>
            </w:pPr>
            <w:r>
              <w:rPr/>
              <w:t>（1）方案完全符合项目需求、完整详细、可行性高的计8分; （2）方案基本符合项目需求、完整、有一定可行性的计5分; （3）方案粗略、可行性低计3分， 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根据供应商为确保项目顺利运行而制定的售后服务方案评分，逐项评分，不提供不得分，包括：（1）提供图书出版咨询，并对教材作者进行培训；（2）有错印、多印少印、退换货等情况下的后续处理；（3）及时响应学校各项需求，提供教材使用培训、回访服务等可持续的专业服务；（4）对用户的使用反馈意见和内容反馈意见及时回复和更新；（5）其他增值服务。 上述5项内容中,每一项内容详细完整、合理全面与项目需求吻合、表述规范、清楚明了、含义准确且有具体详细的阐述且符合项目要求的得3分，每有一处存在不足扣1.5分。 (不足是指：①内容描述不符合国家相关法律法规、规范要求；②阐述存在逻辑错误；③涉及内容较粗略、有方案但不具体、针对性不强或无针对性、未突出重点或无重点，未能体现出本项目的特点或与本项目实际需求不完全相符；④语言错误或存在歧义，项目名称、实施地点与本项目不一致等)，每有一方面内容缺失或存或与项目情况不匹配或在重大缺陷导致采购目的不能实现的则该方面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人员证书-1</w:t>
            </w:r>
          </w:p>
        </w:tc>
        <w:tc>
          <w:tcPr>
            <w:tcW w:type="dxa" w:w="2492"/>
          </w:tcPr>
          <w:p>
            <w:pPr>
              <w:pStyle w:val="null3"/>
            </w:pPr>
            <w:r>
              <w:rPr/>
              <w:t>1、教材项目负责人须中具有出版高级职称（副编审或编审），得2分。（赋分依据：须同时提供相关职称证书以及供应商为对应人员缴纳的近半年内任意一个月的社保缴纳证明材料。不提供或提供不全不得分。）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拟投入本项目人员</w:t>
            </w:r>
          </w:p>
        </w:tc>
      </w:tr>
      <w:tr>
        <w:tc>
          <w:tcPr>
            <w:tcW w:type="dxa" w:w="831"/>
            <w:vMerge/>
          </w:tcPr>
          <w:p/>
        </w:tc>
        <w:tc>
          <w:tcPr>
            <w:tcW w:type="dxa" w:w="1661"/>
          </w:tcPr>
          <w:p>
            <w:pPr>
              <w:pStyle w:val="null3"/>
            </w:pPr>
            <w:r>
              <w:rPr/>
              <w:t>人员证书-2</w:t>
            </w:r>
          </w:p>
        </w:tc>
        <w:tc>
          <w:tcPr>
            <w:tcW w:type="dxa" w:w="2492"/>
          </w:tcPr>
          <w:p>
            <w:pPr>
              <w:pStyle w:val="null3"/>
            </w:pPr>
            <w:r>
              <w:rPr/>
              <w:t>2、教材责任编辑具有出版中级及以上职称，且在国家新闻出版署注册备案，得 1分。（赋分依据：须同时提供相关职称证书以及供应商为对应人员缴纳的近半年内任意一个月的社保缴纳证明材料。不提供或提供不全不得分。）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拟投入本项目人员</w:t>
            </w:r>
          </w:p>
        </w:tc>
      </w:tr>
      <w:tr>
        <w:tc>
          <w:tcPr>
            <w:tcW w:type="dxa" w:w="831"/>
            <w:vMerge/>
          </w:tcPr>
          <w:p/>
        </w:tc>
        <w:tc>
          <w:tcPr>
            <w:tcW w:type="dxa" w:w="1661"/>
          </w:tcPr>
          <w:p>
            <w:pPr>
              <w:pStyle w:val="null3"/>
            </w:pPr>
            <w:r>
              <w:rPr/>
              <w:t>服务团队-1、策划编辑团队</w:t>
            </w:r>
          </w:p>
        </w:tc>
        <w:tc>
          <w:tcPr>
            <w:tcW w:type="dxa" w:w="2492"/>
          </w:tcPr>
          <w:p>
            <w:pPr>
              <w:pStyle w:val="null3"/>
            </w:pPr>
            <w:r>
              <w:rPr/>
              <w:t>根据采购需求配备项目服务团队，负责包括封面设计、编辑加工、校对、印刷、发行等工作专业人员： 1、策划编辑团队： （1）人员配置齐全、分工明确，经验丰富、整体能力突出、完全满足项目需求计7分； （2）人员配置基本满足项目需求，有分工，有一定能力和经验计3分； （3）人员配置一般计1分； （4）未提供得0分。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拟投入本项目人员</w:t>
            </w:r>
          </w:p>
        </w:tc>
      </w:tr>
      <w:tr>
        <w:tc>
          <w:tcPr>
            <w:tcW w:type="dxa" w:w="831"/>
            <w:vMerge/>
          </w:tcPr>
          <w:p/>
        </w:tc>
        <w:tc>
          <w:tcPr>
            <w:tcW w:type="dxa" w:w="1661"/>
          </w:tcPr>
          <w:p>
            <w:pPr>
              <w:pStyle w:val="null3"/>
            </w:pPr>
            <w:r>
              <w:rPr/>
              <w:t>服务团队-2、教材出版团队</w:t>
            </w:r>
          </w:p>
        </w:tc>
        <w:tc>
          <w:tcPr>
            <w:tcW w:type="dxa" w:w="2492"/>
          </w:tcPr>
          <w:p>
            <w:pPr>
              <w:pStyle w:val="null3"/>
            </w:pPr>
            <w:r>
              <w:rPr/>
              <w:t>2、教材出版团队 （1）人员配置齐全、分工明确，经验丰富、整体能力突出、完全满足项目需求计7分； （2）人员配置基本满足项目需求，有分工，有一定能力和经验计3分； （3）人员配置一般计1分； （4）未提供得0分。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拟投入本项目人员</w:t>
            </w:r>
          </w:p>
        </w:tc>
      </w:tr>
      <w:tr>
        <w:tc>
          <w:tcPr>
            <w:tcW w:type="dxa" w:w="831"/>
            <w:vMerge/>
          </w:tcPr>
          <w:p/>
        </w:tc>
        <w:tc>
          <w:tcPr>
            <w:tcW w:type="dxa" w:w="1661"/>
          </w:tcPr>
          <w:p>
            <w:pPr>
              <w:pStyle w:val="null3"/>
            </w:pPr>
            <w:r>
              <w:rPr/>
              <w:t>服务团队-3、推广团队</w:t>
            </w:r>
          </w:p>
        </w:tc>
        <w:tc>
          <w:tcPr>
            <w:tcW w:type="dxa" w:w="2492"/>
          </w:tcPr>
          <w:p>
            <w:pPr>
              <w:pStyle w:val="null3"/>
            </w:pPr>
            <w:r>
              <w:rPr/>
              <w:t>3、推广团队 （1）人员配置齐全、分工明确，经验丰富、整体能力突出、完全满足项目需求计6分； （2）人员配置基本满足项目需求，有分工，有一定能力和经验计3分； （3）人员配置一般计1分； （4）未提供得0分。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拟投入本项目人员</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供应商具有2021年1月1日至今同类项目业绩并提供证明文件，证明文件指合同复印件，未提供证明文件的业绩不得分。每提供一份计2分，满分10分。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投标分项报价表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详见附件：财务制度证明材料</w:t>
      </w:r>
    </w:p>
    <w:p>
      <w:pPr>
        <w:pStyle w:val="null3"/>
        <w:ind w:firstLine="960"/>
      </w:pPr>
      <w:r>
        <w:rPr/>
        <w:t>详见附件：供应商为本项目提供的资格证明文件</w:t>
      </w:r>
    </w:p>
    <w:p>
      <w:pPr>
        <w:pStyle w:val="null3"/>
        <w:ind w:firstLine="960"/>
      </w:pPr>
      <w:r>
        <w:rPr/>
        <w:t>详见附件：拟投入本项目人员</w:t>
      </w:r>
    </w:p>
    <w:p>
      <w:pPr>
        <w:pStyle w:val="null3"/>
        <w:ind w:firstLine="960"/>
      </w:pPr>
      <w:r>
        <w:rPr/>
        <w:t>详见附件：投标分项报价表</w:t>
      </w:r>
    </w:p>
    <w:p>
      <w:pPr>
        <w:pStyle w:val="null3"/>
        <w:ind w:firstLine="960"/>
      </w:pPr>
      <w:r>
        <w:rPr/>
        <w:t>详见附件：业绩一览表</w:t>
      </w:r>
    </w:p>
    <w:p>
      <w:pPr>
        <w:pStyle w:val="null3"/>
        <w:ind w:firstLine="960"/>
      </w:pPr>
      <w:r>
        <w:rPr/>
        <w:t>详见附件：图书出版许可证</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详见附件：财务制度证明材料</w:t>
      </w:r>
    </w:p>
    <w:p>
      <w:pPr>
        <w:pStyle w:val="null3"/>
        <w:ind w:firstLine="960"/>
      </w:pPr>
      <w:r>
        <w:rPr/>
        <w:t>详见附件：供应商为本项目提供的资格证明文件</w:t>
      </w:r>
    </w:p>
    <w:p>
      <w:pPr>
        <w:pStyle w:val="null3"/>
        <w:ind w:firstLine="960"/>
      </w:pPr>
      <w:r>
        <w:rPr/>
        <w:t>详见附件：拟投入本项目人员</w:t>
      </w:r>
    </w:p>
    <w:p>
      <w:pPr>
        <w:pStyle w:val="null3"/>
        <w:ind w:firstLine="960"/>
      </w:pPr>
      <w:r>
        <w:rPr/>
        <w:t>详见附件：投标分项报价表</w:t>
      </w:r>
    </w:p>
    <w:p>
      <w:pPr>
        <w:pStyle w:val="null3"/>
        <w:ind w:firstLine="960"/>
      </w:pPr>
      <w:r>
        <w:rPr/>
        <w:t>详见附件：业绩一览表</w:t>
      </w:r>
    </w:p>
    <w:p>
      <w:pPr>
        <w:pStyle w:val="null3"/>
        <w:ind w:firstLine="960"/>
      </w:pPr>
      <w:r>
        <w:rPr/>
        <w:t>详见附件：图书出版许可证</w:t>
      </w:r>
    </w:p>
    <w:p>
      <w:pPr>
        <w:pStyle w:val="null3"/>
      </w:pPr>
      <w:r>
        <w:rPr/>
        <w:t xml:space="preserve"> </w:t>
      </w:r>
    </w:p>
    <w:p>
      <w:pPr>
        <w:pStyle w:val="null3"/>
        <w:jc w:val="center"/>
        <w:outlineLvl w:val="1"/>
      </w:pPr>
      <w:r>
        <w:rPr>
          <w:b/>
          <w:sz w:val="36"/>
        </w:rPr>
        <w:t>第八章 拟签订采购合同文本</w:t>
      </w:r>
    </w:p>
    <w:p>
      <w:pPr>
        <w:pStyle w:val="null3"/>
      </w:pPr>
      <w:r>
        <w:rPr/>
        <w:t>详见附件：合同条款及格式.docx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