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adjustRightInd w:val="0"/>
        <w:spacing w:before="0" w:after="0" w:line="360" w:lineRule="auto"/>
        <w:textAlignment w:val="baseline"/>
        <w:rPr>
          <w:rFonts w:hint="eastAsia" w:ascii="仿宋" w:hAnsi="仿宋" w:eastAsia="仿宋" w:cs="仿宋"/>
          <w:iCs/>
        </w:rPr>
      </w:pPr>
      <w:r>
        <w:rPr>
          <w:rFonts w:hint="eastAsia" w:ascii="仿宋" w:hAnsi="仿宋" w:eastAsia="仿宋" w:cs="仿宋"/>
          <w:iCs/>
        </w:rPr>
        <w:t xml:space="preserve"> 拟投入本项目人员汇总表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059"/>
        <w:gridCol w:w="801"/>
        <w:gridCol w:w="1058"/>
        <w:gridCol w:w="1059"/>
        <w:gridCol w:w="1029"/>
        <w:gridCol w:w="102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059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姓名</w:t>
            </w:r>
          </w:p>
        </w:tc>
        <w:tc>
          <w:tcPr>
            <w:tcW w:w="80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性别</w:t>
            </w:r>
          </w:p>
        </w:tc>
        <w:tc>
          <w:tcPr>
            <w:tcW w:w="105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年龄</w:t>
            </w:r>
          </w:p>
        </w:tc>
        <w:tc>
          <w:tcPr>
            <w:tcW w:w="1059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职务</w:t>
            </w:r>
          </w:p>
        </w:tc>
        <w:tc>
          <w:tcPr>
            <w:tcW w:w="1029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职称</w:t>
            </w:r>
          </w:p>
        </w:tc>
        <w:tc>
          <w:tcPr>
            <w:tcW w:w="102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学历</w:t>
            </w:r>
          </w:p>
        </w:tc>
        <w:tc>
          <w:tcPr>
            <w:tcW w:w="1803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参加工作年限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</w:tbl>
    <w:p>
      <w:pPr>
        <w:pStyle w:val="4"/>
        <w:rPr>
          <w:rFonts w:ascii="仿宋" w:hAnsi="仿宋" w:eastAsia="仿宋"/>
        </w:rPr>
      </w:pPr>
    </w:p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7F86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2023-12-21T09:20:58Z</dcterms:created>
  <dc:creator>Administrator</dc:creator>
  <cp:lastModifiedBy>陕西中技招标有限公司</cp:lastModifiedBy>
  <dcterms:modified xsi:type="dcterms:W3CDTF">2023-12-21T09:21:27Z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0C836B784E994788A50E01AE82FCE7A3_12</vt:lpwstr>
  </property>
</Properties>
</file>