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bCs w:val="0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 w:val="0"/>
          <w:sz w:val="28"/>
          <w:szCs w:val="28"/>
        </w:rPr>
        <w:t>合理化建议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>
      <w:pPr>
        <w:jc w:val="center"/>
        <w:rPr>
          <w:rFonts w:hint="eastAsia" w:asciiTheme="minorEastAsia" w:hAnsiTheme="minorEastAsia" w:eastAsiaTheme="minorEastAsia"/>
          <w:b/>
          <w:bCs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3D3E26AA"/>
    <w:rsid w:val="3D3E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2023-07-31T07:31:00Z</dcterms:created>
  <dc:creator>吃猫的鱼</dc:creator>
  <cp:lastModifiedBy>吃猫的鱼</cp:lastModifiedBy>
  <dcterms:modified xsi:type="dcterms:W3CDTF">2023-07-31T07:31:29Z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3057EF1A8C094515B74DB76292DC3CF7_11</vt:lpwstr>
  </property>
</Properties>
</file>