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 w:val="0"/>
          <w:sz w:val="28"/>
          <w:szCs w:val="28"/>
        </w:rPr>
      </w:pPr>
      <w:r>
        <w:rPr>
          <w:rFonts w:hint="eastAsia" w:ascii="宋体" w:hAnsi="宋体"/>
          <w:b/>
          <w:bCs w:val="0"/>
          <w:sz w:val="28"/>
          <w:szCs w:val="28"/>
        </w:rPr>
        <w:t>施工部署及施工方案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>
      <w:pPr>
        <w:jc w:val="center"/>
        <w:rPr>
          <w:rFonts w:hint="eastAsia" w:ascii="宋体" w:hAnsi="宋体"/>
          <w:b/>
          <w:bCs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0CBE7C3C"/>
    <w:rsid w:val="0CBE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2023-07-31T07:28:00Z</dcterms:created>
  <dc:creator>吃猫的鱼</dc:creator>
  <cp:lastModifiedBy>吃猫的鱼</cp:lastModifiedBy>
  <dcterms:modified xsi:type="dcterms:W3CDTF">2023-07-31T07:28:46Z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946522164E8A4312B4F77DAC75AB1902_11</vt:lpwstr>
  </property>
</Properties>
</file>