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00" w:lineRule="exact"/>
        <w:textAlignment w:val="baseline"/>
        <w:rPr>
          <w:rFonts w:hint="eastAsia" w:ascii="仿宋" w:hAnsi="仿宋" w:eastAsia="仿宋" w:cs="仿宋"/>
        </w:rPr>
      </w:pPr>
      <w:bookmarkStart w:id="0" w:name="_Toc5782"/>
      <w:bookmarkStart w:id="1" w:name="_Toc6600"/>
      <w:bookmarkStart w:id="2" w:name="_Toc27773"/>
      <w:r>
        <w:rPr>
          <w:rFonts w:hint="eastAsia" w:ascii="仿宋" w:hAnsi="仿宋" w:eastAsia="仿宋" w:cs="仿宋"/>
        </w:rPr>
        <w:t>附件 拟投入本项目的人员</w:t>
      </w:r>
      <w:bookmarkEnd w:id="0"/>
      <w:bookmarkEnd w:id="1"/>
      <w:bookmarkEnd w:id="2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  <w:r>
        <w:rPr>
          <w:rFonts w:hint="eastAsia" w:ascii="仿宋" w:hAnsi="仿宋" w:eastAsia="仿宋" w:cs="仿宋"/>
          <w:lang w:val="en-US" w:eastAsia="zh-CN"/>
        </w:rPr>
        <w:t>及社保缴纳证明</w:t>
      </w:r>
      <w:r>
        <w:rPr>
          <w:rFonts w:hint="eastAsia" w:ascii="仿宋" w:hAnsi="仿宋" w:eastAsia="仿宋" w:cs="仿宋"/>
        </w:rPr>
        <w:t>。</w:t>
      </w:r>
    </w:p>
    <w:p>
      <w:pPr>
        <w:spacing w:line="400" w:lineRule="exact"/>
        <w:ind w:right="-161" w:firstLine="3120" w:firstLineChars="13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400" w:lineRule="exact"/>
        <w:ind w:right="-161" w:firstLine="3120" w:firstLineChars="13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>
      <w:pPr>
        <w:spacing w:line="4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>
      <w:pPr>
        <w:pStyle w:val="4"/>
        <w:spacing w:line="400" w:lineRule="exact"/>
        <w:rPr>
          <w:rFonts w:hint="eastAsia" w:ascii="仿宋" w:hAnsi="仿宋" w:eastAsia="仿宋" w:cs="仿宋"/>
        </w:rPr>
      </w:pPr>
      <w:bookmarkStart w:id="3" w:name="_Toc379"/>
      <w:bookmarkStart w:id="4" w:name="_Toc14398"/>
      <w:bookmarkStart w:id="5" w:name="_Toc16384"/>
      <w:bookmarkStart w:id="6" w:name="_Toc23907"/>
      <w:r>
        <w:rPr>
          <w:rFonts w:hint="eastAsia" w:ascii="仿宋" w:hAnsi="仿宋" w:eastAsia="仿宋" w:cs="仿宋"/>
        </w:rPr>
        <w:t xml:space="preserve">附件 </w:t>
      </w:r>
      <w:r>
        <w:rPr>
          <w:rFonts w:hint="eastAsia" w:ascii="仿宋" w:hAnsi="仿宋" w:eastAsia="仿宋" w:cs="仿宋"/>
          <w:lang w:val="en-US" w:eastAsia="zh-CN"/>
        </w:rPr>
        <w:t>项目经理及驻场人员</w:t>
      </w:r>
      <w:r>
        <w:rPr>
          <w:rFonts w:hint="eastAsia" w:ascii="仿宋" w:hAnsi="仿宋" w:eastAsia="仿宋" w:cs="仿宋"/>
        </w:rPr>
        <w:t>简历表</w:t>
      </w:r>
      <w:bookmarkEnd w:id="3"/>
      <w:bookmarkEnd w:id="4"/>
      <w:bookmarkEnd w:id="5"/>
      <w:bookmarkEnd w:id="6"/>
    </w:p>
    <w:p>
      <w:pPr>
        <w:spacing w:line="400" w:lineRule="exact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人员简历表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45"/>
        <w:gridCol w:w="174"/>
        <w:gridCol w:w="2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出生 日  期</w:t>
            </w:r>
          </w:p>
        </w:tc>
        <w:tc>
          <w:tcPr>
            <w:tcW w:w="292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80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400" w:lineRule="exact"/>
              <w:ind w:left="-18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毕业 时  间</w:t>
            </w:r>
          </w:p>
        </w:tc>
        <w:tc>
          <w:tcPr>
            <w:tcW w:w="2925" w:type="dxa"/>
            <w:gridSpan w:val="2"/>
            <w:noWrap w:val="0"/>
            <w:vAlign w:val="center"/>
          </w:tcPr>
          <w:p>
            <w:pPr>
              <w:spacing w:line="400" w:lineRule="exact"/>
              <w:ind w:left="45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为申请人服务时间</w:t>
            </w:r>
          </w:p>
        </w:tc>
        <w:tc>
          <w:tcPr>
            <w:tcW w:w="292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职业资格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       称</w:t>
            </w:r>
          </w:p>
        </w:tc>
        <w:tc>
          <w:tcPr>
            <w:tcW w:w="292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8820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时   间</w:t>
            </w:r>
          </w:p>
        </w:tc>
        <w:tc>
          <w:tcPr>
            <w:tcW w:w="4074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参加过的项目名称及规模</w:t>
            </w:r>
          </w:p>
        </w:tc>
        <w:tc>
          <w:tcPr>
            <w:tcW w:w="275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  <w:jc w:val="center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4074" w:type="dxa"/>
            <w:gridSpan w:val="6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51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>
      <w:pPr>
        <w:spacing w:line="400" w:lineRule="exact"/>
        <w:ind w:left="945" w:hanging="525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注：供应商需随此表在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bCs/>
          <w:sz w:val="24"/>
          <w:szCs w:val="24"/>
        </w:rPr>
        <w:t>文件中附上主要相关资料证明文件的复印件加盖公章。</w:t>
      </w:r>
    </w:p>
    <w:p>
      <w:pPr>
        <w:spacing w:line="400" w:lineRule="exact"/>
        <w:ind w:right="-161" w:firstLine="3120" w:firstLineChars="13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400" w:lineRule="exact"/>
        <w:ind w:right="-161" w:firstLine="3120" w:firstLineChars="13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承诺函</w:t>
      </w:r>
    </w:p>
    <w:p>
      <w:pPr>
        <w:spacing w:line="4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陕西省人民医院</w:t>
      </w:r>
    </w:p>
    <w:p>
      <w:pPr>
        <w:spacing w:line="400" w:lineRule="exact"/>
        <w:rPr>
          <w:rFonts w:hint="eastAsia" w:ascii="仿宋" w:hAnsi="仿宋" w:eastAsia="仿宋" w:cs="仿宋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5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我公司对参加此次项目编号为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“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>SZT2023-SN-SC-ZC-HW-0592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”</w:t>
      </w:r>
      <w:r>
        <w:rPr>
          <w:rFonts w:hint="eastAsia" w:ascii="仿宋" w:hAnsi="仿宋" w:eastAsia="仿宋" w:cs="仿宋"/>
          <w:sz w:val="24"/>
          <w:highlight w:val="none"/>
        </w:rPr>
        <w:t>的“</w:t>
      </w:r>
      <w:r>
        <w:rPr>
          <w:rFonts w:hint="eastAsia" w:ascii="仿宋" w:hAnsi="仿宋" w:eastAsia="仿宋" w:cs="仿宋"/>
          <w:sz w:val="24"/>
          <w:lang w:val="en-US" w:eastAsia="zh-CN"/>
        </w:rPr>
        <w:t>陕西省人民医院移动护士站采购项目</w:t>
      </w:r>
      <w:r>
        <w:rPr>
          <w:rFonts w:hint="eastAsia" w:ascii="仿宋" w:hAnsi="仿宋" w:eastAsia="仿宋" w:cs="仿宋"/>
          <w:sz w:val="24"/>
        </w:rPr>
        <w:t>”</w:t>
      </w:r>
      <w:r>
        <w:rPr>
          <w:rFonts w:hint="eastAsia" w:ascii="仿宋" w:hAnsi="仿宋" w:eastAsia="仿宋" w:cs="仿宋"/>
          <w:sz w:val="24"/>
          <w:lang w:val="en-US" w:eastAsia="zh-CN"/>
        </w:rPr>
        <w:t>拟派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sz w:val="24"/>
          <w:lang w:val="en-US" w:eastAsia="zh-CN"/>
        </w:rPr>
        <w:t>项目经理及质保期间驻场人员</w:t>
      </w:r>
      <w:r>
        <w:rPr>
          <w:rFonts w:hint="eastAsia" w:ascii="仿宋" w:hAnsi="仿宋" w:eastAsia="仿宋" w:cs="仿宋"/>
          <w:sz w:val="24"/>
        </w:rPr>
        <w:t>做如下承诺：</w:t>
      </w:r>
    </w:p>
    <w:p>
      <w:pPr>
        <w:spacing w:line="4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（承诺内容）</w:t>
      </w:r>
    </w:p>
    <w:p>
      <w:pPr>
        <w:spacing w:line="4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spacing w:line="400" w:lineRule="exact"/>
        <w:rPr>
          <w:rFonts w:hint="eastAsia" w:ascii="仿宋" w:hAnsi="仿宋" w:eastAsia="仿宋" w:cs="仿宋"/>
          <w:sz w:val="24"/>
        </w:rPr>
      </w:pPr>
    </w:p>
    <w:p>
      <w:pPr>
        <w:spacing w:line="400" w:lineRule="exact"/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>
      <w:pPr>
        <w:pStyle w:val="2"/>
        <w:rPr>
          <w:rFonts w:hint="eastAsia"/>
          <w:lang w:val="en-US" w:eastAsia="zh-CN"/>
        </w:rPr>
      </w:pP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DBD32E1"/>
    <w:rsid w:val="275A3457"/>
    <w:rsid w:val="3D3D7299"/>
    <w:rsid w:val="3F3E1979"/>
    <w:rsid w:val="669460B2"/>
    <w:rsid w:val="7B0C1A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329</Words>
  <Characters>352</Characters>
  <Lines>0</Lines>
  <Paragraphs>0</Paragraphs>
  <TotalTime>0</TotalTime>
  <ScaleCrop>false</ScaleCrop>
  <LinksUpToDate>false</LinksUpToDate>
  <CharactersWithSpaces>597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2023-08-03T02:21:00Z</dcterms:created>
  <dc:creator>Administrator</dc:creator>
  <cp:lastModifiedBy>钢索君</cp:lastModifiedBy>
  <dcterms:modified xsi:type="dcterms:W3CDTF">2023-08-17T08:25:04Z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6EEEA7384B8C45058AFD07D078A820FA_13</vt:lpwstr>
  </property>
</Properties>
</file>