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质保期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E2977DD"/>
    <w:rsid w:val="141B041E"/>
    <w:rsid w:val="14B767B9"/>
    <w:rsid w:val="19AB4F7A"/>
    <w:rsid w:val="1ABC5BB2"/>
    <w:rsid w:val="1E787C3C"/>
    <w:rsid w:val="1F7F4C39"/>
    <w:rsid w:val="29143B49"/>
    <w:rsid w:val="2F5F2735"/>
    <w:rsid w:val="3E162515"/>
    <w:rsid w:val="3FF9428E"/>
    <w:rsid w:val="4A003601"/>
    <w:rsid w:val="533B3D52"/>
    <w:rsid w:val="53812288"/>
    <w:rsid w:val="5481728A"/>
    <w:rsid w:val="6B1634DE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2023-08-24T09:32:33Z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F01E23F2AE89481C9AD46A6AF563CD01_13</vt:lpwstr>
  </property>
</Properties>
</file>