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CEE" w:rsidRDefault="00433CEE" w:rsidP="00433CEE">
      <w:pPr>
        <w:spacing w:line="360" w:lineRule="auto"/>
        <w:rPr>
          <w:rFonts w:ascii="宋体" w:hAnsi="宋体"/>
          <w:sz w:val="24"/>
        </w:rPr>
      </w:pPr>
    </w:p>
    <w:p w:rsidR="00281042" w:rsidRPr="00281042" w:rsidRDefault="00281042" w:rsidP="00281042">
      <w:pPr>
        <w:spacing w:line="360" w:lineRule="auto"/>
        <w:jc w:val="center"/>
        <w:rPr>
          <w:rFonts w:ascii="宋体" w:hAnsi="宋体"/>
          <w:b/>
          <w:bCs/>
          <w:sz w:val="28"/>
          <w:szCs w:val="28"/>
        </w:rPr>
      </w:pPr>
      <w:r w:rsidRPr="00281042">
        <w:rPr>
          <w:rFonts w:ascii="宋体" w:hAnsi="宋体" w:hint="eastAsia"/>
          <w:b/>
          <w:bCs/>
          <w:sz w:val="28"/>
          <w:szCs w:val="28"/>
        </w:rPr>
        <w:t>税收缴纳证明</w:t>
      </w:r>
    </w:p>
    <w:p w:rsidR="00705041" w:rsidRPr="00D208C4" w:rsidRDefault="00F51DF7" w:rsidP="00F51DF7">
      <w:pPr>
        <w:spacing w:line="360" w:lineRule="auto"/>
        <w:ind w:firstLineChars="200" w:firstLine="480"/>
        <w:rPr>
          <w:szCs w:val="24"/>
        </w:rPr>
      </w:pPr>
      <w:r w:rsidRPr="00F51DF7">
        <w:rPr>
          <w:rFonts w:ascii="宋体" w:hAnsi="宋体" w:hint="eastAsia"/>
          <w:sz w:val="24"/>
        </w:rPr>
        <w:t>提供 2022 年 8 月 1 日至投标文件递交截止日已缴纳的任意一个月的纳税证明或完税证明（时间以税款所属日期为准，提供营业税、增值税、企业所得税至少一种），纳税证明或完税证明上应有代收机构或税务机关的公章，依法免税的单位应提供相关证明材料（以上三种形式的资料提供任何一种即可）。</w:t>
      </w:r>
    </w:p>
    <w:sectPr w:rsidR="00705041" w:rsidRPr="00D208C4" w:rsidSect="00433CEE">
      <w:pgSz w:w="11906" w:h="16838"/>
      <w:pgMar w:top="1134" w:right="1134"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65F" w:rsidRDefault="0036665F" w:rsidP="00486250">
      <w:r>
        <w:separator/>
      </w:r>
    </w:p>
  </w:endnote>
  <w:endnote w:type="continuationSeparator" w:id="0">
    <w:p w:rsidR="0036665F" w:rsidRDefault="0036665F" w:rsidP="004862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65F" w:rsidRDefault="0036665F" w:rsidP="00486250">
      <w:r>
        <w:separator/>
      </w:r>
    </w:p>
  </w:footnote>
  <w:footnote w:type="continuationSeparator" w:id="0">
    <w:p w:rsidR="0036665F" w:rsidRDefault="0036665F" w:rsidP="004862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6250"/>
    <w:rsid w:val="001521D8"/>
    <w:rsid w:val="00281042"/>
    <w:rsid w:val="0036665F"/>
    <w:rsid w:val="00400479"/>
    <w:rsid w:val="00433CEE"/>
    <w:rsid w:val="00486250"/>
    <w:rsid w:val="00705041"/>
    <w:rsid w:val="007D3F31"/>
    <w:rsid w:val="009330E4"/>
    <w:rsid w:val="00A07913"/>
    <w:rsid w:val="00BE5167"/>
    <w:rsid w:val="00D208C4"/>
    <w:rsid w:val="00F51D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0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2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6250"/>
    <w:rPr>
      <w:sz w:val="18"/>
      <w:szCs w:val="18"/>
    </w:rPr>
  </w:style>
  <w:style w:type="paragraph" w:styleId="a4">
    <w:name w:val="footer"/>
    <w:basedOn w:val="a"/>
    <w:link w:val="Char0"/>
    <w:uiPriority w:val="99"/>
    <w:unhideWhenUsed/>
    <w:rsid w:val="00486250"/>
    <w:pPr>
      <w:tabs>
        <w:tab w:val="center" w:pos="4153"/>
        <w:tab w:val="right" w:pos="8306"/>
      </w:tabs>
      <w:snapToGrid w:val="0"/>
      <w:jc w:val="left"/>
    </w:pPr>
    <w:rPr>
      <w:sz w:val="18"/>
      <w:szCs w:val="18"/>
    </w:rPr>
  </w:style>
  <w:style w:type="character" w:customStyle="1" w:styleId="Char0">
    <w:name w:val="页脚 Char"/>
    <w:basedOn w:val="a0"/>
    <w:link w:val="a4"/>
    <w:uiPriority w:val="99"/>
    <w:rsid w:val="0048625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Words>
  <Characters>128</Characters>
  <Application>Microsoft Office Word</Application>
  <DocSecurity>0</DocSecurity>
  <Lines>1</Lines>
  <Paragraphs>1</Paragraphs>
  <ScaleCrop>false</ScaleCrop>
  <Company/>
  <LinksUpToDate>false</LinksUpToDate>
  <CharactersWithSpaces>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2023-07-11T09:20:00Z</dcterms:created>
  <dcterms:modified xsi:type="dcterms:W3CDTF">2023-08-09T07:40:00Z</dcterms:modified>
</cp:coreProperties>
</file>