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30届中国杨凌农业高新科技成果博览会</w:t>
      </w:r>
      <w:r>
        <w:rPr>
          <w:rFonts w:hint="eastAsia" w:ascii="宋体" w:hAnsi="宋体" w:eastAsia="宋体" w:cs="宋体"/>
          <w:b/>
          <w:bCs/>
          <w:i w:val="0"/>
          <w:caps w:val="0"/>
          <w:color w:val="1B1B1B"/>
          <w:spacing w:val="0"/>
          <w:sz w:val="24"/>
          <w:szCs w:val="24"/>
          <w:shd w:val="clear" w:color="auto" w:fill="FFFFFF"/>
          <w:lang w:eastAsia="zh-CN"/>
        </w:rPr>
        <w:t>陕西供销馆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lang w:eastAsia="zh-CN"/>
        </w:rPr>
        <w:t>设计搭建</w:t>
      </w:r>
      <w:r>
        <w:rPr>
          <w:rFonts w:hint="eastAsia" w:ascii="宋体" w:hAnsi="宋体" w:eastAsia="宋体" w:cs="宋体"/>
          <w:b/>
          <w:bCs/>
          <w:color w:val="333333"/>
          <w:sz w:val="24"/>
          <w:szCs w:val="24"/>
          <w:lang w:val="en-US" w:eastAsia="zh-CN"/>
        </w:rPr>
        <w:t>服务项目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布展内容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及要求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一．技术要求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1、项目名称：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30届中国杨凌农业高新科技成果博览会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B1B1B"/>
          <w:spacing w:val="0"/>
          <w:sz w:val="21"/>
          <w:szCs w:val="21"/>
          <w:shd w:val="clear" w:color="auto" w:fill="FFFFFF"/>
          <w:lang w:eastAsia="zh-CN"/>
        </w:rPr>
        <w:t>陕西供销馆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eastAsia="zh-CN"/>
        </w:rPr>
        <w:t>设计搭建</w:t>
      </w: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val="en-US" w:eastAsia="zh-CN"/>
        </w:rPr>
        <w:t>服务项目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本届博览会</w:t>
      </w:r>
      <w:r>
        <w:rPr>
          <w:rFonts w:hint="eastAsia" w:ascii="宋体" w:hAnsi="宋体" w:eastAsia="宋体" w:cs="宋体"/>
          <w:bCs/>
          <w:sz w:val="21"/>
          <w:szCs w:val="21"/>
        </w:rPr>
        <w:t>主题：</w:t>
      </w:r>
      <w:r>
        <w:rPr>
          <w:rFonts w:hint="eastAsia" w:ascii="宋体" w:hAnsi="宋体" w:eastAsia="宋体" w:cs="宋体"/>
          <w:sz w:val="21"/>
          <w:szCs w:val="21"/>
        </w:rPr>
        <w:t>科技创新引领农业高质量发展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、项目服务期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日至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、项目实施地点：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杨凌国际会展中心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333333"/>
          <w:sz w:val="21"/>
          <w:szCs w:val="21"/>
          <w:lang w:val="en-US" w:eastAsia="zh-CN"/>
        </w:rPr>
        <w:t>5、采购预算：100万元（展馆场地租赁费+布展搭建费）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" w:firstLineChars="50"/>
        <w:textAlignment w:val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二．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建设目标及内容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(一)项目概况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1、项目时间：20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日至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日，重要时间节点如下：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1-1、布展服务时间：20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18日</w:t>
      </w:r>
      <w:r>
        <w:rPr>
          <w:rFonts w:hint="eastAsia" w:ascii="宋体" w:hAnsi="宋体" w:eastAsia="宋体" w:cs="宋体"/>
          <w:sz w:val="21"/>
          <w:szCs w:val="21"/>
        </w:rPr>
        <w:t>；（按组委会要求）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1-2、展会期间日常服务：20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23日</w:t>
      </w:r>
      <w:r>
        <w:rPr>
          <w:rFonts w:hint="eastAsia" w:ascii="宋体" w:hAnsi="宋体" w:eastAsia="宋体" w:cs="宋体"/>
          <w:sz w:val="21"/>
          <w:szCs w:val="21"/>
        </w:rPr>
        <w:t>；（按组委会要求）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1-3、撤展时间：20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25日</w:t>
      </w:r>
      <w:r>
        <w:rPr>
          <w:rFonts w:hint="eastAsia" w:ascii="宋体" w:hAnsi="宋体" w:eastAsia="宋体" w:cs="宋体"/>
          <w:sz w:val="21"/>
          <w:szCs w:val="21"/>
        </w:rPr>
        <w:t>。（按组委会要求）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展位</w:t>
      </w:r>
      <w:r>
        <w:rPr>
          <w:rFonts w:hint="eastAsia" w:ascii="宋体" w:hAnsi="宋体" w:eastAsia="宋体" w:cs="宋体"/>
          <w:sz w:val="21"/>
          <w:szCs w:val="21"/>
        </w:rPr>
        <w:t>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BT01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展览</w:t>
      </w:r>
      <w:r>
        <w:rPr>
          <w:rFonts w:hint="eastAsia" w:ascii="宋体" w:hAnsi="宋体" w:eastAsia="宋体" w:cs="宋体"/>
          <w:sz w:val="21"/>
          <w:szCs w:val="21"/>
        </w:rPr>
        <w:t>面积：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304</w:t>
      </w:r>
      <w:r>
        <w:rPr>
          <w:rFonts w:hint="eastAsia" w:ascii="宋体" w:hAnsi="宋体" w:eastAsia="宋体" w:cs="宋体"/>
          <w:sz w:val="21"/>
          <w:szCs w:val="21"/>
        </w:rPr>
        <w:t>平方米，平面图如下：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drawing>
          <wp:inline distT="0" distB="0" distL="114300" distR="114300">
            <wp:extent cx="5997575" cy="4452620"/>
            <wp:effectExtent l="0" t="0" r="3175" b="5080"/>
            <wp:docPr id="1" name="图片 1" descr="微信图片_202308011639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8011639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7575" cy="445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备注：以上日程及相关细节如有变化，按组委会要求另行通知。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3、场地租赁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费：167200元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费用包含场地租赁、展台设计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制作、搭建、广告宣传、多媒体设备及内容、多媒体控制技术人员工资、报馆、安保、安装、布展、展期用电接驳、施工管理费、场地施工延时加班费、展期服务、拆除、撤馆等所有搭建相关费用，以及布展与展会期间服务所产生的一切费用，合同实施时不再另行追加其他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(二)展台搭建服务要求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1、安保要求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负责布展、搭建、开展、撤展期间施工、用电、展品、人员(包括观众)等与展台相关事宜安全。如发生安全问题或人员伤亡，由</w:t>
      </w:r>
      <w:r>
        <w:rPr>
          <w:rFonts w:hint="eastAsia" w:ascii="宋体" w:hAnsi="宋体" w:cs="宋体"/>
          <w:sz w:val="21"/>
          <w:szCs w:val="21"/>
          <w:lang w:eastAsia="zh-CN"/>
        </w:rPr>
        <w:t>成交供应商</w:t>
      </w:r>
      <w:r>
        <w:rPr>
          <w:rFonts w:hint="eastAsia" w:ascii="宋体" w:hAnsi="宋体" w:eastAsia="宋体" w:cs="宋体"/>
          <w:sz w:val="21"/>
          <w:szCs w:val="21"/>
        </w:rPr>
        <w:t>承担全部责任，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u w:val="none"/>
          <w:lang w:eastAsia="zh-CN"/>
        </w:rPr>
        <w:t>采购人</w:t>
      </w:r>
      <w:r>
        <w:rPr>
          <w:rFonts w:hint="eastAsia" w:ascii="宋体" w:hAnsi="宋体" w:eastAsia="宋体" w:cs="宋体"/>
          <w:sz w:val="21"/>
          <w:szCs w:val="21"/>
        </w:rPr>
        <w:t>不承担任何责任。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2、工作人员要求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展会期间每日在展台工作的工作人员不得少于3人。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负责展台的安全、卫生、设备运转。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3、设计方案要求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3-1、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布展原则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按照“突出特色、简约大气、整体特装”的原则进行。布展设计，布展力求新颖、简洁、实用、富有现代气息。展区统一规划、统一设计制作，综合运用实物、模型、图片、声光电等方式进行特装布展。坚持与众不同、造型独特，利用现代高科技、新材料打造出一个全新形象。做到高雅大气、亮点突出、新颖现代，突出供销元素，吸引更多的客商参观展览、洽谈项目、投资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3-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、展台整体方案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形式新颖、色彩协调、通透性好，</w:t>
      </w:r>
      <w:r>
        <w:rPr>
          <w:rFonts w:hint="eastAsia" w:ascii="宋体" w:hAnsi="宋体" w:eastAsia="宋体" w:cs="宋体"/>
          <w:sz w:val="21"/>
          <w:szCs w:val="21"/>
          <w:lang w:val="zh-TW" w:eastAsia="zh-CN"/>
        </w:rPr>
        <w:t>以“服务三农、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乡村振兴</w:t>
      </w:r>
      <w:r>
        <w:rPr>
          <w:rFonts w:hint="eastAsia" w:ascii="宋体" w:hAnsi="宋体" w:eastAsia="宋体" w:cs="宋体"/>
          <w:sz w:val="21"/>
          <w:szCs w:val="21"/>
          <w:lang w:val="zh-TW" w:eastAsia="zh-CN"/>
        </w:rPr>
        <w:t>”为主题，</w:t>
      </w:r>
      <w:r>
        <w:rPr>
          <w:rFonts w:hint="eastAsia" w:ascii="宋体" w:hAnsi="宋体" w:eastAsia="宋体" w:cs="宋体"/>
          <w:sz w:val="21"/>
          <w:szCs w:val="21"/>
        </w:rPr>
        <w:t>运用灯光、LED、灯箱、音响、写真、图片以及现代新型展示方式等多种手段，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展现十三五期间我省供销系统综合改革新成果。宣传推介我省名优特农产品，提高农业品牌知名度和影响力。展示全省优秀农业企业、优秀农产品品牌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展区分别设供销社形象展区（吸引人气）、洽谈区（商务接洽）、产品展区（实物陈列并考虑部分企业的用水用电便利。同时为大力拓宽农产品尤其是贫困地区农产品流通和销售渠道，实现保供给、稳增收、促发展目标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设立“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乡村振新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专区”，计划占用面积约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50平米。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3-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、展台用图方案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展台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搭建</w:t>
      </w:r>
      <w:r>
        <w:rPr>
          <w:rFonts w:hint="eastAsia" w:ascii="宋体" w:hAnsi="宋体" w:eastAsia="宋体" w:cs="宋体"/>
          <w:sz w:val="21"/>
          <w:szCs w:val="21"/>
        </w:rPr>
        <w:t>设计方案不得侵犯他人版权，如有侵犯，中标公司承担全部责任。施工时严格按照中标展台设计方案执行。在标书中展示展台上所用图片，明确图片名称、位置、尺寸、材质。图片不得侵犯他人版权；如有侵犯，中标公司须承担全部责任。施工时严格按照中标展台用图方案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4、展台功能要求：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展台结构合理、功能完备，包含展示区、体验区、洽谈区等，配备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声光电设备及互动多媒体、</w:t>
      </w:r>
      <w:r>
        <w:rPr>
          <w:rFonts w:hint="eastAsia" w:ascii="宋体" w:hAnsi="宋体" w:eastAsia="宋体" w:cs="宋体"/>
          <w:sz w:val="21"/>
          <w:szCs w:val="21"/>
        </w:rPr>
        <w:t>饮水机、电源、音响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、绿植</w:t>
      </w:r>
      <w:r>
        <w:rPr>
          <w:rFonts w:hint="eastAsia" w:ascii="宋体" w:hAnsi="宋体" w:eastAsia="宋体" w:cs="宋体"/>
          <w:sz w:val="21"/>
          <w:szCs w:val="21"/>
        </w:rPr>
        <w:t>等配套设施。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展会服务要求：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5-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、按照组委会《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参展商手册</w:t>
      </w:r>
      <w:r>
        <w:rPr>
          <w:rFonts w:hint="eastAsia" w:ascii="宋体" w:hAnsi="宋体" w:eastAsia="宋体" w:cs="宋体"/>
          <w:sz w:val="21"/>
          <w:szCs w:val="21"/>
        </w:rPr>
        <w:t>》要求对接报馆、布展及撤展事宜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支付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场地租赁费、</w:t>
      </w:r>
      <w:r>
        <w:rPr>
          <w:rFonts w:hint="eastAsia" w:ascii="宋体" w:hAnsi="宋体" w:eastAsia="宋体" w:cs="宋体"/>
          <w:sz w:val="21"/>
          <w:szCs w:val="21"/>
        </w:rPr>
        <w:t>搭建、布展所需费用，按时撤展，确保施工安全。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5-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、与组委会对接，领取参展证件、《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参展商手册</w:t>
      </w:r>
      <w:r>
        <w:rPr>
          <w:rFonts w:hint="eastAsia" w:ascii="宋体" w:hAnsi="宋体" w:eastAsia="宋体" w:cs="宋体"/>
          <w:sz w:val="21"/>
          <w:szCs w:val="21"/>
        </w:rPr>
        <w:t>》、会刊、奖杯或证书等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5-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、为我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社</w:t>
      </w:r>
      <w:r>
        <w:rPr>
          <w:rFonts w:hint="eastAsia" w:ascii="宋体" w:hAnsi="宋体" w:eastAsia="宋体" w:cs="宋体"/>
          <w:sz w:val="21"/>
          <w:szCs w:val="21"/>
        </w:rPr>
        <w:t>参展单位提供与参展相关的服务，配合完成其他参展相关工作。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6、展台材质要求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65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布展材质优良。选用优质、环保材质。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备注：严禁分包、转包展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台</w:t>
      </w:r>
      <w:r>
        <w:rPr>
          <w:rFonts w:hint="eastAsia" w:ascii="宋体" w:hAnsi="宋体" w:eastAsia="宋体" w:cs="宋体"/>
          <w:b/>
          <w:sz w:val="21"/>
          <w:szCs w:val="21"/>
        </w:rPr>
        <w:t>设计搭建这一项主体、关键性工作，不接受联合体投标，一经发现虚假应标款项全部取消。</w:t>
      </w:r>
    </w:p>
    <w:sectPr>
      <w:pgSz w:w="11906" w:h="16838"/>
      <w:pgMar w:top="144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BCF1A3"/>
    <w:multiLevelType w:val="singleLevel"/>
    <w:tmpl w:val="16BCF1A3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2Q0OTNkZDhmZDNkNTEzNGY0OTQxMDA4MmMyMzIifQ=="/>
  </w:docVars>
  <w:rsids>
    <w:rsidRoot w:val="4CC40737"/>
    <w:rsid w:val="0036313B"/>
    <w:rsid w:val="109E24F8"/>
    <w:rsid w:val="15335AEB"/>
    <w:rsid w:val="1BF642AC"/>
    <w:rsid w:val="1E4717F1"/>
    <w:rsid w:val="33BA116B"/>
    <w:rsid w:val="3C672553"/>
    <w:rsid w:val="40BA7C44"/>
    <w:rsid w:val="4A8D391D"/>
    <w:rsid w:val="4CC40737"/>
    <w:rsid w:val="50A34A68"/>
    <w:rsid w:val="707A385E"/>
    <w:rsid w:val="771C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 w:hAnsi="Times New Roman" w:eastAsia="宋体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1479</Words>
  <Characters>1534</Characters>
  <Lines>0</Lines>
  <Paragraphs>0</Paragraphs>
  <TotalTime>5</TotalTime>
  <ScaleCrop>false</ScaleCrop>
  <LinksUpToDate>false</LinksUpToDate>
  <CharactersWithSpaces>1534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2021-08-31T10:21:00Z</dcterms:created>
  <dc:creator>汤志红</dc:creator>
  <cp:lastModifiedBy>Administrator</cp:lastModifiedBy>
  <dcterms:modified xsi:type="dcterms:W3CDTF">2023-08-16T03:11:23Z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6FEA1DBDC28B4AEA88ABFB4A5947127E_13</vt:lpwstr>
  </property>
</Properties>
</file>