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widowControl/>
        <w:tabs>
          <w:tab w:val="left" w:pos="425"/>
          <w:tab w:val="left" w:pos="4265"/>
        </w:tabs>
        <w:wordWrap/>
        <w:spacing w:before="340" w:after="330" w:line="360" w:lineRule="auto"/>
        <w:jc w:val="center"/>
        <w:rPr>
          <w:rFonts w:asciiTheme="minorEastAsia" w:hAnsiTheme="minorEastAsia" w:eastAsiaTheme="minorEastAsia"/>
          <w:b/>
          <w:sz w:val="24"/>
          <w:lang w:eastAsia="zh-CN"/>
        </w:rPr>
      </w:pPr>
      <w:bookmarkStart w:id="0" w:name="_GoBack"/>
      <w:bookmarkEnd w:id="0"/>
      <w:r>
        <w:rPr>
          <w:rFonts w:asciiTheme="minorEastAsia" w:hAnsiTheme="minorEastAsia" w:eastAsiaTheme="minorEastAsia"/>
          <w:b/>
          <w:sz w:val="24"/>
        </w:rPr>
        <w:t>第四章  技术服务</w:t>
      </w:r>
      <w:r>
        <w:rPr>
          <w:rFonts w:hint="eastAsia" w:asciiTheme="minorEastAsia" w:hAnsiTheme="minorEastAsia" w:eastAsiaTheme="minorEastAsia"/>
          <w:b/>
          <w:sz w:val="24"/>
          <w:lang w:eastAsia="zh-CN"/>
        </w:rPr>
        <w:t>要求</w:t>
      </w:r>
      <w:r>
        <w:rPr>
          <w:rFonts w:asciiTheme="minorEastAsia" w:hAnsiTheme="minorEastAsia" w:eastAsiaTheme="minorEastAsia"/>
          <w:b/>
          <w:sz w:val="24"/>
        </w:rPr>
        <w:t>、商务条件说明</w:t>
      </w:r>
    </w:p>
    <w:p>
      <w:pPr>
        <w:wordWrap/>
        <w:spacing w:line="360" w:lineRule="auto"/>
        <w:outlineLvl w:val="0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（一）项目概述</w:t>
      </w:r>
    </w:p>
    <w:p>
      <w:pPr>
        <w:spacing w:line="360" w:lineRule="auto"/>
        <w:rPr>
          <w:rFonts w:hAnsi="宋体" w:cs="宋体"/>
          <w:color w:val="00000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/>
          <w:color w:val="000000"/>
        </w:rPr>
        <w:t xml:space="preserve">   </w:t>
      </w:r>
      <w:r>
        <w:rPr>
          <w:rFonts w:hAnsi="宋体"/>
          <w:spacing w:val="-4"/>
          <w:sz w:val="24"/>
          <w:lang w:eastAsia="zh-CN"/>
        </w:rPr>
        <w:t xml:space="preserve"> </w:t>
      </w:r>
      <w:r>
        <w:rPr>
          <w:rFonts w:hAnsi="宋体"/>
          <w:spacing w:val="-4"/>
          <w:sz w:val="24"/>
          <w:szCs w:val="24"/>
          <w:lang w:eastAsia="zh-CN"/>
        </w:rPr>
        <w:t xml:space="preserve"> </w:t>
      </w:r>
      <w:r>
        <w:rPr>
          <w:rFonts w:hint="eastAsia" w:hAnsi="宋体"/>
          <w:spacing w:val="-4"/>
          <w:sz w:val="24"/>
          <w:szCs w:val="24"/>
          <w:lang w:eastAsia="zh-CN"/>
        </w:rPr>
        <w:t>本项目共 2个包</w:t>
      </w:r>
      <w:r>
        <w:rPr>
          <w:rFonts w:hAnsi="宋体"/>
          <w:spacing w:val="-4"/>
          <w:sz w:val="24"/>
          <w:szCs w:val="24"/>
          <w:lang w:eastAsia="zh-CN"/>
        </w:rPr>
        <w:t xml:space="preserve"> </w:t>
      </w:r>
      <w:r>
        <w:rPr>
          <w:rFonts w:hint="eastAsia" w:hAnsi="宋体"/>
          <w:spacing w:val="-4"/>
          <w:sz w:val="24"/>
          <w:szCs w:val="24"/>
          <w:lang w:eastAsia="zh-CN"/>
        </w:rPr>
        <w:t>，01包拟选择</w:t>
      </w:r>
      <w:r>
        <w:rPr>
          <w:rFonts w:hAnsi="宋体"/>
          <w:spacing w:val="-4"/>
          <w:sz w:val="24"/>
          <w:szCs w:val="24"/>
          <w:lang w:eastAsia="zh-CN"/>
        </w:rPr>
        <w:t>1</w:t>
      </w:r>
      <w:r>
        <w:rPr>
          <w:rFonts w:hint="eastAsia" w:hAnsi="宋体"/>
          <w:spacing w:val="-4"/>
          <w:sz w:val="24"/>
          <w:szCs w:val="24"/>
          <w:lang w:eastAsia="zh-CN"/>
        </w:rPr>
        <w:t>家水暖、保洁</w:t>
      </w:r>
      <w:r>
        <w:rPr>
          <w:rFonts w:hint="eastAsia" w:hAnsi="宋体"/>
          <w:sz w:val="24"/>
          <w:szCs w:val="24"/>
          <w:lang w:eastAsia="zh-CN"/>
        </w:rPr>
        <w:t>材料配送服务商，</w:t>
      </w:r>
      <w:r>
        <w:rPr>
          <w:rFonts w:hint="eastAsia" w:hAnsi="宋体"/>
          <w:spacing w:val="-4"/>
          <w:sz w:val="24"/>
          <w:szCs w:val="24"/>
          <w:lang w:eastAsia="zh-CN"/>
        </w:rPr>
        <w:t>02包拟选择</w:t>
      </w:r>
      <w:r>
        <w:rPr>
          <w:rFonts w:hAnsi="宋体"/>
          <w:spacing w:val="-4"/>
          <w:sz w:val="24"/>
          <w:szCs w:val="24"/>
          <w:lang w:eastAsia="zh-CN"/>
        </w:rPr>
        <w:t>1</w:t>
      </w:r>
      <w:r>
        <w:rPr>
          <w:rFonts w:hint="eastAsia" w:hAnsi="宋体"/>
          <w:spacing w:val="-4"/>
          <w:sz w:val="24"/>
          <w:szCs w:val="24"/>
          <w:lang w:eastAsia="zh-CN"/>
        </w:rPr>
        <w:t>家电</w:t>
      </w:r>
      <w:r>
        <w:rPr>
          <w:rFonts w:hint="eastAsia" w:hAnsi="宋体"/>
          <w:sz w:val="24"/>
          <w:szCs w:val="24"/>
          <w:lang w:eastAsia="zh-CN"/>
        </w:rPr>
        <w:t>料配送服务商，均用于学校所需材料供应服务</w:t>
      </w:r>
      <w:r>
        <w:rPr>
          <w:rFonts w:hint="eastAsia" w:hAnsi="宋体"/>
          <w:spacing w:val="-4"/>
          <w:sz w:val="24"/>
          <w:szCs w:val="24"/>
          <w:lang w:eastAsia="zh-CN"/>
        </w:rPr>
        <w:t>（具体详见磋商文件）</w:t>
      </w:r>
      <w:r>
        <w:rPr>
          <w:rFonts w:hint="eastAsia" w:hAnsi="宋体" w:cs="宋体"/>
          <w:color w:val="000000"/>
          <w:sz w:val="24"/>
          <w:szCs w:val="24"/>
          <w:lang w:eastAsia="zh-CN"/>
        </w:rPr>
        <w:t>；</w:t>
      </w:r>
    </w:p>
    <w:p>
      <w:pPr>
        <w:spacing w:line="360" w:lineRule="auto"/>
        <w:rPr>
          <w:rFonts w:hAnsi="宋体"/>
          <w:bCs/>
          <w:spacing w:val="-4"/>
          <w:sz w:val="24"/>
          <w:szCs w:val="24"/>
          <w:lang w:eastAsia="zh-CN"/>
        </w:rPr>
      </w:pPr>
      <w:r>
        <w:rPr>
          <w:rFonts w:hAnsi="宋体"/>
          <w:spacing w:val="-4"/>
          <w:sz w:val="24"/>
          <w:szCs w:val="24"/>
          <w:lang w:eastAsia="zh-CN"/>
        </w:rPr>
        <w:t xml:space="preserve"> </w:t>
      </w:r>
      <w:r>
        <w:rPr>
          <w:rFonts w:hint="eastAsia" w:hAnsi="宋体"/>
          <w:spacing w:val="-4"/>
          <w:sz w:val="24"/>
          <w:szCs w:val="24"/>
          <w:lang w:eastAsia="zh-CN"/>
        </w:rPr>
        <w:t>项目用途：自用；</w:t>
      </w:r>
    </w:p>
    <w:p>
      <w:pPr>
        <w:tabs>
          <w:tab w:val="left" w:pos="1620"/>
        </w:tabs>
        <w:spacing w:line="360" w:lineRule="auto"/>
        <w:ind w:right="-188" w:rightChars="-94"/>
        <w:rPr>
          <w:rFonts w:hAnsi="宋体"/>
          <w:sz w:val="28"/>
          <w:szCs w:val="28"/>
          <w:lang w:eastAsia="zh-CN"/>
        </w:rPr>
      </w:pPr>
      <w:r>
        <w:rPr>
          <w:rFonts w:hint="eastAsia" w:hAnsi="宋体"/>
          <w:bCs/>
          <w:spacing w:val="-4"/>
          <w:sz w:val="24"/>
          <w:szCs w:val="24"/>
          <w:lang w:eastAsia="zh-CN"/>
        </w:rPr>
        <w:t>采购预算： 01包：400000元， 02包：250000元。</w:t>
      </w:r>
    </w:p>
    <w:p>
      <w:pPr>
        <w:spacing w:line="360" w:lineRule="auto"/>
        <w:ind w:firstLine="221" w:firstLineChars="100"/>
        <w:rPr>
          <w:rFonts w:ascii="Times New Roman"/>
          <w:b/>
          <w:bCs/>
          <w:sz w:val="22"/>
          <w:szCs w:val="22"/>
          <w:lang w:eastAsia="zh-CN"/>
        </w:rPr>
      </w:pPr>
      <w:r>
        <w:rPr>
          <w:rFonts w:hint="eastAsia" w:hAnsi="宋体"/>
          <w:b/>
          <w:bCs/>
          <w:sz w:val="22"/>
          <w:szCs w:val="22"/>
          <w:lang w:eastAsia="zh-CN"/>
        </w:rPr>
        <w:t>备注：年供量</w:t>
      </w:r>
      <w:r>
        <w:rPr>
          <w:rFonts w:hint="eastAsia" w:hAnsi="宋体"/>
          <w:b/>
          <w:bCs/>
          <w:sz w:val="22"/>
          <w:szCs w:val="22"/>
          <w:lang w:val="en-US" w:eastAsia="zh-CN"/>
        </w:rPr>
        <w:t>预算</w:t>
      </w:r>
      <w:r>
        <w:rPr>
          <w:rFonts w:hint="eastAsia" w:hAnsi="宋体"/>
          <w:b/>
          <w:bCs/>
          <w:sz w:val="22"/>
          <w:szCs w:val="22"/>
          <w:lang w:eastAsia="zh-CN"/>
        </w:rPr>
        <w:t>65万元(01包水暖、保洁材料</w:t>
      </w:r>
      <w:r>
        <w:rPr>
          <w:rFonts w:hint="eastAsia" w:hAnsi="宋体"/>
          <w:b/>
          <w:bCs/>
          <w:sz w:val="22"/>
          <w:szCs w:val="22"/>
          <w:lang w:val="en-US" w:eastAsia="zh-CN"/>
        </w:rPr>
        <w:t>预算</w:t>
      </w:r>
      <w:r>
        <w:rPr>
          <w:rFonts w:hint="eastAsia" w:hAnsi="宋体"/>
          <w:b/>
          <w:bCs/>
          <w:sz w:val="22"/>
          <w:szCs w:val="22"/>
          <w:lang w:eastAsia="zh-CN"/>
        </w:rPr>
        <w:t>400000元、02包 电料材料</w:t>
      </w:r>
      <w:r>
        <w:rPr>
          <w:rFonts w:hint="eastAsia" w:hAnsi="宋体"/>
          <w:b/>
          <w:bCs/>
          <w:sz w:val="22"/>
          <w:szCs w:val="22"/>
          <w:lang w:val="en-US" w:eastAsia="zh-CN"/>
        </w:rPr>
        <w:t xml:space="preserve">预算 </w:t>
      </w:r>
      <w:r>
        <w:rPr>
          <w:rFonts w:hint="eastAsia" w:hAnsi="宋体"/>
          <w:b/>
          <w:bCs/>
          <w:sz w:val="22"/>
          <w:szCs w:val="22"/>
          <w:lang w:eastAsia="zh-CN"/>
        </w:rPr>
        <w:t>250000元)，具体以实际供应为准，供应商自行承担相关风险。</w:t>
      </w:r>
    </w:p>
    <w:p>
      <w:pPr>
        <w:wordWrap/>
        <w:spacing w:line="360" w:lineRule="auto"/>
        <w:outlineLvl w:val="0"/>
        <w:rPr>
          <w:rFonts w:ascii="Times New Roman"/>
          <w:b/>
          <w:sz w:val="22"/>
          <w:szCs w:val="22"/>
          <w:lang w:eastAsia="zh-CN"/>
        </w:rPr>
      </w:pPr>
      <w:r>
        <w:rPr>
          <w:rFonts w:hint="eastAsia" w:ascii="Times New Roman"/>
          <w:b/>
          <w:sz w:val="22"/>
          <w:szCs w:val="22"/>
          <w:lang w:eastAsia="zh-CN"/>
        </w:rPr>
        <w:t>采购标的所属行业：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5"/>
        <w:gridCol w:w="3274"/>
        <w:gridCol w:w="31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5" w:type="dxa"/>
          </w:tcPr>
          <w:p>
            <w:pPr>
              <w:pStyle w:val="3"/>
              <w:spacing w:line="400" w:lineRule="exact"/>
              <w:ind w:firstLine="0" w:firstLineChars="0"/>
              <w:jc w:val="center"/>
              <w:rPr>
                <w:rFonts w:ascii="宋体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pacing w:val="-4"/>
                <w:sz w:val="24"/>
                <w:szCs w:val="24"/>
                <w:lang w:eastAsia="zh-CN"/>
              </w:rPr>
              <w:t>包号</w:t>
            </w:r>
          </w:p>
        </w:tc>
        <w:tc>
          <w:tcPr>
            <w:tcW w:w="3274" w:type="dxa"/>
          </w:tcPr>
          <w:p>
            <w:pPr>
              <w:pStyle w:val="3"/>
              <w:spacing w:line="400" w:lineRule="exact"/>
              <w:ind w:firstLine="0" w:firstLineChars="0"/>
              <w:jc w:val="center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/>
                <w:spacing w:val="-4"/>
                <w:sz w:val="24"/>
                <w:szCs w:val="24"/>
              </w:rPr>
              <w:t>标的名称</w:t>
            </w:r>
          </w:p>
        </w:tc>
        <w:tc>
          <w:tcPr>
            <w:tcW w:w="3109" w:type="dxa"/>
          </w:tcPr>
          <w:p>
            <w:pPr>
              <w:pStyle w:val="3"/>
              <w:spacing w:line="400" w:lineRule="exact"/>
              <w:ind w:firstLine="0" w:firstLineChars="0"/>
              <w:jc w:val="center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/>
                <w:spacing w:val="-4"/>
                <w:sz w:val="24"/>
                <w:szCs w:val="24"/>
              </w:rPr>
              <w:t>所属行业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5" w:type="dxa"/>
          </w:tcPr>
          <w:p>
            <w:pPr>
              <w:pStyle w:val="3"/>
              <w:spacing w:line="400" w:lineRule="exact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3274" w:type="dxa"/>
          </w:tcPr>
          <w:p>
            <w:pPr>
              <w:pStyle w:val="3"/>
              <w:spacing w:line="400" w:lineRule="exact"/>
              <w:ind w:firstLine="0" w:firstLineChars="0"/>
              <w:rPr>
                <w:rFonts w:ascii="宋体"/>
                <w:spacing w:val="-4"/>
                <w:sz w:val="22"/>
                <w:szCs w:val="28"/>
              </w:rPr>
            </w:pPr>
            <w:r>
              <w:rPr>
                <w:rFonts w:hint="eastAsia" w:hAnsi="宋体"/>
                <w:spacing w:val="-4"/>
                <w:sz w:val="24"/>
                <w:szCs w:val="24"/>
                <w:lang w:eastAsia="zh-CN"/>
              </w:rPr>
              <w:t>水暖、保洁</w:t>
            </w:r>
            <w:r>
              <w:rPr>
                <w:rFonts w:hint="eastAsia" w:hAnsi="宋体"/>
                <w:sz w:val="24"/>
                <w:szCs w:val="24"/>
                <w:lang w:eastAsia="zh-CN"/>
              </w:rPr>
              <w:t>材料配送服务</w:t>
            </w:r>
          </w:p>
        </w:tc>
        <w:tc>
          <w:tcPr>
            <w:tcW w:w="3109" w:type="dxa"/>
          </w:tcPr>
          <w:p>
            <w:pPr>
              <w:pStyle w:val="3"/>
              <w:tabs>
                <w:tab w:val="center" w:pos="929"/>
              </w:tabs>
              <w:spacing w:line="400" w:lineRule="exact"/>
              <w:ind w:firstLine="0" w:firstLineChars="0"/>
              <w:jc w:val="center"/>
              <w:rPr>
                <w:rFonts w:ascii="宋体"/>
                <w:spacing w:val="-4"/>
                <w:sz w:val="22"/>
                <w:szCs w:val="28"/>
                <w:lang w:eastAsia="zh-CN"/>
              </w:rPr>
            </w:pPr>
            <w:r>
              <w:rPr>
                <w:rFonts w:hint="eastAsia" w:hAnsi="宋体"/>
                <w:spacing w:val="-4"/>
                <w:sz w:val="24"/>
                <w:szCs w:val="24"/>
              </w:rPr>
              <w:t>其他未列明行业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5" w:type="dxa"/>
          </w:tcPr>
          <w:p>
            <w:pPr>
              <w:pStyle w:val="3"/>
              <w:spacing w:line="400" w:lineRule="exact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3274" w:type="dxa"/>
          </w:tcPr>
          <w:p>
            <w:pPr>
              <w:pStyle w:val="3"/>
              <w:spacing w:line="400" w:lineRule="exact"/>
              <w:ind w:firstLine="0" w:firstLineChars="0"/>
              <w:jc w:val="center"/>
              <w:rPr>
                <w:rFonts w:hAnsi="宋体"/>
                <w:sz w:val="22"/>
                <w:szCs w:val="28"/>
                <w:lang w:eastAsia="zh-CN"/>
              </w:rPr>
            </w:pPr>
            <w:r>
              <w:rPr>
                <w:rFonts w:hint="eastAsia" w:hAnsi="宋体"/>
                <w:spacing w:val="-4"/>
                <w:sz w:val="24"/>
                <w:szCs w:val="24"/>
                <w:lang w:eastAsia="zh-CN"/>
              </w:rPr>
              <w:t>电</w:t>
            </w:r>
            <w:r>
              <w:rPr>
                <w:rFonts w:hint="eastAsia" w:hAnsi="宋体"/>
                <w:sz w:val="24"/>
                <w:szCs w:val="24"/>
                <w:lang w:eastAsia="zh-CN"/>
              </w:rPr>
              <w:t>料配送服务</w:t>
            </w:r>
          </w:p>
        </w:tc>
        <w:tc>
          <w:tcPr>
            <w:tcW w:w="3109" w:type="dxa"/>
          </w:tcPr>
          <w:p>
            <w:pPr>
              <w:pStyle w:val="3"/>
              <w:tabs>
                <w:tab w:val="center" w:pos="929"/>
              </w:tabs>
              <w:spacing w:line="400" w:lineRule="exact"/>
              <w:ind w:firstLine="0" w:firstLineChars="0"/>
              <w:jc w:val="center"/>
              <w:rPr>
                <w:rFonts w:ascii="宋体" w:hAnsi="宋体"/>
                <w:spacing w:val="-4"/>
                <w:sz w:val="22"/>
                <w:szCs w:val="28"/>
              </w:rPr>
            </w:pPr>
            <w:r>
              <w:rPr>
                <w:rFonts w:hint="eastAsia" w:hAnsi="宋体"/>
                <w:spacing w:val="-4"/>
                <w:sz w:val="24"/>
                <w:szCs w:val="24"/>
              </w:rPr>
              <w:t>其他未列明行业</w:t>
            </w:r>
          </w:p>
        </w:tc>
      </w:tr>
    </w:tbl>
    <w:p>
      <w:pPr>
        <w:pStyle w:val="6"/>
        <w:spacing w:line="360" w:lineRule="exact"/>
        <w:ind w:firstLine="0" w:firstLineChars="0"/>
        <w:rPr>
          <w:rFonts w:asciiTheme="minorEastAsia" w:hAnsiTheme="minorEastAsia" w:eastAsiaTheme="minorEastAsia"/>
          <w:sz w:val="24"/>
        </w:rPr>
      </w:pPr>
    </w:p>
    <w:p>
      <w:pPr>
        <w:wordWrap/>
        <w:spacing w:line="360" w:lineRule="auto"/>
        <w:outlineLvl w:val="0"/>
        <w:rPr>
          <w:rFonts w:ascii="Times New Roman"/>
          <w:b/>
          <w:sz w:val="24"/>
          <w:lang w:eastAsia="zh-CN"/>
        </w:rPr>
      </w:pPr>
      <w:r>
        <w:rPr>
          <w:rFonts w:ascii="Times New Roman"/>
          <w:b/>
          <w:sz w:val="24"/>
        </w:rPr>
        <w:t>（二）商务要求</w:t>
      </w:r>
      <w:r>
        <w:rPr>
          <w:rFonts w:hint="eastAsia" w:ascii="Times New Roman"/>
          <w:b/>
          <w:sz w:val="24"/>
        </w:rPr>
        <w:t>（实质性要求）</w:t>
      </w:r>
    </w:p>
    <w:p>
      <w:pPr>
        <w:pStyle w:val="2"/>
        <w:spacing w:line="440" w:lineRule="exact"/>
        <w:rPr>
          <w:rFonts w:hAnsi="宋体"/>
          <w:spacing w:val="-4"/>
          <w:sz w:val="24"/>
          <w:szCs w:val="24"/>
          <w:lang w:eastAsia="zh-CN"/>
        </w:rPr>
      </w:pPr>
      <w:r>
        <w:rPr>
          <w:rFonts w:hint="eastAsia" w:hAnsi="宋体"/>
          <w:spacing w:val="-4"/>
          <w:sz w:val="24"/>
          <w:szCs w:val="24"/>
          <w:lang w:eastAsia="zh-CN"/>
        </w:rPr>
        <w:t>1、服务期限及地点：</w:t>
      </w:r>
    </w:p>
    <w:p>
      <w:pPr>
        <w:spacing w:line="500" w:lineRule="exact"/>
        <w:rPr>
          <w:rFonts w:hAnsi="宋体"/>
          <w:spacing w:val="-4"/>
          <w:sz w:val="24"/>
          <w:szCs w:val="24"/>
          <w:lang w:eastAsia="zh-CN"/>
        </w:rPr>
      </w:pPr>
      <w:r>
        <w:rPr>
          <w:rFonts w:hint="eastAsia" w:hAnsi="宋体"/>
          <w:spacing w:val="-4"/>
          <w:sz w:val="24"/>
          <w:szCs w:val="24"/>
          <w:lang w:eastAsia="zh-CN"/>
        </w:rPr>
        <w:t>1.1 服务期限：服务期合同签订后 1 年，具体交货时间以采购人通知时间为准；</w:t>
      </w:r>
    </w:p>
    <w:p>
      <w:pPr>
        <w:pStyle w:val="2"/>
        <w:spacing w:line="440" w:lineRule="exact"/>
        <w:rPr>
          <w:rFonts w:hAnsi="宋体"/>
          <w:spacing w:val="-4"/>
          <w:sz w:val="24"/>
          <w:szCs w:val="24"/>
          <w:lang w:eastAsia="zh-CN"/>
        </w:rPr>
      </w:pPr>
      <w:r>
        <w:rPr>
          <w:rFonts w:hint="eastAsia" w:hAnsi="宋体"/>
          <w:spacing w:val="-4"/>
          <w:sz w:val="24"/>
          <w:szCs w:val="24"/>
          <w:lang w:eastAsia="zh-CN"/>
        </w:rPr>
        <w:t>1.2  服务地点: 西安邮电大学指定地点。</w:t>
      </w:r>
    </w:p>
    <w:p>
      <w:pPr>
        <w:pStyle w:val="2"/>
        <w:spacing w:line="440" w:lineRule="exact"/>
        <w:rPr>
          <w:rFonts w:hAnsi="宋体"/>
          <w:spacing w:val="-4"/>
          <w:sz w:val="24"/>
          <w:szCs w:val="24"/>
          <w:lang w:eastAsia="zh-CN"/>
        </w:rPr>
      </w:pPr>
      <w:r>
        <w:rPr>
          <w:rFonts w:hint="eastAsia" w:hAnsi="宋体"/>
          <w:spacing w:val="-4"/>
          <w:sz w:val="24"/>
          <w:szCs w:val="24"/>
          <w:lang w:eastAsia="zh-CN"/>
        </w:rPr>
        <w:t>2、付款方法、条件：</w:t>
      </w:r>
    </w:p>
    <w:p>
      <w:pPr>
        <w:spacing w:line="500" w:lineRule="exact"/>
        <w:ind w:firstLine="464" w:firstLineChars="200"/>
        <w:rPr>
          <w:rFonts w:hAnsi="宋体"/>
          <w:spacing w:val="-4"/>
          <w:sz w:val="24"/>
          <w:szCs w:val="24"/>
          <w:lang w:eastAsia="zh-CN"/>
        </w:rPr>
      </w:pPr>
      <w:r>
        <w:rPr>
          <w:rFonts w:hint="eastAsia" w:hAnsi="宋体"/>
          <w:spacing w:val="-4"/>
          <w:sz w:val="24"/>
          <w:szCs w:val="24"/>
          <w:lang w:eastAsia="zh-CN"/>
        </w:rPr>
        <w:t>每2个月结算一次，供应商要及时将送货签字单、送货清单及正规发票及时送到采购人处，双方按实际供货数量*结算单价，为准结算货款（</w:t>
      </w:r>
      <w:r>
        <w:rPr>
          <w:rFonts w:hint="eastAsia" w:hAnsi="宋体"/>
          <w:spacing w:val="-4"/>
          <w:sz w:val="24"/>
          <w:szCs w:val="24"/>
          <w:lang w:val="en-US" w:eastAsia="zh-CN"/>
        </w:rPr>
        <w:t>扣除相应罚款</w:t>
      </w:r>
      <w:r>
        <w:rPr>
          <w:rFonts w:hint="eastAsia" w:hAnsi="宋体"/>
          <w:spacing w:val="-4"/>
          <w:sz w:val="24"/>
          <w:szCs w:val="24"/>
          <w:lang w:eastAsia="zh-CN"/>
        </w:rPr>
        <w:t>）。</w:t>
      </w:r>
    </w:p>
    <w:p>
      <w:pPr>
        <w:spacing w:line="500" w:lineRule="exact"/>
        <w:ind w:firstLine="464" w:firstLineChars="200"/>
        <w:rPr>
          <w:rFonts w:hAnsi="宋体"/>
          <w:spacing w:val="-4"/>
          <w:sz w:val="24"/>
          <w:szCs w:val="24"/>
          <w:lang w:eastAsia="zh-CN"/>
        </w:rPr>
      </w:pPr>
      <w:r>
        <w:rPr>
          <w:rFonts w:hint="eastAsia" w:hAnsi="宋体"/>
          <w:spacing w:val="-4"/>
          <w:sz w:val="24"/>
          <w:szCs w:val="24"/>
          <w:lang w:eastAsia="zh-CN"/>
        </w:rPr>
        <w:t>采购人在签字确认后20个日历日内以转账方式支付到供应商指定的帐户。</w:t>
      </w:r>
    </w:p>
    <w:p>
      <w:pPr>
        <w:pStyle w:val="2"/>
        <w:spacing w:line="440" w:lineRule="exact"/>
        <w:rPr>
          <w:rFonts w:hAnsi="宋体"/>
          <w:spacing w:val="-4"/>
          <w:sz w:val="24"/>
          <w:szCs w:val="24"/>
          <w:lang w:eastAsia="zh-CN"/>
        </w:rPr>
      </w:pPr>
      <w:r>
        <w:rPr>
          <w:rFonts w:hint="eastAsia" w:hAnsi="宋体"/>
          <w:spacing w:val="-4"/>
          <w:sz w:val="24"/>
          <w:szCs w:val="24"/>
          <w:lang w:eastAsia="zh-CN"/>
        </w:rPr>
        <w:t>3、其他要求：</w:t>
      </w:r>
    </w:p>
    <w:p>
      <w:pPr>
        <w:pStyle w:val="2"/>
        <w:spacing w:line="440" w:lineRule="exact"/>
        <w:rPr>
          <w:rFonts w:hAnsi="宋体"/>
          <w:spacing w:val="-4"/>
          <w:sz w:val="24"/>
          <w:szCs w:val="24"/>
          <w:lang w:eastAsia="zh-CN"/>
        </w:rPr>
      </w:pPr>
      <w:r>
        <w:rPr>
          <w:rFonts w:hint="eastAsia" w:hAnsi="宋体"/>
          <w:spacing w:val="-4"/>
          <w:sz w:val="24"/>
          <w:szCs w:val="24"/>
          <w:lang w:eastAsia="zh-CN"/>
        </w:rPr>
        <w:t>3.1 供应商所提供的货品需符合国家相关标准，所提供产品均需附带产品合格证、说明书等；提供的货品需满足采购方对质量、安全、技术规格、物理特性等的要求；因产品存在质量问题、或因产品质量原因发生的安全事故，由供应商</w:t>
      </w:r>
      <w:r>
        <w:rPr>
          <w:rFonts w:hint="eastAsia" w:hAnsi="宋体"/>
          <w:spacing w:val="-4"/>
          <w:sz w:val="24"/>
          <w:szCs w:val="24"/>
          <w:lang w:val="en-US" w:eastAsia="zh-CN"/>
        </w:rPr>
        <w:t>应</w:t>
      </w:r>
      <w:r>
        <w:rPr>
          <w:rFonts w:hint="eastAsia" w:hAnsi="宋体"/>
          <w:spacing w:val="-4"/>
          <w:sz w:val="24"/>
          <w:szCs w:val="24"/>
          <w:lang w:eastAsia="zh-CN"/>
        </w:rPr>
        <w:t>承担全部经济和法律责任，并取消其配送资格。</w:t>
      </w:r>
    </w:p>
    <w:p>
      <w:pPr>
        <w:pStyle w:val="2"/>
        <w:spacing w:line="440" w:lineRule="exact"/>
        <w:rPr>
          <w:rFonts w:hAnsi="宋体"/>
          <w:spacing w:val="-4"/>
          <w:sz w:val="22"/>
          <w:szCs w:val="22"/>
          <w:lang w:eastAsia="zh-CN"/>
        </w:rPr>
      </w:pPr>
      <w:r>
        <w:rPr>
          <w:rFonts w:hint="eastAsia" w:hAnsi="宋体"/>
          <w:spacing w:val="-4"/>
          <w:sz w:val="24"/>
          <w:szCs w:val="24"/>
          <w:lang w:eastAsia="zh-CN"/>
        </w:rPr>
        <w:t>3.2 按质、按时、按量、按合同做好配送服务工作；服务响应时间为2小时</w:t>
      </w:r>
      <w:r>
        <w:rPr>
          <w:rFonts w:hint="eastAsia" w:hAnsi="宋体"/>
          <w:spacing w:val="-4"/>
          <w:sz w:val="24"/>
          <w:szCs w:val="24"/>
          <w:lang w:val="en-US" w:eastAsia="zh-CN"/>
        </w:rPr>
        <w:t>内</w:t>
      </w:r>
      <w:r>
        <w:rPr>
          <w:rFonts w:hint="eastAsia" w:hAnsi="宋体"/>
          <w:spacing w:val="-4"/>
          <w:sz w:val="24"/>
          <w:szCs w:val="24"/>
          <w:lang w:eastAsia="zh-CN"/>
        </w:rPr>
        <w:t>（自通知供应商供货至送货至指定地点，包括法定节假日），所需产品数量无论多少，供应商都必须送货</w:t>
      </w:r>
      <w:r>
        <w:rPr>
          <w:rFonts w:hint="eastAsia" w:hAnsi="宋体"/>
          <w:spacing w:val="-4"/>
          <w:sz w:val="22"/>
          <w:szCs w:val="22"/>
          <w:lang w:eastAsia="zh-CN"/>
        </w:rPr>
        <w:t>上门，其间所产生的费用包含在报价内；</w:t>
      </w:r>
    </w:p>
    <w:p>
      <w:pPr>
        <w:pStyle w:val="2"/>
        <w:spacing w:line="440" w:lineRule="exact"/>
        <w:ind w:firstLine="232" w:firstLineChars="100"/>
        <w:rPr>
          <w:rFonts w:hAnsi="宋体"/>
          <w:spacing w:val="-4"/>
          <w:sz w:val="24"/>
          <w:szCs w:val="24"/>
          <w:lang w:eastAsia="zh-CN"/>
        </w:rPr>
      </w:pPr>
      <w:r>
        <w:rPr>
          <w:rFonts w:hint="eastAsia" w:hAnsi="宋体"/>
          <w:spacing w:val="-4"/>
          <w:sz w:val="24"/>
          <w:szCs w:val="24"/>
          <w:lang w:eastAsia="zh-CN"/>
        </w:rPr>
        <w:t>按照监管部门要求严把质量关。未按时送货到配送地点，每次罚款1000元，合同履行过程中累计超过3次，采购人</w:t>
      </w:r>
      <w:r>
        <w:rPr>
          <w:rFonts w:hAnsi="宋体"/>
          <w:spacing w:val="-4"/>
          <w:sz w:val="24"/>
          <w:szCs w:val="24"/>
          <w:lang w:eastAsia="zh-CN"/>
        </w:rPr>
        <w:t>有权终止合同</w:t>
      </w:r>
      <w:r>
        <w:rPr>
          <w:rFonts w:hint="eastAsia" w:hAnsi="宋体"/>
          <w:spacing w:val="-4"/>
          <w:sz w:val="24"/>
          <w:szCs w:val="24"/>
          <w:lang w:eastAsia="zh-CN"/>
        </w:rPr>
        <w:t>。</w:t>
      </w:r>
    </w:p>
    <w:p>
      <w:pPr>
        <w:pStyle w:val="2"/>
        <w:spacing w:line="440" w:lineRule="exact"/>
        <w:rPr>
          <w:rFonts w:hAnsi="宋体"/>
          <w:spacing w:val="-4"/>
          <w:sz w:val="24"/>
          <w:szCs w:val="24"/>
          <w:lang w:eastAsia="zh-CN"/>
        </w:rPr>
      </w:pPr>
      <w:r>
        <w:rPr>
          <w:rFonts w:hint="eastAsia" w:hAnsi="宋体"/>
          <w:spacing w:val="-4"/>
          <w:sz w:val="24"/>
          <w:szCs w:val="24"/>
          <w:lang w:eastAsia="zh-CN"/>
        </w:rPr>
        <w:t>3.3 不得提供近效期产品，对开箱和使用时发现的破损、近效期产品或其他不合适包装产品及时退换，特别是每逢学校放假期间，应提前联系采购人将所供产品（未使用过的）无条件退回或按采购人要求执行。</w:t>
      </w:r>
    </w:p>
    <w:p>
      <w:pPr>
        <w:pStyle w:val="2"/>
        <w:spacing w:line="440" w:lineRule="exact"/>
        <w:rPr>
          <w:rFonts w:hAnsi="宋体"/>
          <w:spacing w:val="-4"/>
          <w:sz w:val="24"/>
          <w:szCs w:val="24"/>
          <w:lang w:eastAsia="zh-CN"/>
        </w:rPr>
      </w:pPr>
      <w:r>
        <w:rPr>
          <w:rFonts w:hint="eastAsia" w:hAnsi="宋体"/>
          <w:spacing w:val="-4"/>
          <w:sz w:val="24"/>
          <w:szCs w:val="24"/>
          <w:lang w:eastAsia="zh-CN"/>
        </w:rPr>
        <w:t>3.4 供应商需为采购人提供产品选型、技术咨询；</w:t>
      </w:r>
    </w:p>
    <w:p>
      <w:pPr>
        <w:pStyle w:val="2"/>
        <w:spacing w:line="440" w:lineRule="exact"/>
        <w:rPr>
          <w:rFonts w:hAnsi="宋体"/>
          <w:spacing w:val="-4"/>
          <w:sz w:val="24"/>
          <w:szCs w:val="24"/>
          <w:lang w:eastAsia="zh-CN"/>
        </w:rPr>
      </w:pPr>
      <w:r>
        <w:rPr>
          <w:rFonts w:hint="eastAsia" w:hAnsi="宋体"/>
          <w:spacing w:val="-4"/>
          <w:sz w:val="24"/>
          <w:szCs w:val="24"/>
          <w:lang w:eastAsia="zh-CN"/>
        </w:rPr>
        <w:t>3.5  若采购人对产品型号和规格如有异议，可随时调换；</w:t>
      </w:r>
    </w:p>
    <w:p>
      <w:pPr>
        <w:pStyle w:val="2"/>
        <w:spacing w:line="440" w:lineRule="exact"/>
        <w:rPr>
          <w:rFonts w:hAnsi="宋体"/>
          <w:spacing w:val="-4"/>
          <w:sz w:val="24"/>
          <w:szCs w:val="24"/>
          <w:lang w:eastAsia="zh-CN"/>
        </w:rPr>
      </w:pPr>
      <w:r>
        <w:rPr>
          <w:rFonts w:hint="eastAsia" w:hAnsi="宋体"/>
          <w:spacing w:val="-4"/>
          <w:sz w:val="24"/>
          <w:szCs w:val="24"/>
          <w:lang w:eastAsia="zh-CN"/>
        </w:rPr>
        <w:t>3.6 所提供产品应属于国家规定“三包”范围，并在产品质量保证期在达到国家规定期限后延长半年。</w:t>
      </w:r>
    </w:p>
    <w:p>
      <w:pPr>
        <w:pStyle w:val="2"/>
        <w:spacing w:line="440" w:lineRule="exact"/>
        <w:rPr>
          <w:rFonts w:hAnsi="宋体"/>
          <w:spacing w:val="-4"/>
          <w:sz w:val="24"/>
          <w:szCs w:val="24"/>
          <w:lang w:eastAsia="zh-CN"/>
        </w:rPr>
      </w:pPr>
      <w:r>
        <w:rPr>
          <w:rFonts w:hint="eastAsia" w:hAnsi="宋体"/>
          <w:spacing w:val="-4"/>
          <w:sz w:val="24"/>
          <w:szCs w:val="24"/>
          <w:lang w:eastAsia="zh-CN"/>
        </w:rPr>
        <w:t>3.7  供应商成交后采购人按每次具体配送的需求清单进行配送，成交单位应按照供应商响应文件的报价进行供货，（对于清单内没有的产品，采购人将根据市场价进行询价，并结合采购人实际市场调研价格，最终以协商价来进行供货），供应商如无合理原因不能按时配送的，采购人</w:t>
      </w:r>
      <w:r>
        <w:rPr>
          <w:rFonts w:hAnsi="宋体"/>
          <w:spacing w:val="-4"/>
          <w:sz w:val="24"/>
          <w:szCs w:val="24"/>
          <w:lang w:eastAsia="zh-CN"/>
        </w:rPr>
        <w:t>有权终止合同</w:t>
      </w:r>
      <w:r>
        <w:rPr>
          <w:rFonts w:hint="eastAsia" w:hAnsi="宋体"/>
          <w:spacing w:val="-4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Ansi="宋体"/>
          <w:color w:val="000000" w:themeColor="text1"/>
          <w:sz w:val="22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 w:val="22"/>
          <w:szCs w:val="21"/>
          <w14:textFill>
            <w14:solidFill>
              <w14:schemeClr w14:val="tx1"/>
            </w14:solidFill>
          </w14:textFill>
        </w:rPr>
        <w:t>注：商务条款不允许负偏离，否则将被视为无效响应文件。</w:t>
      </w:r>
    </w:p>
    <w:p>
      <w:pPr>
        <w:wordWrap/>
        <w:spacing w:line="360" w:lineRule="auto"/>
        <w:rPr>
          <w:sz w:val="28"/>
          <w:szCs w:val="28"/>
        </w:rPr>
      </w:pPr>
      <w:r>
        <w:rPr>
          <w:rFonts w:hint="eastAsia" w:cs="宋体" w:asciiTheme="minorEastAsia" w:hAnsiTheme="minorEastAsia" w:eastAsiaTheme="minorEastAsia"/>
          <w:b/>
          <w:sz w:val="24"/>
        </w:rPr>
        <w:t>（三）</w:t>
      </w:r>
      <w:r>
        <w:rPr>
          <w:rFonts w:hint="eastAsia" w:cs="宋体" w:asciiTheme="minorEastAsia" w:hAnsiTheme="minorEastAsia" w:eastAsiaTheme="minorEastAsia"/>
          <w:b/>
          <w:sz w:val="24"/>
          <w:lang w:eastAsia="zh-CN"/>
        </w:rPr>
        <w:t>技术要求</w:t>
      </w:r>
    </w:p>
    <w:p>
      <w:pPr>
        <w:pStyle w:val="2"/>
        <w:spacing w:line="440" w:lineRule="exact"/>
        <w:rPr>
          <w:rFonts w:hint="eastAsia" w:hAnsi="宋体"/>
          <w:spacing w:val="-4"/>
          <w:sz w:val="24"/>
          <w:szCs w:val="24"/>
          <w:lang w:eastAsia="zh-CN"/>
        </w:rPr>
      </w:pPr>
      <w:r>
        <w:rPr>
          <w:rFonts w:hint="eastAsia" w:hAnsi="宋体"/>
          <w:spacing w:val="-4"/>
          <w:sz w:val="24"/>
          <w:szCs w:val="24"/>
          <w:lang w:val="en-US" w:eastAsia="zh-CN"/>
        </w:rPr>
        <w:t>一、</w:t>
      </w:r>
      <w:r>
        <w:rPr>
          <w:rFonts w:hint="eastAsia" w:hAnsi="宋体"/>
          <w:spacing w:val="-4"/>
          <w:sz w:val="24"/>
          <w:szCs w:val="24"/>
          <w:lang w:eastAsia="zh-CN"/>
        </w:rPr>
        <w:t>具体要求</w:t>
      </w:r>
    </w:p>
    <w:p>
      <w:pPr>
        <w:pStyle w:val="2"/>
        <w:spacing w:line="440" w:lineRule="exact"/>
        <w:rPr>
          <w:rFonts w:hint="eastAsia" w:hAnsi="宋体"/>
          <w:spacing w:val="-4"/>
          <w:sz w:val="24"/>
          <w:szCs w:val="24"/>
          <w:lang w:eastAsia="zh-CN"/>
        </w:rPr>
      </w:pPr>
      <w:r>
        <w:rPr>
          <w:rFonts w:hint="eastAsia" w:hAnsi="宋体"/>
          <w:spacing w:val="-4"/>
          <w:sz w:val="24"/>
          <w:szCs w:val="24"/>
          <w:lang w:eastAsia="zh-CN"/>
        </w:rPr>
        <w:t>1、确保所供产品货源渠道正规、无残次品，质量合格。</w:t>
      </w:r>
    </w:p>
    <w:p>
      <w:pPr>
        <w:pStyle w:val="2"/>
        <w:spacing w:line="440" w:lineRule="exact"/>
        <w:rPr>
          <w:rFonts w:hint="eastAsia" w:hAnsi="宋体"/>
          <w:spacing w:val="-4"/>
          <w:sz w:val="24"/>
          <w:szCs w:val="24"/>
          <w:lang w:eastAsia="zh-CN"/>
        </w:rPr>
      </w:pPr>
      <w:r>
        <w:rPr>
          <w:rFonts w:hint="eastAsia" w:hAnsi="宋体"/>
          <w:spacing w:val="-4"/>
          <w:sz w:val="24"/>
          <w:szCs w:val="24"/>
          <w:lang w:eastAsia="zh-CN"/>
        </w:rPr>
        <w:t>2、 成交人须按采购人每次要求清单及时完成供货并配合安装调试工作，</w:t>
      </w:r>
      <w:r>
        <w:rPr>
          <w:rFonts w:hint="eastAsia" w:hAnsi="宋体"/>
          <w:spacing w:val="-4"/>
          <w:sz w:val="24"/>
          <w:szCs w:val="24"/>
          <w:lang w:val="en-US" w:eastAsia="zh-CN"/>
        </w:rPr>
        <w:t>对于临时性或紧急需求应给予配合</w:t>
      </w:r>
      <w:r>
        <w:rPr>
          <w:rFonts w:hint="eastAsia" w:hAnsi="宋体"/>
          <w:spacing w:val="-4"/>
          <w:sz w:val="24"/>
          <w:szCs w:val="24"/>
          <w:lang w:eastAsia="zh-CN"/>
        </w:rPr>
        <w:t>。</w:t>
      </w:r>
    </w:p>
    <w:p>
      <w:pPr>
        <w:pStyle w:val="2"/>
        <w:spacing w:line="440" w:lineRule="exact"/>
        <w:rPr>
          <w:rFonts w:hint="eastAsia" w:hAnsi="宋体"/>
          <w:spacing w:val="-4"/>
          <w:sz w:val="24"/>
          <w:szCs w:val="24"/>
          <w:lang w:eastAsia="zh-CN"/>
        </w:rPr>
      </w:pPr>
      <w:r>
        <w:rPr>
          <w:rFonts w:hint="eastAsia" w:hAnsi="宋体"/>
          <w:spacing w:val="-4"/>
          <w:sz w:val="24"/>
          <w:szCs w:val="24"/>
          <w:lang w:eastAsia="zh-CN"/>
        </w:rPr>
        <w:t>3、其它要求：</w:t>
      </w:r>
    </w:p>
    <w:p>
      <w:pPr>
        <w:pStyle w:val="2"/>
        <w:spacing w:line="440" w:lineRule="exact"/>
        <w:rPr>
          <w:rFonts w:hint="eastAsia" w:hAnsi="宋体"/>
          <w:spacing w:val="-4"/>
          <w:sz w:val="24"/>
          <w:szCs w:val="24"/>
          <w:lang w:eastAsia="zh-CN"/>
        </w:rPr>
      </w:pPr>
      <w:r>
        <w:rPr>
          <w:rFonts w:hint="eastAsia" w:hAnsi="宋体"/>
          <w:spacing w:val="-4"/>
          <w:sz w:val="24"/>
          <w:szCs w:val="24"/>
          <w:lang w:eastAsia="zh-CN"/>
        </w:rPr>
        <w:t>3.1  配送及时，有专人负责市场送货；</w:t>
      </w:r>
    </w:p>
    <w:p>
      <w:pPr>
        <w:pStyle w:val="2"/>
        <w:spacing w:line="440" w:lineRule="exact"/>
        <w:rPr>
          <w:rFonts w:hint="eastAsia" w:hAnsi="宋体"/>
          <w:spacing w:val="-4"/>
          <w:sz w:val="24"/>
          <w:szCs w:val="24"/>
          <w:lang w:eastAsia="zh-CN"/>
        </w:rPr>
      </w:pPr>
      <w:r>
        <w:rPr>
          <w:rFonts w:hint="eastAsia" w:hAnsi="宋体"/>
          <w:spacing w:val="-4"/>
          <w:sz w:val="24"/>
          <w:szCs w:val="24"/>
          <w:lang w:eastAsia="zh-CN"/>
        </w:rPr>
        <w:t>3.2  所供物品应有检验合格证或符合国家及行业标准要求；</w:t>
      </w:r>
    </w:p>
    <w:p>
      <w:pPr>
        <w:pStyle w:val="2"/>
        <w:spacing w:line="440" w:lineRule="exact"/>
        <w:rPr>
          <w:rFonts w:hint="eastAsia" w:hAnsi="宋体"/>
          <w:spacing w:val="-4"/>
          <w:sz w:val="24"/>
          <w:szCs w:val="24"/>
          <w:lang w:eastAsia="zh-CN"/>
        </w:rPr>
      </w:pPr>
      <w:r>
        <w:rPr>
          <w:rFonts w:hint="eastAsia" w:hAnsi="宋体"/>
          <w:spacing w:val="-4"/>
          <w:sz w:val="24"/>
          <w:szCs w:val="24"/>
          <w:lang w:eastAsia="zh-CN"/>
        </w:rPr>
        <w:t>二、采购明细（以下清单为采购人所需产品清单，具体配送清单以实际要求为准，对于清单内没有的产品，采购人将根据市场价进行询价）：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01包采购清单及限价：</w:t>
      </w:r>
    </w:p>
    <w:tbl>
      <w:tblPr>
        <w:tblStyle w:val="4"/>
        <w:tblW w:w="900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198"/>
        <w:gridCol w:w="1738"/>
        <w:gridCol w:w="722"/>
        <w:gridCol w:w="1106"/>
        <w:gridCol w:w="1186"/>
        <w:gridCol w:w="1060"/>
        <w:gridCol w:w="120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</w:trPr>
        <w:tc>
          <w:tcPr>
            <w:tcW w:w="90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水暖、保洁材料清单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标的名称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最高限价（元）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折扣率（%）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报价 （元）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品牌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法兰铸钢闸阀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DN50-Z41H-16C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477.00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法兰铸钢闸阀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DN65-Z41H-16C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636.00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法兰铸钢闸阀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DN80-Z41H-16C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742.00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法兰铸钢闸阀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DN100-Z41H-16C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1017.60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法兰铸钢闸阀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DN125-Z41H-16C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1272.00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法兰铸钢闸阀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DN150-Z41H-16C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1537.00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法兰铸钢闸阀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DN200-Z41H-16C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1802.00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法兰铸钢闸阀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DN250-Z41H-16C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2279.00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法兰铸钢闸阀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DN300-Z41H-16C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3021.00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台上盆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20#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106.00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台上盆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22#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137.80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面盆下水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DN32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6.36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面盆下水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DN32不锈钢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26.50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面盆下水管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DN32伸缩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7.42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面盆下水管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DN32不锈钢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21.20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拖布池下水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DN32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6.36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拖布池下水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DN40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7.42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拖布池下水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D50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8.48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拖布池下水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DN75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12.72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拖布池下水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DN32不锈钢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拖布池下水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DN40不锈钢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15.90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拖布池下水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DN50不锈钢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18.02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拖布池下水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DN75不锈钢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21.20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不锈钢冲洗管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DN25*600mm*1.5mm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26.50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不锈钢冲洗管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DN25*1500mm*1.5mm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34.98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全铜延时四通冲洗阀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DN25手按100mm长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116.60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全铜延时四通冲洗阀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DN25手压100mm长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106.00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全铜延时四通冲洗阀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DN25角式125mm长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137.80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全铜延时四通冲洗阀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DN25脚踩100mm长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127.20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全铜延时脚踩阀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DN25直筒120mm长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143.10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全铜延时脚踩阀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DN25卧式100mm长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190.80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全铜延时脚踩阀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DN25角式100mm长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190.80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全铜延时脚踩阀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DN25卧式伸缩加长135mm长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212.00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全铜延时脚踩阀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DN25角式伸缩加长135mm长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212.00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全铜小便延时阀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明装/暗装 大体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95.40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全铜小便延时阀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杯式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106.00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全铜小便延时阀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杯式加长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137.80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高水箱洁具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节水型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53.00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高水箱拉杆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配件/天平杆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高水箱支架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支架带弹簧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高水箱弹簧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配件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3.18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高水箱进水阀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支架进水阀浮球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25.44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高水箱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壁挂式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47.70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中位壁挂水箱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节水型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95.40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中位壁挂水箱洁具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节水型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47.70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全铜面盆龙头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单水大体350mm高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82.68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全铜面盆龙头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冷热水双联大体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190.80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面盆龙头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普通大体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47.70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全铜加厚三角阀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加长丝口总长度135mm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23.32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不锈钢304加厚三角阀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加长丝口总长度135mm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23.32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全铜快开龙头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DN15大体带咀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26.50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全铜快开龙头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DN15大体中长带咀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全铜快开龙头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DN15大体特长带咀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34.98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铜芯水龙头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DN15慢开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9.01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感应器龙头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面盆整套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402.80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感应器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小便器正套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265.00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感应器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大便器暗装整套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402.80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感应器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大便器冲洗阀式整套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371.00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供水金属软管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300mm 双内丝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15.90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供水金属软管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400mm 双内丝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16.96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供水金属软管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500mm 双内丝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20.14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供水金属软管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600mm 双内丝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21.20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供水金属软管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800mm 双内丝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23.32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供水金属软管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1000mm 双内丝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26.50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供水金属软管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300mm 内外丝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供水金属软管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400mm 内外丝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12.72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供水金属软管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500mm 内外丝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19.08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供水金属软管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600mm 内外丝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21.20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供水金属软管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800mm 内外丝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23.32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供水金属软管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1000mm 内外丝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26.50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挂墙式小便斗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成人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106.00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坐便器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636.00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坐便器盖板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450mm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90.00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蹲便器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95.40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国标热镀锌钢管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DN15*6米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100.70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国标热镀锌钢管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DN20*6米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146.28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国标热镀锌钢管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DN25*6米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169.60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国标热镀锌钢管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DN32*6米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185.50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国标热镀锌钢管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DN40*6米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212.00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国标热镀锌钢管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DN50*6米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259.70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国标热镀锌钢管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DN65*6米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280.90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国标热镀锌钢管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DN80*6米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296.80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国标热镀锌钢管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DN100*6米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402.80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国标热镀锌钢管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DN125*6米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445.20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国标热镀锌钢管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DN150*6米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583.00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国标热镀锌钢管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DN200*6米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1166.00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国标热镀锌钢管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DN250*6米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1484.00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国标热镀锌钢管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DN300*6米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1855.00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国标角铁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30*6米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50.88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国标角铁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40*6米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84.80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国标角铁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50*6米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106.00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球墨哈弗接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DN100*200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243.80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球墨哈弗接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DN100*300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286.20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球墨哈弗接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DN125*200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254.40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球墨哈弗接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DN125*300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275.60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球墨哈弗接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DN150*200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275.60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球墨哈弗接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DN150*300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286.20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球墨哈弗接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DN200*200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296.80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球墨哈弗接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DN200*300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392.20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球墨哈弗接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DN200*500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583.00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补漏包卡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19.08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补漏包卡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21.20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补漏包卡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24.38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补漏包卡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DN32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27.56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补漏包卡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DN40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29.68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补漏包卡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DN50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34.98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补漏包卡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DN65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44.52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补漏包卡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DN80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63.60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补漏包卡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DN100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84.80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热镀锌对丝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2.97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热镀锌对丝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3.39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热镀锌对丝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4.24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热镀锌对丝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DN32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5.09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热镀锌对丝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DN40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5.83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热镀锌对丝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DN50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9.33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热镀锌活接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12.72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热镀锌活接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15.90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热镀锌活接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19.08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热镀锌活接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DN32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21.20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热镀锌活接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DN40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27.56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热镀锌活接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DN50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34.98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热镀锌快接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14.84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热镀锌快接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19.08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热镀锌快接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21.20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热镀锌快接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DN32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23.32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热镀锌快接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DN40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热镀锌快接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DN50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37.10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热镀锌弯头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4.24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热镀锌弯头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5.30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热镀锌弯头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6.36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热镀锌弯头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DN32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7.42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热镀锌弯头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DN40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8.48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热镀锌弯头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DN50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13.78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热镀锌管箍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4.03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热镀锌管箍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4.77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热镀锌管箍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5.19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热镀锌管箍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DN32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6.89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热镀锌管箍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DN40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7.95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热镀锌管箍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DN50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11.66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热镀锌三通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5.83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热镀锌三通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6.68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热镀锌三通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8.27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热镀锌三通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DN32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9.75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热镀锌三通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DN40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11.66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热镀锌三通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DN50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19.08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热镀锌补芯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DN25*20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5.30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热镀锌补芯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DN25*15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5.30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热镀锌补芯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DN20*15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4.24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热镀锌变径三通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DN25*20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7.42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热镀锌变径三通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DN25*15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6.89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热镀锌变径三通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DN20*15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5.83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PVC管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50*4米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37.10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PVC管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75*4米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47.70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PVC管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110*4米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106.00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PVC管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160*4米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175.96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PVC直接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2.12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PVC直接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4.24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PVC直接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8.48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PVC直接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15.37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PVC弯头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3.18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PVC弯头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6.36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PVC弯头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15.90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PVC弯头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27.56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PVC三通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3.50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PVC三通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8.48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PVC三通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16.96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PVC胶水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1.0KG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15.90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压力表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16KG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37.10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不锈钢压力表环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16KG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15.90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全铜球阀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DN15-201型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37.10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全铜球阀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DN20-201型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47.70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全铜球阀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DN25-201型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63.60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全铜球阀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DN32-201型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95.40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全铜球阀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DN40-201型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127.20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全铜球阀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DN50-201型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190.80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涡轮法兰蝶阀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DN50   铸钢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243.80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涡轮法兰蝶阀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DN65   铸钢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265.00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涡轮法兰蝶阀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DN80   铸钢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318.00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涡轮法兰蝶阀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DN100   铸钢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424.00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涡轮法兰蝶阀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DN125   铸钢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477.00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涡轮法兰蝶阀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DN150   铸钢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508.80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涡轮法兰蝶阀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DN200  铸钢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583.00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法兰铸钢截止阀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DN50-J41H-16C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530.00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法兰铸钢截止阀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DN65-J41H-16C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689.00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法兰铸钢截止阀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DN80-J41H-16C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795.00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法兰铸钢截止阀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DN100-J41H-16C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1060.00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法兰铸钢截止阀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DN125-J41H-16C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1272.00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法兰铸钢截止阀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DN150-J41H-16C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1590.00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法兰铸钢截止阀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DN200-J41H-16C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1908.00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法兰铸钢截止阀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DN250-J41H-16C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2332.00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法兰铸钢截止阀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DN300-J41H-16C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3180.00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法兰铸钢单流阀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DN50-H44H-16C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477.00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法兰铸钢单流阀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DN65-H44H-16C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508.80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法兰铸钢单流阀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DN80-H44H-16C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689.00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法兰铸钢单流阀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DN100-H44H-16C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848.00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法兰铸钢单流阀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DN125-H44H-16C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1272.00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法兰铸钢单流阀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DN150-H44H-16C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1590.00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法兰铸钢单流阀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DN200-H44H-16C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1908.00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法兰铸钢单流阀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DN250-H44H-16C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2438.00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法兰铸钢硬密封涡轮蝶阀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DN50-D343H-16C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508.80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法兰铸钢硬密封涡轮蝶阀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DN65-D343H-16C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583.00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法兰铸钢硬密封涡轮蝶阀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DN80-D343H-16C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636.00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法兰铸钢硬密封涡轮蝶阀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DN100-D343H-16C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763.20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法兰铸钢硬密封涡轮蝶阀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DN150-D343H-16C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1038.80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法兰铸钢硬密封涡轮蝶阀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DN200-D343H-16C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1272.00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法兰铸钢硬密封涡轮蝶阀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DN250-D343H-16C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1590.00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法兰铸钢硬密封涡轮蝶阀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DN300-D343H-16C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1961.00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法兰橡胶软连接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DN50-PN16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74.20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法兰橡胶软连接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DN65-PN16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100.70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法兰橡胶软连接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DN80-PN16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106.00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法兰橡胶软连接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DN100-PN16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159.00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全铜截止阀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全铜截止阀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42.40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全铜截止阀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58.30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全铜截止阀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DN32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79.50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全铜截止阀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DN40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86.92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全铜截止阀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DN50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159.00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全铜浮球阀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72.08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全铜浮球阀小孔小球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DN50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212.00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全铜浮球阀小孔小球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DN65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265.00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全铜浮球阀小孔小球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DN80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742.00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全铜浮球阀小孔小球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DN100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1049.40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全铜排气阀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37.10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全铜排气阀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42.40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铝塑热水管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15.90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铝塑热水管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21.20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铝塑热水管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26.50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全铜铝塑管等径直接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36.04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全铜铝塑管等径直接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40.28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全铜铝塑管等径直接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42.40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全铜铝塑管等径弯头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37.10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全铜铝塑管等径弯头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42.40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全铜铝塑管等径弯头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44.52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全铜铝塑管等径三通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40.28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全铜铝塑管等径三通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42.40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全铜铝塑管等径三通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44.52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全铜铝塑管内丝直接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29.68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全铜铝塑管内丝直接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全铜铝塑管内丝直接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33.92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全铜铝塑管内丝弯头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37.10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全铜铝塑管内丝弯头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39.22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全铜铝塑管内丝弯头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40.28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全铜铝塑管内丝三通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40.28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全铜铝塑管内丝三通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42.40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全铜铝塑管内丝三通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44.52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热熔机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20-32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106.00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热熔机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20-63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159.00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热熔PPR管*4米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热熔PPR管*4米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40.28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热熔PPR管*4米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DN32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42.40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热熔PPR管*4米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DN40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63.60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热熔PPR管*4米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DN50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127.20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热熔PPR管*4米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DN63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169.60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热熔PPR管箍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1.27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热熔PPR管箍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1.91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热熔PPR管箍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DN32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2.65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热熔PPR管箍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DN40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2.97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热熔PPR管箍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DN50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3.18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热熔PPR管箍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DN63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8.48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热熔PPR弯头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1.59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热熔PPR弯头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2.12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热熔PPR弯头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DN32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2.97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热熔PPR弯头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DN40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4.03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热熔PPR弯头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DN50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7.42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热熔PPR弯头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DN63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热熔PPR三通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2.12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热熔PPR三通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2.65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热熔PPR三通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DN32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3.39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热熔PPR三通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DN40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4.56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热熔PPR三通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DN50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7.63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热熔PPR三通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DN63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热熔PPR内丝直接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9.54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热熔PPR内丝直接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热熔PPR内丝直接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DN32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25.44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热熔PPR内丝直接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DN40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29.68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热熔PPR内丝直接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DN50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37.10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热熔PPR内丝直接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DN63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51.94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热熔PPR内丝弯头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11.66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热熔PPR内丝弯头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13.78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热熔PPR内丝弯头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DN32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26.50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热熔PPR内丝弯头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DN40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40.28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热熔PPR内丝弯头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DN50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44.52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热熔PPR内丝弯头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DN63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63.60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热熔PPR内丝三通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14.31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热熔PPR内丝三通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18.02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热熔PPR内丝三通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DN32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25.44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热熔PPR内丝三通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DN40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热熔PPR内丝三通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DN50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44.52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热熔PPR内丝三通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DN63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82.68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橡塑保温板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30mm*10米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卷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106.00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生料带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20mm*50米加厚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卷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4.03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换气扇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400*400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159.00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塑料软管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DN20-50米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卷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286.20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塑料软管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DN25-50米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卷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296.80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电接点压力表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1.6Mpa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159.00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闭门器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85KG  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159.00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油漆刷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1.5寸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3.18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油漆刷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2寸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5.30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油漆刷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3寸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7.42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防锈漆（铁红）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2.5公斤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桶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63.60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调和漆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20公斤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桶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212.00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稀料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10KG 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桶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84.80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自喷漆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400ml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桶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12.72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玻璃胶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中性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23.32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软管结构胶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软管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26.50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免钉胶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中性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21.20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橡塑保温胶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10L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桶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190.80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透明胶带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卷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8.48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橡塑布基保温胶带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卷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8.48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铝箔胶带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卷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8.48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尼龙扎带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4*200-500支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尼龙扎带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5*250-500支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膨胀螺栓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￠8/8cm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1.06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膨胀螺栓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￠10/8cm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1.59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膨胀管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白色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2.12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自攻丝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30m-1000个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37.10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机制燕尾丝十字口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30mm-1000个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42.40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机制燕尾丝六角口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30mm-1000个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53.00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水泥钉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3cm       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6.36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铁丝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25Kg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卷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159.00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防火门锁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中号不锈钢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63.60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木门执手锁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执手锁不锈钢180mm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84.80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配电箱门锁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铜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普通三环挂锁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7.42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卫生间隔挡门合页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钢制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15.90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卫生间隔挡门锁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不锈钢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21.20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钢锯条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细齿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21.20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普通玻璃胶枪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常规款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26.50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软管结构胶枪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常规款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63.60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黄油枪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400cc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65.00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手摇疏通机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5米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15.90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管道疏通机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JG-180型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2120.00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可调速手电钻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GBM13 RE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583.00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四坑电锤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GBH3-28DRE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2968.00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四坑电锤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GBH2-26DRE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1537.00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充电电钻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GSR18-2-LI双电池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1272.00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角磨机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GWS8-100C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296.80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铝合人字梯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3.5M 铆焊3.5mm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848.00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铝合人字梯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3.0M 铆焊3.0mm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795.00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铝合人字梯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2.5M 铆焊3.0mm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636.00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冲击钻头  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Φ6*160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7.42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冲击钻头  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Φ8*160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冲击钻头  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Φ10*160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12.72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冲击钻头  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Φ12*160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14.84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冲击钻头  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Φ14*160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16.96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云石片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直径105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片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21.20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角磨机切片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直径100/2mm厚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片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3.18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铬钒钢螺丝刀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6*200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12.72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钢丝钳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8寸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26.50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尖嘴钳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6寸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24.38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斜口钳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6寸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21.20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剥线钳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6寸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21.20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管钳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12寸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管钳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14寸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42.40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管钳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24寸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58.30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管钳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36寸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84.80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美工刀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6.36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活动扳手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6寸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15.90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活动扳手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8寸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24.38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活动扳手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10寸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活动扳手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12寸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37.10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活动扳手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18寸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63.60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卷尺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塑料喷壶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2.5KG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26.50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电池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5#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节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3.18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壁纸刀片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10片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6.36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铁锹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平铣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26.50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排污泵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2.2kw 220v/380v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2120.00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排污泵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1.5kw 220v/380v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1590.00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排污泵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0.75kw 220v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1060.00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强光手电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把 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42.40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LED头灯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锂电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LED手电筒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3665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工具包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帆布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26.50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雨水篦子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750*450mm*30mm加重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212.00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螺栓松动剂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400ml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12.72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球形锁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铜芯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笤帚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大号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11.66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笤帚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特大号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14.31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套扫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不锈钢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21.20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大竹扫把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长竹竿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21.20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簸箕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350mm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4.77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纸篓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350mm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5.09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纸篓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无孔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7.42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拖把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加大号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12.72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拖把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1.5KG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全棉套装油推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600mm不锈钢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全棉套装油推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800mm不锈钢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37.10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全棉套装油推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900mm不锈钢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40.28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全棉套装油推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1000mm不锈钢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47.70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油推布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条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13.78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油推布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800mm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条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15.90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油推布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900mm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条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18.02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加粗油推布架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13.78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加粗油推布架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800mm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16.96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加粗油推布架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900mm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18.02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油推杆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不锈钢/铝合金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19.08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全棉线水推（桉木把）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28.62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全棉线水推（桉木把）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800mm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33.92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全棉线水推（桉木把）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40.28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棕推（桉木）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800mm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26.50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棕推（桉木）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手套（国产加厚）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棉线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2.33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手套（国产加厚）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单面挂胶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2.97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手套（国产加厚）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双面挂胶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3.71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手套（国产加厚）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长袖红梅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7.95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空气清新剂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420ml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19.08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灭害灵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420ml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21.20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静电吸尘剂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3.8L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63.60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抹布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400*400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条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7.42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铲刀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铲刀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15.90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铲刀刀片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10片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6.36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灰刀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4寸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5.30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灰刀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5寸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6.36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掸子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大号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12.72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洗衣粉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20袋/包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68.90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玻璃器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单层玻璃 强磁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23.32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玻璃器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双层玻璃 特强磁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159.00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玻璃器皮条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硅胶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条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3.18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长杆玻璃器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铝合金2.4米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58.30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长杆玻璃器杆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铝合金2.4米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37.10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长杆玻璃器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8.48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毛头布架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长杆玻璃器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8.48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皮刮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长杆玻璃器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8.48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垃圾袋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加厚1500*1200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2.01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垃圾袋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加厚1100*950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1.59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垃圾袋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加厚纸篓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0.53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水桶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中号；钢化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14.31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茶叶蓝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中号；钢化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7.95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脸盆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7.42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钢化垃圾桶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中号圆形220L特厚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74.20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钢化垃圾桶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大号圆形380L特厚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116.60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钢化垃圾桶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方形带轮240L特厚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270.30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钢化垃圾桶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方形带轮100L特厚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155.00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清洁球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钢丝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芳香球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100包/箱；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箱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402.80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去污粉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40包/箱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箱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53.00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尼龙刷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手持式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4.24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马桶刷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方形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4.77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马桶刷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圆形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4.77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拔子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木把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8.48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拔子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不锈钢把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26.50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3层大卷纸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720g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卷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17.49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大卷纸盒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不锈钢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42.40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大卷纸盒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塑料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空气清新剂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固体（120g）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10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3.71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5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合计：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pStyle w:val="2"/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</w:p>
    <w:p>
      <w:pPr>
        <w:rPr>
          <w:rFonts w:hint="default"/>
          <w:b/>
          <w:bCs/>
          <w:sz w:val="22"/>
          <w:szCs w:val="32"/>
          <w:lang w:val="en-US" w:eastAsia="zh-CN"/>
        </w:rPr>
      </w:pPr>
    </w:p>
    <w:p>
      <w:pPr>
        <w:pStyle w:val="2"/>
        <w:rPr>
          <w:rFonts w:hint="eastAsia"/>
          <w:b/>
          <w:bCs/>
          <w:sz w:val="22"/>
          <w:szCs w:val="32"/>
          <w:lang w:val="en-US" w:eastAsia="zh-CN"/>
        </w:rPr>
      </w:pPr>
      <w:r>
        <w:rPr>
          <w:rFonts w:hint="eastAsia"/>
          <w:b/>
          <w:bCs/>
          <w:sz w:val="22"/>
          <w:szCs w:val="32"/>
          <w:lang w:val="en-US" w:eastAsia="zh-CN"/>
        </w:rPr>
        <w:t>02包采购清单及限价：</w:t>
      </w:r>
    </w:p>
    <w:tbl>
      <w:tblPr>
        <w:tblStyle w:val="4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4"/>
        <w:gridCol w:w="1769"/>
        <w:gridCol w:w="1478"/>
        <w:gridCol w:w="604"/>
        <w:gridCol w:w="798"/>
        <w:gridCol w:w="1284"/>
        <w:gridCol w:w="1381"/>
        <w:gridCol w:w="60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电料 材 料 统 计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54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037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标的名称</w:t>
            </w:r>
          </w:p>
        </w:tc>
        <w:tc>
          <w:tcPr>
            <w:tcW w:w="867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354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468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最高限价（元）</w:t>
            </w:r>
          </w:p>
        </w:tc>
        <w:tc>
          <w:tcPr>
            <w:tcW w:w="753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折扣率（%）</w:t>
            </w:r>
          </w:p>
        </w:tc>
        <w:tc>
          <w:tcPr>
            <w:tcW w:w="810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报价 （元）</w:t>
            </w:r>
          </w:p>
        </w:tc>
        <w:tc>
          <w:tcPr>
            <w:tcW w:w="354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86型面板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调速开关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lang w:val="en-US" w:eastAsia="zh-CN" w:bidi="ar"/>
              </w:rPr>
              <w:t>118型面板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四开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118型面板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三开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118型面板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二开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lang w:val="en-US" w:eastAsia="zh-CN" w:bidi="ar"/>
              </w:rPr>
              <w:t>118型面板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十二孔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118型面板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九孔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118型面板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六孔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86型面板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五孔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86型面板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lang w:val="en-US" w:eastAsia="zh-CN" w:bidi="ar"/>
              </w:rPr>
              <w:t>16A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86型面板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单开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86型面板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双开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86型面板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三开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86型面板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调速开关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lang w:val="en-US" w:eastAsia="zh-CN" w:bidi="ar"/>
              </w:rPr>
              <w:t>SH201 1P16A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lang w:val="en-US" w:eastAsia="zh-CN" w:bidi="ar"/>
              </w:rPr>
              <w:t>SH201 1P32A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lang w:val="en-US" w:eastAsia="zh-CN" w:bidi="ar"/>
              </w:rPr>
              <w:t>SH201 1P50A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SH203 2P16A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IC65N 2P32A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IC65N 2P50A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SH203 3P16A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IC65N 3P32A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SH203 3P50A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lang w:val="en-US" w:eastAsia="zh-CN" w:bidi="ar"/>
              </w:rPr>
              <w:t>IC65N 1P16A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lang w:val="en-US" w:eastAsia="zh-CN" w:bidi="ar"/>
              </w:rPr>
              <w:t>IC65N 1P32A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lang w:val="en-US" w:eastAsia="zh-CN" w:bidi="ar"/>
              </w:rPr>
              <w:t>IC65N 1P50A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IC65N 2P16A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lang w:val="en-US" w:eastAsia="zh-CN" w:bidi="ar"/>
              </w:rPr>
              <w:t>IC65N 2P32A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lang w:val="en-US" w:eastAsia="zh-CN" w:bidi="ar"/>
              </w:rPr>
              <w:t>IC65N 2P50A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IC65N 3P16A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lang w:val="en-US" w:eastAsia="zh-CN" w:bidi="ar"/>
              </w:rPr>
              <w:t>IC65N 3P32A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lang w:val="en-US" w:eastAsia="zh-CN" w:bidi="ar"/>
              </w:rPr>
              <w:t>IC65N 3P52A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lang w:val="en-US" w:eastAsia="zh-CN" w:bidi="ar"/>
              </w:rPr>
              <w:t>NXB-63 1P16A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lang w:val="en-US" w:eastAsia="zh-CN" w:bidi="ar"/>
              </w:rPr>
              <w:t>NXB-63 1P32A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lang w:val="en-US" w:eastAsia="zh-CN" w:bidi="ar"/>
              </w:rPr>
              <w:t>NXB-63 1P50A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NXB-63 2P16A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lang w:val="en-US" w:eastAsia="zh-CN" w:bidi="ar"/>
              </w:rPr>
              <w:t>NXB-63 2P32A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lang w:val="en-US" w:eastAsia="zh-CN" w:bidi="ar"/>
              </w:rPr>
              <w:t>NXB-63 2P50A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NXB-63 3P16A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lang w:val="en-US" w:eastAsia="zh-CN" w:bidi="ar"/>
              </w:rPr>
              <w:t>NXB-63 3P32A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lang w:val="en-US" w:eastAsia="zh-CN" w:bidi="ar"/>
              </w:rPr>
              <w:t>NXB-63 3P50A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接触器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CJ20-40A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接触器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CJ20-315A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1022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接触器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CJ20-400A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1035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刀开关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HD13-1000/3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675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塑壳断路器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lang w:val="en-US" w:eastAsia="zh-CN" w:bidi="ar"/>
              </w:rPr>
              <w:t>A2N250 3P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695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节能灯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lang w:val="en-US" w:eastAsia="zh-CN" w:bidi="ar"/>
              </w:rPr>
              <w:t>13W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lang w:val="en-US" w:eastAsia="zh-CN" w:bidi="ar"/>
              </w:rPr>
              <w:t>LED灯管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lang w:val="en-US" w:eastAsia="zh-CN" w:bidi="ar"/>
              </w:rPr>
              <w:t>9W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LED灯管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lang w:val="en-US" w:eastAsia="zh-CN" w:bidi="ar"/>
              </w:rPr>
              <w:t>20W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lang w:val="en-US" w:eastAsia="zh-CN" w:bidi="ar"/>
              </w:rPr>
              <w:t>LED球泡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lang w:val="en-US" w:eastAsia="zh-CN" w:bidi="ar"/>
              </w:rPr>
              <w:t>5W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lang w:val="en-US" w:eastAsia="zh-CN" w:bidi="ar"/>
              </w:rPr>
              <w:t>LED球泡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lang w:val="en-US" w:eastAsia="zh-CN" w:bidi="ar"/>
              </w:rPr>
              <w:t>7W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lang w:val="en-US" w:eastAsia="zh-CN" w:bidi="ar"/>
              </w:rPr>
              <w:t>LED球泡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18W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lang w:val="en-US" w:eastAsia="zh-CN" w:bidi="ar"/>
              </w:rPr>
              <w:t>LED一体荧光灯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lang w:val="en-US" w:eastAsia="zh-CN" w:bidi="ar"/>
              </w:rPr>
              <w:t>20W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吸顶灯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LED10W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吸顶灯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LED15W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吸顶灯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LED21W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瓷灯头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螺口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瓷灯头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螺口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瓷螺口灯座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电笔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电风扇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1.2米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电线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lang w:val="en-US" w:eastAsia="zh-CN" w:bidi="ar"/>
              </w:rPr>
              <w:t>BV2.5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263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电线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lang w:val="en-US" w:eastAsia="zh-CN" w:bidi="ar"/>
              </w:rPr>
              <w:t>BV4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电线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lang w:val="en-US" w:eastAsia="zh-CN" w:bidi="ar"/>
              </w:rPr>
              <w:t>BV6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548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电线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BV10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806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电线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BV16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1467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电线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BV25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2105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铜芯护套线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BVVB2*2.5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436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电子整流器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lang w:val="en-US" w:eastAsia="zh-CN" w:bidi="ar"/>
              </w:rPr>
              <w:t>36W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风扇电子调速器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lang w:val="en-US" w:eastAsia="zh-CN" w:bidi="ar"/>
              </w:rPr>
              <w:t>10A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格栅灯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600*600 27W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平板灯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600*600 50W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lang w:val="en-US" w:eastAsia="zh-CN" w:bidi="ar"/>
              </w:rPr>
              <w:t>PVC胶布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绝缘胶布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高压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楼顶扇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FD40-11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双管灯架带反光罩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LED28W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吸顶灯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LED32W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吸顶灯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LED12W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线卡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8号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线卡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10号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线卡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12号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14.5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线卡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14号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暗盒修复器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环型灯管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22W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整流器</w:t>
            </w:r>
          </w:p>
        </w:tc>
        <w:tc>
          <w:tcPr>
            <w:tcW w:w="8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22W环型灯管用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82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wOWUyMzQwZGE4ZTdkZTM5MjBhZjcyZjE1MTMyMmUifQ=="/>
  </w:docVars>
  <w:rsids>
    <w:rsidRoot w:val="00000000"/>
    <w:rsid w:val="0FEA5496"/>
    <w:rsid w:val="10CF32FA"/>
    <w:rsid w:val="16846935"/>
    <w:rsid w:val="275F6D2E"/>
    <w:rsid w:val="2FFF10AF"/>
    <w:rsid w:val="330B23CB"/>
    <w:rsid w:val="49E35145"/>
    <w:rsid w:val="58E14F46"/>
    <w:rsid w:val="603B54C6"/>
    <w:rsid w:val="64E9765C"/>
    <w:rsid w:val="6A590DE0"/>
    <w:rsid w:val="7B7F4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wordWrap w:val="0"/>
      <w:autoSpaceDE w:val="0"/>
      <w:autoSpaceDN w:val="0"/>
      <w:jc w:val="both"/>
    </w:pPr>
    <w:rPr>
      <w:rFonts w:ascii="宋体" w:hAnsi="Times New Roman" w:eastAsia="宋体" w:cs="Times New Roman"/>
      <w:kern w:val="2"/>
      <w:szCs w:val="24"/>
      <w:lang w:val="en-US" w:eastAsia="ko-KR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Normal Indent"/>
    <w:basedOn w:val="1"/>
    <w:qFormat/>
    <w:uiPriority w:val="0"/>
    <w:pPr>
      <w:wordWrap/>
      <w:autoSpaceDE/>
      <w:autoSpaceDN/>
      <w:ind w:firstLine="420" w:firstLineChars="200"/>
    </w:pPr>
    <w:rPr>
      <w:rFonts w:ascii="Times New Roman"/>
      <w:sz w:val="21"/>
    </w:rPr>
  </w:style>
  <w:style w:type="paragraph" w:customStyle="1" w:styleId="6">
    <w:name w:val="正文首行缩进两字符"/>
    <w:basedOn w:val="1"/>
    <w:qFormat/>
    <w:uiPriority w:val="0"/>
    <w:pPr>
      <w:spacing w:line="360" w:lineRule="auto"/>
      <w:ind w:firstLine="200" w:firstLineChars="200"/>
    </w:pPr>
    <w:rPr>
      <w:lang w:eastAsia="zh-CN"/>
    </w:rPr>
  </w:style>
  <w:style w:type="character" w:customStyle="1" w:styleId="7">
    <w:name w:val="font3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26</Pages>
  <Words>6571</Words>
  <Characters>11781</Characters>
  <Lines>0</Lines>
  <Paragraphs>0</Paragraphs>
  <TotalTime>1</TotalTime>
  <ScaleCrop>false</ScaleCrop>
  <LinksUpToDate>false</LinksUpToDate>
  <CharactersWithSpaces>12366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2023-07-31T05:36:00Z</dcterms:created>
  <dc:creator>chuanzhao</dc:creator>
  <cp:lastModifiedBy>chuanzhao</cp:lastModifiedBy>
  <dcterms:modified xsi:type="dcterms:W3CDTF">2023-08-24T01:41:24Z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6B6C2189D80A4C96BEC1FDB908ED99E5_13</vt:lpwstr>
  </property>
</Properties>
</file>