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360" w:lineRule="auto"/>
        <w:ind w:leftChars="200"/>
        <w:jc w:val="center"/>
        <w:textAlignment w:val="auto"/>
        <w:outlineLvl w:val="0"/>
        <w:rPr>
          <w:rFonts w:hint="eastAsia" w:ascii="黑体" w:hAnsi="宋体" w:eastAsia="宋体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第四届中国西部国际采购展览会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360" w:lineRule="auto"/>
        <w:ind w:leftChars="200"/>
        <w:jc w:val="center"/>
        <w:textAlignment w:val="auto"/>
        <w:outlineLvl w:val="0"/>
        <w:rPr>
          <w:rFonts w:hint="eastAsia" w:ascii="黑体" w:hAnsi="宋体" w:eastAsia="宋体" w:cs="Times New Roman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黑体" w:hAnsi="宋体" w:cs="Times New Roman"/>
          <w:b/>
          <w:bCs/>
          <w:color w:val="auto"/>
          <w:sz w:val="28"/>
          <w:szCs w:val="28"/>
          <w:highlight w:val="none"/>
          <w:lang w:eastAsia="zh-CN"/>
        </w:rPr>
        <w:t>布展</w:t>
      </w:r>
      <w:r>
        <w:rPr>
          <w:rFonts w:hint="eastAsia" w:ascii="黑体" w:hAnsi="宋体" w:eastAsia="宋体" w:cs="Times New Roman"/>
          <w:b/>
          <w:bCs/>
          <w:color w:val="auto"/>
          <w:sz w:val="28"/>
          <w:szCs w:val="28"/>
          <w:highlight w:val="none"/>
        </w:rPr>
        <w:t>内容及要求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(一)项目概况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1、项目名称：第四届中国西部国际采购展览会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2、项目服务期：合同签订后至服务结束止，重要时间节点如下：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（1）布展服务时间：202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年10月11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—12日；（按组委会要求）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（2）展会期间日常服务：2023年10月13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—15日；（按组委会要求）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（3）撤展时间：2023年10月15日下午18:00后。（按组委会要求）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3、项目实施地点：西安国际会展中心（2号馆）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4、展位平面图如下（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蓝字标注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部分）：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5258435" cy="4839335"/>
            <wp:effectExtent l="0" t="0" r="18415" b="18415"/>
            <wp:docPr id="3" name="图片 3" descr="微信图片_2023080114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801141132"/>
                    <pic:cNvPicPr>
                      <a:picLocks noChangeAspect="1"/>
                    </pic:cNvPicPr>
                  </pic:nvPicPr>
                  <pic:blipFill>
                    <a:blip r:embed="rId4"/>
                    <a:srcRect l="5520" r="1095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483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备注：以上日程及相关细节如有变化，按组委会要求另行通知。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5、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场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地租赁费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:171360元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6、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费用包含场地租赁费用（代缴），展台设计、制作、搭建，报馆、撤展等所有相关费用。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(二)招标预算60万元整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(三)陕西供销展区设计搭建服务要求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1、布展原则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按照“突出供销特色、简约大气”的原则进行。布展设计力求形式新颖、色彩协调、通透性好、简洁实用。展区统一规划、统一设计制作，特装门头与标展展区结合，综合运用实物、模型、图片、声光电等方式进行布展。坚持与众不同、造型独特，利用现代高科技、新材料打造出一个陕西供销特有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2"/>
          <w:sz w:val="21"/>
          <w:szCs w:val="21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展区功能要求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（1）展台结构合理、功能完备，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布展设计要做到思路创新，艺术创造性强，达到高雅大气、特色鲜明、亮点突出、明快鲜亮、现代感强的效果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。展区分别设形象展区；公共接洽区；产品展区等，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要求各个分区的内容明确，具有各自独特的感觉和风格，在整体上又成为一个完整的统一。展馆整体布置要求主题突出、特色鲜明、设计新颖、简洁大方，将传统与现代相结合，体现供销特色元素，全面反映陕西供销发展优势和发展成就。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同时配备声光电设备及互动多媒体、饮水机、电源、音响、绿植等配套设施。布展材质优良，选用优质、环保材质。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（2）遵守展会规定，按时进入场地进行施工。采用的电源、电线、电气设施及所有搭建材料符合国家相应的质量标准，确保施工和展览期间展馆的安全。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（3）展览期间，布展单位每天开馆时间必须有专业人员到场值班，以确保展会期间各类电子、电器设备正常运转。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备注：严禁分包、转包展台设计搭建这一项主体、关键性工作，不接受联合体投标，一经发现虚假应标款项全部取消。</w:t>
      </w:r>
    </w:p>
    <w:p>
      <w:pPr>
        <w:pStyle w:val="6"/>
        <w:rPr>
          <w:rFonts w:hint="eastAsia"/>
          <w:lang w:val="en-US" w:eastAsia="zh-CN"/>
        </w:rPr>
      </w:pP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2Q0OTNkZDhmZDNkNTEzNGY0OTQxMDA4MmMyMzIifQ=="/>
  </w:docVars>
  <w:rsids>
    <w:rsidRoot w:val="2D674151"/>
    <w:rsid w:val="04F351C0"/>
    <w:rsid w:val="05DB4D76"/>
    <w:rsid w:val="0BC35C62"/>
    <w:rsid w:val="0D7336B7"/>
    <w:rsid w:val="10795489"/>
    <w:rsid w:val="15023C9F"/>
    <w:rsid w:val="17555237"/>
    <w:rsid w:val="17D47448"/>
    <w:rsid w:val="18351C95"/>
    <w:rsid w:val="1A1D1D2E"/>
    <w:rsid w:val="1AEC6857"/>
    <w:rsid w:val="1BDD4B1E"/>
    <w:rsid w:val="1BE340FE"/>
    <w:rsid w:val="1BED0AD9"/>
    <w:rsid w:val="1DC54A2D"/>
    <w:rsid w:val="1F8A4FBC"/>
    <w:rsid w:val="23476D20"/>
    <w:rsid w:val="26345C82"/>
    <w:rsid w:val="27561C28"/>
    <w:rsid w:val="2D674151"/>
    <w:rsid w:val="306B6744"/>
    <w:rsid w:val="30C916BD"/>
    <w:rsid w:val="35F40F8A"/>
    <w:rsid w:val="384B0C09"/>
    <w:rsid w:val="3B1A098A"/>
    <w:rsid w:val="3F285800"/>
    <w:rsid w:val="42EA799C"/>
    <w:rsid w:val="513F5357"/>
    <w:rsid w:val="56AD68BF"/>
    <w:rsid w:val="57203535"/>
    <w:rsid w:val="585907A2"/>
    <w:rsid w:val="58DA5965"/>
    <w:rsid w:val="5A647BDD"/>
    <w:rsid w:val="5E5A37D0"/>
    <w:rsid w:val="5F1C6CD8"/>
    <w:rsid w:val="5FD2383A"/>
    <w:rsid w:val="68594AF9"/>
    <w:rsid w:val="68A81ABF"/>
    <w:rsid w:val="69CE6E20"/>
    <w:rsid w:val="6B482C03"/>
    <w:rsid w:val="72CE60E3"/>
    <w:rsid w:val="73974727"/>
    <w:rsid w:val="75EB5F7C"/>
    <w:rsid w:val="79C22DC8"/>
    <w:rsid w:val="7AD93877"/>
    <w:rsid w:val="7D05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qFormat/>
    <w:uiPriority w:val="0"/>
    <w:pPr>
      <w:ind w:firstLine="630"/>
    </w:pPr>
    <w:rPr>
      <w:sz w:val="32"/>
      <w:szCs w:val="20"/>
    </w:rPr>
  </w:style>
  <w:style w:type="paragraph" w:customStyle="1" w:styleId="5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6">
    <w:name w:val="Body Text First Indent 2"/>
    <w:basedOn w:val="4"/>
    <w:next w:val="3"/>
    <w:qFormat/>
    <w:uiPriority w:val="0"/>
    <w:pPr>
      <w:spacing w:after="0" w:afterLines="0"/>
      <w:ind w:firstLine="42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861</Words>
  <Characters>883</Characters>
  <Lines>0</Lines>
  <Paragraphs>0</Paragraphs>
  <TotalTime>3</TotalTime>
  <ScaleCrop>false</ScaleCrop>
  <LinksUpToDate>false</LinksUpToDate>
  <CharactersWithSpaces>887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2023-08-01T08:16:00Z</dcterms:created>
  <dc:creator>汤志红</dc:creator>
  <cp:lastModifiedBy>Administrator</cp:lastModifiedBy>
  <dcterms:modified xsi:type="dcterms:W3CDTF">2023-08-16T05:38:22Z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C2DFD6F39CDB4A27AAEE6E3518119129_13</vt:lpwstr>
  </property>
</Properties>
</file>