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560"/>
        <w:jc w:val="center"/>
        <w:rPr>
          <w:rFonts w:hint="eastAsia" w:ascii="宋体" w:hAnsi="宋体" w:eastAsia="宋体" w:cs="宋体"/>
          <w:b/>
          <w:sz w:val="36"/>
          <w:szCs w:val="36"/>
        </w:rPr>
      </w:pPr>
      <w:r>
        <w:rPr>
          <w:rFonts w:hint="eastAsia" w:ascii="宋体" w:hAnsi="宋体" w:eastAsia="宋体" w:cs="宋体"/>
          <w:b/>
          <w:sz w:val="36"/>
          <w:szCs w:val="36"/>
        </w:rPr>
        <w:t>合同草案条款</w:t>
      </w:r>
    </w:p>
    <w:p>
      <w:pPr>
        <w:spacing w:line="440" w:lineRule="exact"/>
        <w:ind w:firstLine="419"/>
        <w:jc w:val="center"/>
        <w:rPr>
          <w:rFonts w:hint="eastAsia" w:ascii="宋体" w:hAnsi="宋体" w:eastAsia="宋体" w:cs="宋体"/>
          <w:sz w:val="24"/>
          <w:szCs w:val="24"/>
        </w:rPr>
      </w:pPr>
      <w:r>
        <w:rPr>
          <w:rFonts w:hint="eastAsia" w:ascii="宋体" w:hAnsi="宋体" w:eastAsia="宋体" w:cs="宋体"/>
          <w:sz w:val="24"/>
          <w:szCs w:val="24"/>
        </w:rPr>
        <w:t>（本合同为合同样稿，最终稿由双方协商后确定）</w:t>
      </w:r>
    </w:p>
    <w:p>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p>
    <w:p>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甲方：</w:t>
      </w:r>
      <w:r>
        <w:rPr>
          <w:rFonts w:hint="eastAsia" w:ascii="宋体" w:hAnsi="宋体" w:eastAsia="宋体" w:cs="宋体"/>
          <w:sz w:val="24"/>
          <w:szCs w:val="24"/>
          <w:lang w:val="zh-CN" w:eastAsia="zh-CN"/>
        </w:rPr>
        <w:t>陕西省无线电管理委员会办公室</w:t>
      </w:r>
    </w:p>
    <w:p>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乙方：（成交单位名称）</w:t>
      </w:r>
    </w:p>
    <w:p>
      <w:pPr>
        <w:spacing w:line="52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一、合同内容:</w:t>
      </w:r>
    </w:p>
    <w:p>
      <w:pPr>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pPr>
        <w:tabs>
          <w:tab w:val="left" w:pos="735"/>
        </w:tabs>
        <w:autoSpaceDE w:val="0"/>
        <w:autoSpaceDN w:val="0"/>
        <w:adjustRightInd w:val="0"/>
        <w:snapToGrid w:val="0"/>
        <w:spacing w:line="520" w:lineRule="exact"/>
        <w:ind w:firstLine="480" w:firstLineChars="200"/>
        <w:rPr>
          <w:rFonts w:hint="eastAsia" w:ascii="宋体" w:hAnsi="宋体" w:eastAsia="宋体" w:cs="宋体"/>
          <w:b/>
          <w:sz w:val="24"/>
          <w:szCs w:val="24"/>
        </w:rPr>
      </w:pPr>
      <w:r>
        <w:rPr>
          <w:rFonts w:hint="eastAsia" w:ascii="宋体" w:hAnsi="宋体" w:eastAsia="宋体" w:cs="宋体"/>
          <w:sz w:val="24"/>
          <w:szCs w:val="24"/>
        </w:rPr>
        <w:t>1、合同总价：</w:t>
      </w:r>
    </w:p>
    <w:p>
      <w:pPr>
        <w:tabs>
          <w:tab w:val="left" w:pos="735"/>
        </w:tabs>
        <w:autoSpaceDE w:val="0"/>
        <w:autoSpaceDN w:val="0"/>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2、合同总价：从项目实施至验收合格交付采购人使用的所有其他有关各项的含税费用。</w:t>
      </w:r>
    </w:p>
    <w:p>
      <w:pPr>
        <w:tabs>
          <w:tab w:val="left" w:pos="735"/>
        </w:tabs>
        <w:autoSpaceDE w:val="0"/>
        <w:autoSpaceDN w:val="0"/>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w:t>
      </w:r>
    </w:p>
    <w:p>
      <w:pPr>
        <w:tabs>
          <w:tab w:val="left" w:pos="735"/>
        </w:tabs>
        <w:autoSpaceDE w:val="0"/>
        <w:autoSpaceDN w:val="0"/>
        <w:adjustRightInd w:val="0"/>
        <w:snapToGrid w:val="0"/>
        <w:spacing w:line="520" w:lineRule="exact"/>
        <w:ind w:firstLine="560"/>
        <w:rPr>
          <w:rFonts w:hint="eastAsia" w:ascii="宋体" w:hAnsi="宋体" w:eastAsia="宋体" w:cs="宋体"/>
          <w:b/>
          <w:color w:val="000000"/>
          <w:sz w:val="24"/>
          <w:szCs w:val="24"/>
        </w:rPr>
      </w:pPr>
      <w:r>
        <w:rPr>
          <w:rFonts w:hint="eastAsia" w:ascii="宋体" w:hAnsi="宋体" w:eastAsia="宋体" w:cs="宋体"/>
          <w:sz w:val="24"/>
          <w:szCs w:val="24"/>
        </w:rPr>
        <w:t>4、本合同总价还包含乙方应当提供的伴随服务费用。</w:t>
      </w:r>
    </w:p>
    <w:p>
      <w:pPr>
        <w:pStyle w:val="4"/>
        <w:spacing w:line="500" w:lineRule="exact"/>
        <w:ind w:firstLine="560"/>
        <w:rPr>
          <w:rFonts w:hint="eastAsia" w:ascii="宋体" w:hAnsi="宋体" w:eastAsia="宋体" w:cs="宋体"/>
          <w:sz w:val="24"/>
          <w:szCs w:val="24"/>
          <w:highlight w:val="none"/>
        </w:rPr>
      </w:pPr>
      <w:r>
        <w:rPr>
          <w:rFonts w:hint="eastAsia" w:ascii="宋体" w:hAnsi="宋体" w:eastAsia="宋体" w:cs="宋体"/>
          <w:sz w:val="24"/>
          <w:szCs w:val="24"/>
        </w:rPr>
        <w:t>5、本合同执行期间合同价格不变，甲方无须另向乙方支付本合同规定之外的其他任何费用。</w:t>
      </w:r>
    </w:p>
    <w:p>
      <w:pPr>
        <w:tabs>
          <w:tab w:val="left" w:pos="735"/>
        </w:tabs>
        <w:adjustRightInd w:val="0"/>
        <w:snapToGrid w:val="0"/>
        <w:spacing w:line="520" w:lineRule="exact"/>
        <w:ind w:firstLine="506" w:firstLineChars="210"/>
        <w:rPr>
          <w:rFonts w:hint="eastAsia" w:ascii="宋体" w:hAnsi="宋体" w:eastAsia="宋体" w:cs="宋体"/>
          <w:b/>
          <w:sz w:val="24"/>
          <w:szCs w:val="24"/>
          <w:highlight w:val="none"/>
        </w:rPr>
      </w:pPr>
      <w:r>
        <w:rPr>
          <w:rFonts w:hint="eastAsia" w:ascii="宋体" w:hAnsi="宋体" w:eastAsia="宋体" w:cs="宋体"/>
          <w:b/>
          <w:sz w:val="24"/>
          <w:szCs w:val="24"/>
          <w:highlight w:val="none"/>
        </w:rPr>
        <w:t>三、付款方式：</w:t>
      </w:r>
    </w:p>
    <w:p>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合同签订后一次性支付全款</w:t>
      </w:r>
      <w:r>
        <w:rPr>
          <w:rFonts w:hint="eastAsia" w:ascii="宋体" w:hAnsi="宋体" w:eastAsia="宋体" w:cs="宋体"/>
          <w:sz w:val="24"/>
          <w:szCs w:val="24"/>
          <w:highlight w:val="none"/>
        </w:rPr>
        <w:t>。</w:t>
      </w:r>
    </w:p>
    <w:p>
      <w:pPr>
        <w:spacing w:line="520" w:lineRule="exact"/>
        <w:ind w:firstLine="480" w:firstLineChars="200"/>
        <w:rPr>
          <w:rFonts w:hint="eastAsia" w:ascii="宋体" w:hAnsi="宋体" w:cs="宋体"/>
          <w:sz w:val="24"/>
          <w:highlight w:val="none"/>
          <w:lang w:eastAsia="zh-CN"/>
        </w:rPr>
      </w:pPr>
      <w:r>
        <w:rPr>
          <w:rFonts w:hint="eastAsia" w:ascii="宋体" w:hAnsi="宋体" w:eastAsia="宋体" w:cs="宋体"/>
          <w:sz w:val="24"/>
          <w:szCs w:val="24"/>
          <w:highlight w:val="none"/>
          <w:lang w:val="en-US" w:eastAsia="zh-CN"/>
        </w:rPr>
        <w:t>2、成交供应商承诺在采购人办理以上各期付款的支付手续前，为采购人出具等额的符合国家规定的发票</w:t>
      </w:r>
      <w:r>
        <w:rPr>
          <w:rFonts w:hint="eastAsia" w:ascii="宋体" w:hAnsi="宋体" w:cs="宋体"/>
          <w:sz w:val="24"/>
          <w:highlight w:val="none"/>
          <w:lang w:eastAsia="zh-CN"/>
        </w:rPr>
        <w:t>。</w:t>
      </w:r>
    </w:p>
    <w:p>
      <w:pPr>
        <w:spacing w:line="520" w:lineRule="exact"/>
        <w:ind w:firstLine="480" w:firstLineChars="200"/>
        <w:rPr>
          <w:rFonts w:hint="eastAsia" w:ascii="宋体" w:hAnsi="宋体" w:eastAsia="宋体" w:cs="宋体"/>
          <w:sz w:val="24"/>
          <w:szCs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上述时间不包括采购人正常办理</w:t>
      </w:r>
      <w:r>
        <w:rPr>
          <w:rFonts w:hint="eastAsia" w:ascii="宋体" w:hAnsi="宋体" w:cs="宋体"/>
          <w:sz w:val="24"/>
        </w:rPr>
        <w:t>支付报批手续的时间</w:t>
      </w:r>
      <w:r>
        <w:rPr>
          <w:rFonts w:hint="eastAsia" w:ascii="宋体" w:hAnsi="宋体" w:eastAsia="宋体" w:cs="宋体"/>
          <w:sz w:val="24"/>
          <w:szCs w:val="24"/>
          <w:highlight w:val="none"/>
        </w:rPr>
        <w:t>。</w:t>
      </w:r>
    </w:p>
    <w:p>
      <w:pPr>
        <w:autoSpaceDE w:val="0"/>
        <w:autoSpaceDN w:val="0"/>
        <w:adjustRightInd w:val="0"/>
        <w:snapToGrid w:val="0"/>
        <w:spacing w:line="500" w:lineRule="exact"/>
        <w:ind w:firstLine="472" w:firstLineChars="196"/>
        <w:rPr>
          <w:rFonts w:hint="eastAsia" w:ascii="宋体" w:hAnsi="宋体" w:eastAsia="宋体" w:cs="宋体"/>
          <w:sz w:val="24"/>
          <w:szCs w:val="24"/>
          <w:highlight w:val="none"/>
        </w:rPr>
      </w:pPr>
      <w:r>
        <w:rPr>
          <w:rFonts w:hint="eastAsia" w:ascii="宋体" w:hAnsi="宋体" w:eastAsia="宋体" w:cs="宋体"/>
          <w:b/>
          <w:sz w:val="24"/>
          <w:szCs w:val="24"/>
          <w:highlight w:val="none"/>
          <w:lang w:val="zh-CN"/>
        </w:rPr>
        <w:t>四、</w:t>
      </w:r>
      <w:r>
        <w:rPr>
          <w:rFonts w:hint="eastAsia" w:ascii="宋体" w:hAnsi="宋体" w:eastAsia="宋体" w:cs="宋体"/>
          <w:b/>
          <w:sz w:val="24"/>
          <w:szCs w:val="24"/>
          <w:highlight w:val="none"/>
        </w:rPr>
        <w:t>服务：</w:t>
      </w:r>
    </w:p>
    <w:p>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1、服务期：</w:t>
      </w:r>
    </w:p>
    <w:p>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2、服务地点：</w:t>
      </w:r>
    </w:p>
    <w:p>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3、服务人数：</w:t>
      </w:r>
    </w:p>
    <w:p>
      <w:pPr>
        <w:snapToGrid w:val="0"/>
        <w:spacing w:line="520" w:lineRule="exact"/>
        <w:ind w:firstLine="560"/>
        <w:rPr>
          <w:rFonts w:hint="eastAsia" w:ascii="宋体" w:hAnsi="宋体" w:eastAsia="宋体" w:cs="宋体"/>
          <w:sz w:val="24"/>
          <w:szCs w:val="24"/>
        </w:rPr>
      </w:pPr>
      <w:r>
        <w:rPr>
          <w:rFonts w:hint="eastAsia" w:ascii="宋体" w:hAnsi="宋体" w:eastAsia="宋体" w:cs="宋体"/>
          <w:sz w:val="24"/>
          <w:szCs w:val="24"/>
          <w:highlight w:val="none"/>
        </w:rPr>
        <w:t>4、服</w:t>
      </w:r>
      <w:r>
        <w:rPr>
          <w:rFonts w:hint="eastAsia" w:ascii="宋体" w:hAnsi="宋体" w:eastAsia="宋体" w:cs="宋体"/>
          <w:sz w:val="24"/>
          <w:szCs w:val="24"/>
        </w:rPr>
        <w:t>务时间：</w:t>
      </w:r>
    </w:p>
    <w:p>
      <w:pPr>
        <w:snapToGrid w:val="0"/>
        <w:spacing w:line="520" w:lineRule="exact"/>
        <w:ind w:firstLine="560"/>
        <w:rPr>
          <w:rFonts w:hint="eastAsia" w:ascii="宋体" w:hAnsi="宋体" w:eastAsia="宋体" w:cs="宋体"/>
          <w:sz w:val="24"/>
          <w:szCs w:val="24"/>
        </w:rPr>
      </w:pPr>
      <w:r>
        <w:rPr>
          <w:rFonts w:hint="eastAsia" w:ascii="宋体" w:hAnsi="宋体" w:eastAsia="宋体" w:cs="宋体"/>
          <w:sz w:val="24"/>
          <w:szCs w:val="24"/>
        </w:rPr>
        <w:t>5、服务内容：</w:t>
      </w:r>
    </w:p>
    <w:p>
      <w:pPr>
        <w:spacing w:line="520" w:lineRule="exact"/>
        <w:ind w:firstLine="562"/>
        <w:rPr>
          <w:rFonts w:hint="eastAsia" w:ascii="宋体" w:hAnsi="宋体" w:eastAsia="宋体" w:cs="宋体"/>
          <w:b/>
          <w:bCs/>
          <w:sz w:val="24"/>
          <w:szCs w:val="24"/>
          <w:lang w:val="zh-CN"/>
        </w:rPr>
      </w:pPr>
      <w:r>
        <w:rPr>
          <w:rFonts w:hint="eastAsia" w:ascii="宋体" w:hAnsi="宋体" w:eastAsia="宋体" w:cs="宋体"/>
          <w:b/>
          <w:bCs/>
          <w:sz w:val="24"/>
          <w:szCs w:val="24"/>
          <w:lang w:val="zh-CN"/>
        </w:rPr>
        <w:t>五、</w:t>
      </w:r>
      <w:r>
        <w:rPr>
          <w:rFonts w:hint="eastAsia" w:ascii="宋体" w:hAnsi="宋体" w:eastAsia="宋体" w:cs="宋体"/>
          <w:b/>
          <w:sz w:val="24"/>
          <w:szCs w:val="24"/>
        </w:rPr>
        <w:t>项目的检验与</w:t>
      </w:r>
      <w:r>
        <w:rPr>
          <w:rFonts w:hint="eastAsia" w:ascii="宋体" w:hAnsi="宋体" w:eastAsia="宋体" w:cs="宋体"/>
          <w:b/>
          <w:bCs/>
          <w:sz w:val="24"/>
          <w:szCs w:val="24"/>
          <w:lang w:val="zh-CN"/>
        </w:rPr>
        <w:t>验收</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成交</w:t>
      </w:r>
      <w:r>
        <w:rPr>
          <w:rFonts w:hint="eastAsia" w:ascii="宋体" w:hAnsi="宋体" w:eastAsia="宋体" w:cs="宋体"/>
          <w:sz w:val="24"/>
          <w:szCs w:val="24"/>
        </w:rPr>
        <w:t>供应商向采购人提交项目实施过程中的所有资料。</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2、验收须以合同、单一来源采购文件及单一来源响应文件、澄清、及国家相应的标准、规范等为依据。</w:t>
      </w:r>
    </w:p>
    <w:p>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六、合同的变更和终止</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除《政府采购法》第49条、第50条第二款规定的情形外，本合同一经签订，甲乙双方不得擅自变更、中止或终止合同。</w:t>
      </w:r>
    </w:p>
    <w:p>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注：在合同执行期间，乙方未按合同要求提供服务或质量不能满足技术要求，甲方会同监督机构有权终止合同，对乙方违约行为进行追究，同时按政府采购法的有关规定进行相应的处罚。</w:t>
      </w:r>
    </w:p>
    <w:p>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七、争议的解决</w:t>
      </w:r>
    </w:p>
    <w:p>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1、因履行本合同引起的或与本合同有关的争议，甲、乙双方应首先通过友好协商解决，如果协商不能解决争议，则采取以下第种方式解决争议：</w:t>
      </w:r>
    </w:p>
    <w:p>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（1）向甲方所在地有管辖权的人民法院提起诉讼；</w:t>
      </w:r>
    </w:p>
    <w:p>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（2）向仲裁委员会按其仲裁规则申请仲裁。</w:t>
      </w:r>
    </w:p>
    <w:p>
      <w:pPr>
        <w:autoSpaceDE w:val="0"/>
        <w:autoSpaceDN w:val="0"/>
        <w:adjustRightInd w:val="0"/>
        <w:snapToGrid w:val="0"/>
        <w:spacing w:line="500" w:lineRule="exact"/>
        <w:ind w:firstLine="472" w:firstLineChars="196"/>
        <w:rPr>
          <w:rFonts w:hint="eastAsia" w:ascii="宋体" w:hAnsi="宋体" w:eastAsia="宋体" w:cs="宋体"/>
          <w:b/>
          <w:sz w:val="24"/>
          <w:szCs w:val="24"/>
          <w:lang w:val="zh-CN"/>
        </w:rPr>
      </w:pPr>
      <w:r>
        <w:rPr>
          <w:rFonts w:hint="eastAsia" w:ascii="宋体" w:hAnsi="宋体" w:eastAsia="宋体" w:cs="宋体"/>
          <w:b/>
          <w:sz w:val="24"/>
          <w:szCs w:val="24"/>
          <w:lang w:val="zh-CN"/>
        </w:rPr>
        <w:t>八、违约责任</w:t>
      </w:r>
    </w:p>
    <w:p>
      <w:pPr>
        <w:autoSpaceDE w:val="0"/>
        <w:autoSpaceDN w:val="0"/>
        <w:adjustRightInd w:val="0"/>
        <w:snapToGrid w:val="0"/>
        <w:spacing w:line="50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按《民法典》中的相关条款执行。</w:t>
      </w:r>
    </w:p>
    <w:p>
      <w:pPr>
        <w:autoSpaceDE w:val="0"/>
        <w:autoSpaceDN w:val="0"/>
        <w:adjustRightInd w:val="0"/>
        <w:snapToGrid w:val="0"/>
        <w:spacing w:line="50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1、供应商未按合同要求，或施工质量不能满足技术要求，采购人会同采购机构、单一来源组织机构有权与成交单位终止合同并对其违约行为进行追究。</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2、乙方履约延误：如乙方事先未征得甲方同意而单方面延迟竣工日期，将按违约终止合同，并按照合同额双倍赔偿甲方。</w:t>
      </w:r>
    </w:p>
    <w:p>
      <w:pPr>
        <w:spacing w:line="520" w:lineRule="exact"/>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九、合同组成</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4、单一来源采购文件</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5、单一来源响应文件</w:t>
      </w:r>
    </w:p>
    <w:p>
      <w:pPr>
        <w:spacing w:line="52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zh-CN"/>
        </w:rPr>
        <w:t>十、合同生效及其它</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1、合同未尽事宜、由甲、乙双方协商，作为合同补充，与原合同具有同等法律效力。</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2、本合同正本一式份，甲方、乙方双方分别执份，备案份。</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3、合同经甲乙双方盖章、签字后生效，合同签订地点为。</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4、生效时间：    年   月  日</w:t>
      </w:r>
    </w:p>
    <w:p>
      <w:pPr>
        <w:adjustRightInd w:val="0"/>
        <w:snapToGrid w:val="0"/>
        <w:spacing w:line="360" w:lineRule="auto"/>
        <w:ind w:firstLine="645"/>
        <w:rPr>
          <w:rFonts w:hint="eastAsia" w:ascii="宋体" w:hAnsi="宋体" w:eastAsia="宋体" w:cs="宋体"/>
          <w:sz w:val="24"/>
          <w:szCs w:val="24"/>
        </w:rPr>
      </w:pPr>
    </w:p>
    <w:tbl>
      <w:tblPr>
        <w:tblStyle w:val="2"/>
        <w:tblW w:w="9286" w:type="dxa"/>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tcPr>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甲方名称（盖章）:</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地址：</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代表人（签字）：</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电话：</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开户银行：</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账号：</w:t>
            </w:r>
          </w:p>
        </w:tc>
        <w:tc>
          <w:tcPr>
            <w:tcW w:w="4643" w:type="dxa"/>
          </w:tcPr>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乙方名称（盖章）:</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地址：</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代表人（签字）：</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电话：</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开户银行：</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账号：</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zE1YzBkMGVhYWFiYzgzOTgyY2FhMTUwZGU5MjUifQ=="/>
  </w:docVars>
  <w:rsids>
    <w:rsidRoot w:val="00000000"/>
    <w:rsid w:val="5B773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2023-08-30T09:37:06Z</dcterms:created>
  <dc:creator>Administrator</dc:creator>
  <cp:lastModifiedBy>璐包子～</cp:lastModifiedBy>
  <dcterms:modified xsi:type="dcterms:W3CDTF">2023-08-30T09:37:25Z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27EBD266E15C4D9084856A1D5A9384C5_12</vt:lpwstr>
  </property>
</Properties>
</file>