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AD88D" w14:textId="25F9A102" w:rsidR="00EA43F5" w:rsidRPr="00CB17DB" w:rsidRDefault="00EE2F6F" w:rsidP="00CB17DB">
      <w:pPr>
        <w:pStyle w:val="1"/>
        <w:pageBreakBefore/>
        <w:numPr>
          <w:ilvl w:val="0"/>
          <w:numId w:val="0"/>
        </w:numPr>
        <w:spacing w:line="240" w:lineRule="auto"/>
        <w:jc w:val="center"/>
        <w:rPr>
          <w:rFonts w:ascii="宋体" w:hAnsi="宋体"/>
          <w:sz w:val="32"/>
        </w:rPr>
      </w:pPr>
      <w:r w:rsidRPr="00CB17DB">
        <w:rPr>
          <w:rFonts w:ascii="宋体" w:hAnsi="宋体" w:hint="eastAsia"/>
          <w:sz w:val="32"/>
        </w:rPr>
        <w:t>供应商企业情况</w:t>
      </w:r>
      <w:r w:rsidR="00F836ED">
        <w:rPr>
          <w:rFonts w:ascii="宋体" w:hAnsi="宋体" w:hint="eastAsia"/>
          <w:sz w:val="32"/>
        </w:rPr>
        <w:t>介绍</w:t>
      </w:r>
    </w:p>
    <w:p w14:paraId="023FAF6E" w14:textId="1DA22849" w:rsidR="00EE2F6F" w:rsidRPr="00EE2F6F" w:rsidRDefault="00EE2F6F" w:rsidP="00EE2F6F">
      <w:pPr>
        <w:pStyle w:val="a0"/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 w:rsidRPr="00EE2F6F">
        <w:rPr>
          <w:rFonts w:ascii="宋体" w:eastAsia="宋体" w:hAnsi="宋体" w:hint="eastAsia"/>
          <w:sz w:val="24"/>
          <w:szCs w:val="24"/>
        </w:rPr>
        <w:t>供应商提供其</w:t>
      </w:r>
      <w:r w:rsidRPr="00EE2F6F">
        <w:rPr>
          <w:rFonts w:ascii="宋体" w:eastAsia="宋体" w:hAnsi="宋体"/>
          <w:sz w:val="24"/>
          <w:szCs w:val="24"/>
        </w:rPr>
        <w:t>固定的营业场所</w:t>
      </w:r>
      <w:r w:rsidR="00CB17DB">
        <w:rPr>
          <w:rFonts w:ascii="宋体" w:eastAsia="宋体" w:hAnsi="宋体" w:hint="eastAsia"/>
          <w:sz w:val="24"/>
          <w:szCs w:val="24"/>
        </w:rPr>
        <w:t>、</w:t>
      </w:r>
      <w:r w:rsidRPr="00EE2F6F">
        <w:rPr>
          <w:rFonts w:ascii="宋体" w:eastAsia="宋体" w:hAnsi="宋体"/>
          <w:sz w:val="24"/>
          <w:szCs w:val="24"/>
        </w:rPr>
        <w:t>经营场所</w:t>
      </w:r>
      <w:r w:rsidR="00CB17DB">
        <w:rPr>
          <w:rFonts w:ascii="宋体" w:eastAsia="宋体" w:hAnsi="宋体" w:hint="eastAsia"/>
          <w:sz w:val="24"/>
          <w:szCs w:val="24"/>
        </w:rPr>
        <w:t>情况介绍资料。</w:t>
      </w:r>
      <w:r w:rsidRPr="00EE2F6F">
        <w:rPr>
          <w:rFonts w:ascii="宋体" w:eastAsia="宋体" w:hAnsi="宋体"/>
          <w:sz w:val="24"/>
          <w:szCs w:val="24"/>
        </w:rPr>
        <w:t>并提供相关房产证</w:t>
      </w:r>
      <w:r w:rsidR="00CB17DB">
        <w:rPr>
          <w:rFonts w:ascii="宋体" w:eastAsia="宋体" w:hAnsi="宋体" w:hint="eastAsia"/>
          <w:sz w:val="24"/>
          <w:szCs w:val="24"/>
        </w:rPr>
        <w:t>（或租赁合同）</w:t>
      </w:r>
      <w:r w:rsidRPr="00EE2F6F">
        <w:rPr>
          <w:rFonts w:ascii="宋体" w:eastAsia="宋体" w:hAnsi="宋体"/>
          <w:sz w:val="24"/>
          <w:szCs w:val="24"/>
        </w:rPr>
        <w:t>或营业场所平面图。</w:t>
      </w:r>
    </w:p>
    <w:p w14:paraId="699D4B9E" w14:textId="10925EF3" w:rsidR="00EE2F6F" w:rsidRPr="00EE2F6F" w:rsidRDefault="00CB17DB" w:rsidP="00EE2F6F">
      <w:pPr>
        <w:pStyle w:val="a0"/>
        <w:spacing w:line="360" w:lineRule="auto"/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供应商</w:t>
      </w:r>
      <w:r w:rsidR="00EE2F6F" w:rsidRPr="00EE2F6F">
        <w:rPr>
          <w:rFonts w:ascii="宋体" w:eastAsia="宋体" w:hAnsi="宋体" w:hint="eastAsia"/>
          <w:sz w:val="24"/>
          <w:szCs w:val="24"/>
        </w:rPr>
        <w:t>有专门完善的生产管理体系和生产流水线</w:t>
      </w:r>
      <w:r>
        <w:rPr>
          <w:rFonts w:ascii="宋体" w:eastAsia="宋体" w:hAnsi="宋体" w:hint="eastAsia"/>
          <w:sz w:val="24"/>
          <w:szCs w:val="24"/>
        </w:rPr>
        <w:t>，提供介绍及证明材料。</w:t>
      </w:r>
    </w:p>
    <w:sectPr w:rsidR="00EE2F6F" w:rsidRPr="00EE2F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75"/>
    <w:rsid w:val="00325675"/>
    <w:rsid w:val="005864A9"/>
    <w:rsid w:val="0062616F"/>
    <w:rsid w:val="00694738"/>
    <w:rsid w:val="00CB17DB"/>
    <w:rsid w:val="00EA43F5"/>
    <w:rsid w:val="00EE2F6F"/>
    <w:rsid w:val="00F8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BF7E6"/>
  <w15:chartTrackingRefBased/>
  <w15:docId w15:val="{79B5C7BE-1C73-482D-B608-3075983D2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62616F"/>
    <w:pPr>
      <w:widowControl w:val="0"/>
      <w:autoSpaceDE w:val="0"/>
      <w:autoSpaceDN w:val="0"/>
      <w:spacing w:line="336" w:lineRule="auto"/>
      <w:ind w:firstLineChars="200" w:firstLine="640"/>
      <w:jc w:val="both"/>
    </w:pPr>
    <w:rPr>
      <w:rFonts w:ascii="仿宋" w:eastAsia="仿宋" w:hAnsi="仿宋" w:cs="仿宋"/>
      <w:sz w:val="30"/>
      <w:szCs w:val="32"/>
    </w:rPr>
  </w:style>
  <w:style w:type="paragraph" w:styleId="1">
    <w:name w:val="heading 1"/>
    <w:basedOn w:val="a"/>
    <w:next w:val="a"/>
    <w:link w:val="11"/>
    <w:qFormat/>
    <w:rsid w:val="00CB17DB"/>
    <w:pPr>
      <w:keepNext/>
      <w:keepLines/>
      <w:numPr>
        <w:numId w:val="1"/>
      </w:numPr>
      <w:tabs>
        <w:tab w:val="clear" w:pos="360"/>
        <w:tab w:val="left" w:pos="425"/>
      </w:tabs>
      <w:autoSpaceDE/>
      <w:autoSpaceDN/>
      <w:spacing w:before="340" w:after="330" w:line="576" w:lineRule="auto"/>
      <w:ind w:left="425" w:firstLineChars="0" w:hanging="425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semiHidden/>
    <w:unhideWhenUsed/>
    <w:rsid w:val="0062616F"/>
    <w:pPr>
      <w:spacing w:after="120"/>
    </w:pPr>
  </w:style>
  <w:style w:type="character" w:customStyle="1" w:styleId="a4">
    <w:name w:val="正文文本 字符"/>
    <w:basedOn w:val="a1"/>
    <w:link w:val="a0"/>
    <w:uiPriority w:val="99"/>
    <w:semiHidden/>
    <w:rsid w:val="0062616F"/>
    <w:rPr>
      <w:rFonts w:ascii="仿宋" w:eastAsia="仿宋" w:hAnsi="仿宋" w:cs="仿宋"/>
      <w:sz w:val="30"/>
      <w:szCs w:val="32"/>
    </w:rPr>
  </w:style>
  <w:style w:type="character" w:customStyle="1" w:styleId="10">
    <w:name w:val="标题 1 字符"/>
    <w:basedOn w:val="a1"/>
    <w:uiPriority w:val="9"/>
    <w:rsid w:val="00CB17DB"/>
    <w:rPr>
      <w:rFonts w:ascii="仿宋" w:eastAsia="仿宋" w:hAnsi="仿宋" w:cs="仿宋"/>
      <w:b/>
      <w:bCs/>
      <w:kern w:val="44"/>
      <w:sz w:val="44"/>
      <w:szCs w:val="44"/>
    </w:rPr>
  </w:style>
  <w:style w:type="character" w:customStyle="1" w:styleId="11">
    <w:name w:val="标题 1 字符1"/>
    <w:link w:val="1"/>
    <w:qFormat/>
    <w:rsid w:val="00CB17DB"/>
    <w:rPr>
      <w:rFonts w:ascii="Times New Roman" w:eastAsia="宋体" w:hAnsi="Times New Roman" w:cs="Times New Roman"/>
      <w:b/>
      <w:kern w:val="44"/>
      <w:sz w:val="4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1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0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1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964513">
                  <w:marLeft w:val="60"/>
                  <w:marRight w:val="6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2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7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79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1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61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95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0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8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95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4</cp:revision>
  <dcterms:created xsi:type="dcterms:W3CDTF">2023-08-08T07:06:00Z</dcterms:created>
  <dcterms:modified xsi:type="dcterms:W3CDTF">2023-08-08T07:09:00Z</dcterms:modified>
</cp:coreProperties>
</file>