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pageBreakBefore w:val="0"/>
        <w:widowControl w:val="0"/>
        <w:kinsoku/>
        <w:wordWrap/>
        <w:overflowPunct/>
        <w:topLinePunct w:val="0"/>
        <w:autoSpaceDE/>
        <w:autoSpaceDN/>
        <w:bidi w:val="0"/>
        <w:spacing w:before="0" w:after="0" w:line="360" w:lineRule="auto"/>
        <w:jc w:val="center"/>
        <w:textAlignment w:val="auto"/>
        <w:rPr>
          <w:sz w:val="36"/>
          <w:szCs w:val="36"/>
          <w:highlight w:val="none"/>
          <w:lang w:eastAsia="zh-CN"/>
        </w:rPr>
      </w:pPr>
      <w:bookmarkStart w:id="0" w:name="_Toc21943"/>
      <w:r>
        <w:rPr>
          <w:sz w:val="36"/>
          <w:szCs w:val="36"/>
          <w:highlight w:val="none"/>
          <w:lang w:eastAsia="zh-CN"/>
        </w:rPr>
        <w:t>合同范本(仅供参考)</w:t>
      </w:r>
      <w:bookmarkEnd w:id="0"/>
    </w:p>
    <w:p>
      <w:pPr>
        <w:pageBreakBefore w:val="0"/>
        <w:widowControl w:val="0"/>
        <w:kinsoku/>
        <w:wordWrap/>
        <w:overflowPunct/>
        <w:topLinePunct w:val="0"/>
        <w:autoSpaceDE/>
        <w:autoSpaceDN/>
        <w:bidi w:val="0"/>
        <w:spacing w:line="360" w:lineRule="auto"/>
        <w:jc w:val="center"/>
        <w:textAlignment w:val="auto"/>
        <w:rPr>
          <w:rFonts w:ascii="宋体" w:hAnsi="宋体" w:cs="宋体"/>
          <w:sz w:val="28"/>
          <w:szCs w:val="28"/>
          <w:lang w:eastAsia="zh-CN"/>
        </w:rPr>
      </w:pPr>
      <w:r>
        <w:rPr>
          <w:rFonts w:ascii="宋体" w:hAnsi="宋体" w:cs="宋体"/>
          <w:sz w:val="28"/>
          <w:szCs w:val="28"/>
          <w:lang w:eastAsia="zh-CN"/>
          <w14:textOutline w14:w="4356" w14:cap="sq" w14:cmpd="sng" w14:algn="ctr">
            <w14:solidFill>
              <w14:srgbClr w14:val="000000"/>
            </w14:solidFill>
            <w14:prstDash w14:val="solid"/>
            <w14:bevel/>
          </w14:textOutline>
        </w:rPr>
        <w:t>政府采购合同</w:t>
      </w:r>
    </w:p>
    <w:p>
      <w:pPr>
        <w:pStyle w:val="11"/>
        <w:keepNext w:val="0"/>
        <w:keepLines w:val="0"/>
        <w:pageBreakBefore w:val="0"/>
        <w:widowControl w:val="0"/>
        <w:kinsoku/>
        <w:wordWrap/>
        <w:overflowPunct/>
        <w:topLinePunct w:val="0"/>
        <w:autoSpaceDE/>
        <w:autoSpaceDN/>
        <w:bidi w:val="0"/>
        <w:spacing w:line="375" w:lineRule="auto"/>
        <w:ind w:firstLine="480" w:firstLineChars="200"/>
        <w:textAlignment w:val="auto"/>
        <w:rPr>
          <w:rFonts w:hint="eastAsia" w:ascii="宋体" w:hAnsi="宋体" w:eastAsia="宋体" w:cs="宋体"/>
        </w:rPr>
      </w:pPr>
      <w:r>
        <w:rPr>
          <w:rFonts w:hint="eastAsia" w:ascii="宋体" w:hAnsi="宋体" w:eastAsia="宋体" w:cs="宋体"/>
        </w:rPr>
        <w:t>采购</w:t>
      </w:r>
      <w:r>
        <w:rPr>
          <w:rFonts w:hint="eastAsia" w:ascii="宋体" w:hAnsi="宋体" w:eastAsia="宋体" w:cs="宋体"/>
          <w:lang w:val="en-US" w:eastAsia="zh-CN"/>
        </w:rPr>
        <w:t>人</w:t>
      </w:r>
      <w:r>
        <w:rPr>
          <w:rFonts w:hint="eastAsia" w:ascii="宋体" w:hAnsi="宋体" w:eastAsia="宋体" w:cs="宋体"/>
        </w:rPr>
        <w:t>（全称）:</w:t>
      </w:r>
      <w:r>
        <w:rPr>
          <w:rFonts w:hint="eastAsia" w:ascii="宋体" w:hAnsi="宋体" w:eastAsia="宋体" w:cs="宋体"/>
          <w:u w:val="single"/>
          <w:lang w:val="en-US" w:eastAsia="zh-CN"/>
        </w:rPr>
        <w:t>陕西省财政厅机关</w:t>
      </w:r>
      <w:r>
        <w:rPr>
          <w:rFonts w:hint="eastAsia" w:ascii="宋体" w:hAnsi="宋体" w:eastAsia="宋体" w:cs="宋体"/>
        </w:rPr>
        <w:t>（以下简称甲方）</w:t>
      </w:r>
      <w:bookmarkStart w:id="16" w:name="_GoBack"/>
      <w:bookmarkEnd w:id="16"/>
    </w:p>
    <w:p>
      <w:pPr>
        <w:pStyle w:val="11"/>
        <w:keepNext w:val="0"/>
        <w:keepLines w:val="0"/>
        <w:pageBreakBefore w:val="0"/>
        <w:widowControl w:val="0"/>
        <w:tabs>
          <w:tab w:val="left" w:pos="4755"/>
        </w:tabs>
        <w:kinsoku/>
        <w:wordWrap/>
        <w:overflowPunct/>
        <w:topLinePunct w:val="0"/>
        <w:autoSpaceDE/>
        <w:autoSpaceDN/>
        <w:bidi w:val="0"/>
        <w:spacing w:line="375" w:lineRule="auto"/>
        <w:ind w:firstLine="480" w:firstLineChars="200"/>
        <w:textAlignment w:val="auto"/>
        <w:rPr>
          <w:rFonts w:hint="eastAsia" w:ascii="宋体" w:hAnsi="宋体" w:eastAsia="宋体" w:cs="宋体"/>
        </w:rPr>
      </w:pPr>
      <w:r>
        <w:rPr>
          <w:rFonts w:hint="eastAsia" w:ascii="宋体" w:hAnsi="宋体" w:eastAsia="宋体" w:cs="宋体"/>
          <w:lang w:val="en-US" w:eastAsia="zh-CN"/>
        </w:rPr>
        <w:t>供应商</w:t>
      </w:r>
      <w:r>
        <w:rPr>
          <w:rFonts w:hint="eastAsia" w:ascii="宋体" w:hAnsi="宋体" w:eastAsia="宋体" w:cs="宋体"/>
        </w:rPr>
        <w:t>（全称）：</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              </w:t>
      </w:r>
      <w:r>
        <w:rPr>
          <w:rFonts w:hint="eastAsia" w:ascii="宋体" w:hAnsi="宋体" w:eastAsia="宋体" w:cs="宋体"/>
        </w:rPr>
        <w:t>（以下简称乙方）</w:t>
      </w:r>
    </w:p>
    <w:p>
      <w:pPr>
        <w:pStyle w:val="11"/>
        <w:keepNext w:val="0"/>
        <w:keepLines w:val="0"/>
        <w:pageBreakBefore w:val="0"/>
        <w:widowControl w:val="0"/>
        <w:kinsoku/>
        <w:wordWrap/>
        <w:overflowPunct/>
        <w:topLinePunct w:val="0"/>
        <w:autoSpaceDE/>
        <w:autoSpaceDN/>
        <w:bidi w:val="0"/>
        <w:spacing w:line="375" w:lineRule="auto"/>
        <w:ind w:firstLine="480" w:firstLineChars="200"/>
        <w:jc w:val="both"/>
        <w:textAlignment w:val="auto"/>
        <w:rPr>
          <w:rFonts w:hint="eastAsia" w:ascii="宋体" w:hAnsi="宋体" w:eastAsia="宋体" w:cs="宋体"/>
        </w:rPr>
      </w:pPr>
      <w:r>
        <w:rPr>
          <w:rFonts w:hint="eastAsia" w:ascii="宋体" w:hAnsi="宋体" w:eastAsia="宋体" w:cs="宋体"/>
        </w:rPr>
        <w:t>依照《中华人民共和国民法典》及其他有关法律、法规，遵循平等、自愿、公平和诚信的原则，双方就下述项目范围与相关服务事项协商一致，订立本合同。</w:t>
      </w:r>
    </w:p>
    <w:p>
      <w:pPr>
        <w:keepNext w:val="0"/>
        <w:keepLines w:val="0"/>
        <w:pageBreakBefore w:val="0"/>
        <w:widowControl w:val="0"/>
        <w:kinsoku/>
        <w:wordWrap/>
        <w:overflowPunct/>
        <w:topLinePunct w:val="0"/>
        <w:autoSpaceDE/>
        <w:autoSpaceDN/>
        <w:bidi w:val="0"/>
        <w:spacing w:line="375" w:lineRule="auto"/>
        <w:ind w:firstLine="482" w:firstLineChars="200"/>
        <w:textAlignment w:val="auto"/>
        <w:rPr>
          <w:rFonts w:hint="eastAsia" w:ascii="宋体" w:hAnsi="宋体" w:eastAsia="宋体" w:cs="宋体"/>
          <w:b/>
          <w:bCs/>
          <w:lang w:eastAsia="zh-CN"/>
        </w:rPr>
      </w:pPr>
      <w:r>
        <w:rPr>
          <w:rFonts w:hint="eastAsia" w:ascii="宋体" w:hAnsi="宋体" w:eastAsia="宋体" w:cs="宋体"/>
          <w:b/>
          <w:bCs/>
          <w:lang w:eastAsia="zh-CN"/>
        </w:rPr>
        <w:t>一、项目概况</w:t>
      </w:r>
    </w:p>
    <w:p>
      <w:pPr>
        <w:pStyle w:val="2"/>
        <w:keepNext w:val="0"/>
        <w:keepLines w:val="0"/>
        <w:pageBreakBefore w:val="0"/>
        <w:widowControl w:val="0"/>
        <w:kinsoku/>
        <w:wordWrap/>
        <w:overflowPunct/>
        <w:topLinePunct w:val="0"/>
        <w:autoSpaceDE/>
        <w:autoSpaceDN/>
        <w:bidi w:val="0"/>
        <w:spacing w:line="375" w:lineRule="auto"/>
        <w:ind w:firstLine="480" w:firstLineChars="200"/>
        <w:jc w:val="both"/>
        <w:textAlignment w:val="auto"/>
        <w:rPr>
          <w:rFonts w:hint="eastAsia" w:ascii="宋体" w:hAnsi="宋体" w:eastAsia="宋体" w:cs="宋体"/>
          <w:lang w:eastAsia="zh-CN"/>
        </w:rPr>
      </w:pPr>
      <w:r>
        <w:rPr>
          <w:rFonts w:hint="eastAsia" w:ascii="宋体" w:hAnsi="宋体" w:eastAsia="宋体" w:cs="宋体"/>
          <w:lang w:eastAsia="zh-CN"/>
        </w:rPr>
        <w:t>（一）项目名称：</w:t>
      </w:r>
      <w:r>
        <w:rPr>
          <w:rFonts w:hint="eastAsia" w:ascii="宋体" w:hAnsi="宋体" w:eastAsia="宋体" w:cs="宋体"/>
          <w:lang w:val="en-US" w:eastAsia="zh-CN"/>
        </w:rPr>
        <w:t>陕西财政云一体化系统内部数据治理项目</w:t>
      </w:r>
    </w:p>
    <w:p>
      <w:pPr>
        <w:pStyle w:val="2"/>
        <w:keepNext w:val="0"/>
        <w:keepLines w:val="0"/>
        <w:pageBreakBefore w:val="0"/>
        <w:widowControl w:val="0"/>
        <w:kinsoku/>
        <w:wordWrap/>
        <w:overflowPunct/>
        <w:topLinePunct w:val="0"/>
        <w:autoSpaceDE/>
        <w:autoSpaceDN/>
        <w:bidi w:val="0"/>
        <w:spacing w:line="375" w:lineRule="auto"/>
        <w:ind w:firstLine="480" w:firstLineChars="200"/>
        <w:jc w:val="both"/>
        <w:textAlignment w:val="auto"/>
        <w:rPr>
          <w:rFonts w:hint="eastAsia" w:ascii="宋体" w:hAnsi="宋体" w:eastAsia="宋体" w:cs="宋体"/>
          <w:lang w:eastAsia="zh-CN"/>
        </w:rPr>
      </w:pPr>
      <w:r>
        <w:rPr>
          <w:rFonts w:hint="eastAsia" w:ascii="宋体" w:hAnsi="宋体" w:eastAsia="宋体" w:cs="宋体"/>
          <w:lang w:eastAsia="zh-CN"/>
        </w:rPr>
        <w:t>（二）</w:t>
      </w:r>
      <w:r>
        <w:rPr>
          <w:rFonts w:hint="eastAsia" w:ascii="宋体" w:hAnsi="宋体" w:eastAsia="宋体" w:cs="宋体"/>
          <w:lang w:val="en-US" w:eastAsia="zh-CN"/>
        </w:rPr>
        <w:t>服务</w:t>
      </w:r>
      <w:r>
        <w:rPr>
          <w:rFonts w:hint="eastAsia" w:ascii="宋体" w:hAnsi="宋体" w:eastAsia="宋体" w:cs="宋体"/>
          <w:lang w:eastAsia="zh-CN"/>
        </w:rPr>
        <w:t>地点：陕西省财政厅指定地点</w:t>
      </w:r>
    </w:p>
    <w:p>
      <w:pPr>
        <w:pStyle w:val="2"/>
        <w:keepNext w:val="0"/>
        <w:keepLines w:val="0"/>
        <w:pageBreakBefore w:val="0"/>
        <w:widowControl w:val="0"/>
        <w:kinsoku/>
        <w:wordWrap/>
        <w:overflowPunct/>
        <w:topLinePunct w:val="0"/>
        <w:autoSpaceDE/>
        <w:autoSpaceDN/>
        <w:bidi w:val="0"/>
        <w:spacing w:line="375" w:lineRule="auto"/>
        <w:ind w:firstLine="480" w:firstLineChars="200"/>
        <w:jc w:val="both"/>
        <w:textAlignment w:val="auto"/>
        <w:rPr>
          <w:rFonts w:hint="eastAsia" w:ascii="宋体" w:hAnsi="宋体" w:eastAsia="宋体" w:cs="宋体"/>
          <w:lang w:val="en-US" w:eastAsia="zh-CN"/>
        </w:rPr>
      </w:pPr>
      <w:r>
        <w:rPr>
          <w:rFonts w:hint="eastAsia" w:ascii="宋体" w:hAnsi="宋体" w:eastAsia="宋体" w:cs="宋体"/>
          <w:lang w:eastAsia="zh-CN"/>
        </w:rPr>
        <w:t>（</w:t>
      </w:r>
      <w:r>
        <w:rPr>
          <w:rFonts w:hint="eastAsia" w:ascii="宋体" w:hAnsi="宋体" w:eastAsia="宋体" w:cs="宋体"/>
          <w:lang w:val="en-US" w:eastAsia="zh-CN"/>
        </w:rPr>
        <w:t>三</w:t>
      </w:r>
      <w:r>
        <w:rPr>
          <w:rFonts w:hint="eastAsia" w:ascii="宋体" w:hAnsi="宋体" w:eastAsia="宋体" w:cs="宋体"/>
          <w:lang w:eastAsia="zh-CN"/>
        </w:rPr>
        <w:t>）</w:t>
      </w:r>
      <w:r>
        <w:rPr>
          <w:rFonts w:hint="eastAsia" w:ascii="宋体" w:hAnsi="宋体" w:eastAsia="宋体" w:cs="宋体"/>
          <w:lang w:val="en-US" w:eastAsia="zh-CN"/>
        </w:rPr>
        <w:t>服务期限</w:t>
      </w:r>
      <w:r>
        <w:rPr>
          <w:rFonts w:hint="eastAsia" w:ascii="宋体" w:hAnsi="宋体" w:eastAsia="宋体" w:cs="宋体"/>
          <w:lang w:eastAsia="zh-CN"/>
        </w:rPr>
        <w:t>：自合同签订之日起365日</w:t>
      </w:r>
    </w:p>
    <w:p>
      <w:pPr>
        <w:keepNext w:val="0"/>
        <w:keepLines w:val="0"/>
        <w:pageBreakBefore w:val="0"/>
        <w:widowControl w:val="0"/>
        <w:kinsoku/>
        <w:wordWrap/>
        <w:overflowPunct/>
        <w:topLinePunct w:val="0"/>
        <w:autoSpaceDE/>
        <w:autoSpaceDN/>
        <w:bidi w:val="0"/>
        <w:spacing w:line="375" w:lineRule="auto"/>
        <w:ind w:firstLine="482" w:firstLineChars="200"/>
        <w:textAlignment w:val="auto"/>
        <w:rPr>
          <w:rFonts w:hint="eastAsia" w:ascii="宋体" w:hAnsi="宋体" w:eastAsia="宋体" w:cs="宋体"/>
          <w:b/>
          <w:bCs/>
          <w:lang w:eastAsia="zh-CN"/>
        </w:rPr>
      </w:pPr>
      <w:r>
        <w:rPr>
          <w:rFonts w:hint="eastAsia" w:ascii="宋体" w:hAnsi="宋体" w:eastAsia="宋体" w:cs="宋体"/>
          <w:b/>
          <w:bCs/>
          <w:lang w:eastAsia="zh-CN"/>
        </w:rPr>
        <w:t>二、组成本合同的文件</w:t>
      </w:r>
    </w:p>
    <w:p>
      <w:pPr>
        <w:keepNext w:val="0"/>
        <w:keepLines w:val="0"/>
        <w:pageBreakBefore w:val="0"/>
        <w:widowControl w:val="0"/>
        <w:kinsoku/>
        <w:wordWrap/>
        <w:overflowPunct/>
        <w:topLinePunct w:val="0"/>
        <w:autoSpaceDE/>
        <w:autoSpaceDN/>
        <w:bidi w:val="0"/>
        <w:spacing w:line="375" w:lineRule="auto"/>
        <w:ind w:firstLine="480" w:firstLineChars="200"/>
        <w:textAlignment w:val="auto"/>
        <w:rPr>
          <w:rFonts w:hint="eastAsia" w:ascii="宋体" w:hAnsi="宋体" w:eastAsia="宋体" w:cs="宋体"/>
          <w:lang w:eastAsia="zh-CN"/>
        </w:rPr>
      </w:pPr>
      <w:bookmarkStart w:id="1" w:name="bookmark317"/>
      <w:bookmarkEnd w:id="1"/>
      <w:r>
        <w:rPr>
          <w:rFonts w:hint="eastAsia" w:ascii="宋体" w:hAnsi="宋体" w:eastAsia="宋体" w:cs="宋体"/>
          <w:lang w:eastAsia="zh-CN"/>
        </w:rPr>
        <w:t>（一）协议书；</w:t>
      </w:r>
    </w:p>
    <w:p>
      <w:pPr>
        <w:keepNext w:val="0"/>
        <w:keepLines w:val="0"/>
        <w:pageBreakBefore w:val="0"/>
        <w:widowControl w:val="0"/>
        <w:kinsoku/>
        <w:wordWrap/>
        <w:overflowPunct/>
        <w:topLinePunct w:val="0"/>
        <w:autoSpaceDE/>
        <w:autoSpaceDN/>
        <w:bidi w:val="0"/>
        <w:spacing w:line="375" w:lineRule="auto"/>
        <w:ind w:firstLine="480" w:firstLineChars="200"/>
        <w:textAlignment w:val="auto"/>
        <w:rPr>
          <w:rFonts w:hint="eastAsia" w:ascii="宋体" w:hAnsi="宋体" w:eastAsia="宋体" w:cs="宋体"/>
          <w:lang w:eastAsia="zh-CN"/>
        </w:rPr>
      </w:pPr>
      <w:bookmarkStart w:id="2" w:name="bookmark318"/>
      <w:bookmarkEnd w:id="2"/>
      <w:r>
        <w:rPr>
          <w:rFonts w:hint="eastAsia" w:ascii="宋体" w:hAnsi="宋体" w:eastAsia="宋体" w:cs="宋体"/>
          <w:lang w:eastAsia="zh-CN"/>
        </w:rPr>
        <w:t>（二）中标通知书、</w:t>
      </w:r>
      <w:r>
        <w:rPr>
          <w:rFonts w:hint="eastAsia" w:ascii="宋体" w:hAnsi="宋体" w:eastAsia="宋体" w:cs="宋体"/>
          <w:lang w:val="en-US" w:eastAsia="zh-CN"/>
        </w:rPr>
        <w:t>磋商</w:t>
      </w:r>
      <w:r>
        <w:rPr>
          <w:rFonts w:hint="eastAsia" w:ascii="宋体" w:hAnsi="宋体" w:eastAsia="宋体" w:cs="宋体"/>
          <w:lang w:eastAsia="zh-CN"/>
        </w:rPr>
        <w:t>文件、</w:t>
      </w:r>
      <w:r>
        <w:rPr>
          <w:rFonts w:hint="eastAsia" w:ascii="宋体" w:hAnsi="宋体" w:eastAsia="宋体" w:cs="宋体"/>
          <w:lang w:val="en-US" w:eastAsia="zh-CN"/>
        </w:rPr>
        <w:t>响应</w:t>
      </w:r>
      <w:r>
        <w:rPr>
          <w:rFonts w:hint="eastAsia" w:ascii="宋体" w:hAnsi="宋体" w:eastAsia="宋体" w:cs="宋体"/>
          <w:lang w:eastAsia="zh-CN"/>
        </w:rPr>
        <w:t>文件、澄清、</w:t>
      </w:r>
      <w:r>
        <w:rPr>
          <w:rFonts w:hint="eastAsia" w:ascii="宋体" w:hAnsi="宋体" w:eastAsia="宋体" w:cs="宋体"/>
          <w:lang w:val="en-US" w:eastAsia="zh-CN"/>
        </w:rPr>
        <w:t>磋商</w:t>
      </w:r>
      <w:r>
        <w:rPr>
          <w:rFonts w:hint="eastAsia" w:ascii="宋体" w:hAnsi="宋体" w:eastAsia="宋体" w:cs="宋体"/>
          <w:lang w:eastAsia="zh-CN"/>
        </w:rPr>
        <w:t>补充文件（或委托书）；</w:t>
      </w:r>
    </w:p>
    <w:p>
      <w:pPr>
        <w:keepNext w:val="0"/>
        <w:keepLines w:val="0"/>
        <w:pageBreakBefore w:val="0"/>
        <w:widowControl w:val="0"/>
        <w:kinsoku/>
        <w:wordWrap/>
        <w:overflowPunct/>
        <w:topLinePunct w:val="0"/>
        <w:autoSpaceDE/>
        <w:autoSpaceDN/>
        <w:bidi w:val="0"/>
        <w:spacing w:line="375" w:lineRule="auto"/>
        <w:ind w:firstLine="480" w:firstLineChars="200"/>
        <w:textAlignment w:val="auto"/>
        <w:rPr>
          <w:rFonts w:hint="eastAsia" w:ascii="宋体" w:hAnsi="宋体" w:eastAsia="宋体" w:cs="宋体"/>
          <w:lang w:eastAsia="zh-CN"/>
        </w:rPr>
      </w:pPr>
      <w:bookmarkStart w:id="3" w:name="bookmark321"/>
      <w:bookmarkEnd w:id="3"/>
      <w:bookmarkStart w:id="4" w:name="bookmark320"/>
      <w:bookmarkEnd w:id="4"/>
      <w:bookmarkStart w:id="5" w:name="bookmark319"/>
      <w:bookmarkEnd w:id="5"/>
      <w:r>
        <w:rPr>
          <w:rFonts w:hint="eastAsia" w:ascii="宋体" w:hAnsi="宋体" w:eastAsia="宋体" w:cs="宋体"/>
          <w:lang w:eastAsia="zh-CN"/>
        </w:rPr>
        <w:t>（</w:t>
      </w:r>
      <w:r>
        <w:rPr>
          <w:rFonts w:hint="eastAsia" w:ascii="宋体" w:hAnsi="宋体" w:eastAsia="宋体" w:cs="宋体"/>
          <w:lang w:val="en-US" w:eastAsia="zh-CN"/>
        </w:rPr>
        <w:t>三</w:t>
      </w:r>
      <w:r>
        <w:rPr>
          <w:rFonts w:hint="eastAsia" w:ascii="宋体" w:hAnsi="宋体" w:eastAsia="宋体" w:cs="宋体"/>
          <w:lang w:eastAsia="zh-CN"/>
        </w:rPr>
        <w:t>）本合同签订后，双方依法签订的补充协议也是本合同文件的组成部分。</w:t>
      </w:r>
    </w:p>
    <w:p>
      <w:pPr>
        <w:keepNext w:val="0"/>
        <w:keepLines w:val="0"/>
        <w:pageBreakBefore w:val="0"/>
        <w:widowControl w:val="0"/>
        <w:kinsoku/>
        <w:wordWrap/>
        <w:overflowPunct/>
        <w:topLinePunct w:val="0"/>
        <w:autoSpaceDE/>
        <w:autoSpaceDN/>
        <w:bidi w:val="0"/>
        <w:spacing w:line="375" w:lineRule="auto"/>
        <w:ind w:firstLine="482" w:firstLineChars="200"/>
        <w:textAlignment w:val="auto"/>
        <w:rPr>
          <w:rFonts w:hint="eastAsia" w:ascii="宋体" w:hAnsi="宋体" w:eastAsia="宋体" w:cs="宋体"/>
          <w:b/>
          <w:bCs/>
          <w:lang w:eastAsia="zh-CN"/>
        </w:rPr>
      </w:pPr>
      <w:bookmarkStart w:id="6" w:name="bookmark322"/>
      <w:r>
        <w:rPr>
          <w:rFonts w:hint="eastAsia" w:ascii="宋体" w:hAnsi="宋体" w:eastAsia="宋体" w:cs="宋体"/>
          <w:b/>
          <w:bCs/>
          <w:lang w:eastAsia="zh-CN"/>
        </w:rPr>
        <w:t>三</w:t>
      </w:r>
      <w:bookmarkEnd w:id="6"/>
      <w:r>
        <w:rPr>
          <w:rFonts w:hint="eastAsia" w:ascii="宋体" w:hAnsi="宋体" w:eastAsia="宋体" w:cs="宋体"/>
          <w:b/>
          <w:bCs/>
          <w:lang w:eastAsia="zh-CN"/>
        </w:rPr>
        <w:t>、合同价款</w:t>
      </w:r>
    </w:p>
    <w:p>
      <w:pPr>
        <w:keepNext w:val="0"/>
        <w:keepLines w:val="0"/>
        <w:pageBreakBefore w:val="0"/>
        <w:widowControl w:val="0"/>
        <w:kinsoku/>
        <w:wordWrap/>
        <w:overflowPunct/>
        <w:topLinePunct w:val="0"/>
        <w:autoSpaceDE/>
        <w:autoSpaceDN/>
        <w:bidi w:val="0"/>
        <w:spacing w:line="375" w:lineRule="auto"/>
        <w:ind w:firstLine="480" w:firstLineChars="200"/>
        <w:textAlignment w:val="auto"/>
        <w:rPr>
          <w:rFonts w:hint="eastAsia" w:ascii="宋体" w:hAnsi="宋体" w:eastAsia="宋体" w:cs="宋体"/>
          <w:u w:val="single"/>
          <w:lang w:eastAsia="zh-CN"/>
        </w:rPr>
      </w:pPr>
      <w:bookmarkStart w:id="7" w:name="bookmark323"/>
      <w:bookmarkEnd w:id="7"/>
      <w:r>
        <w:rPr>
          <w:rFonts w:hint="eastAsia" w:ascii="宋体" w:hAnsi="宋体" w:eastAsia="宋体" w:cs="宋体"/>
          <w:lang w:eastAsia="zh-CN"/>
        </w:rPr>
        <w:t>（一）合同金额（大写）:</w:t>
      </w:r>
      <w:r>
        <w:rPr>
          <w:rFonts w:hint="eastAsia" w:ascii="宋体" w:hAnsi="宋体" w:eastAsia="宋体" w:cs="宋体"/>
          <w:u w:val="single"/>
          <w:lang w:eastAsia="zh-CN"/>
        </w:rPr>
        <w:t xml:space="preserve">          </w:t>
      </w:r>
      <w:r>
        <w:rPr>
          <w:rFonts w:hint="eastAsia" w:ascii="宋体" w:hAnsi="宋体" w:eastAsia="宋体" w:cs="宋体"/>
          <w:u w:val="single"/>
          <w:lang w:val="en-US" w:eastAsia="zh-CN"/>
        </w:rPr>
        <w:t xml:space="preserve"> </w:t>
      </w:r>
      <w:r>
        <w:rPr>
          <w:rFonts w:hint="eastAsia" w:ascii="宋体" w:hAnsi="宋体" w:eastAsia="宋体" w:cs="宋体"/>
          <w:u w:val="single"/>
          <w:lang w:eastAsia="zh-CN"/>
        </w:rPr>
        <w:t xml:space="preserve">  </w:t>
      </w:r>
    </w:p>
    <w:p>
      <w:pPr>
        <w:keepNext w:val="0"/>
        <w:keepLines w:val="0"/>
        <w:pageBreakBefore w:val="0"/>
        <w:widowControl w:val="0"/>
        <w:kinsoku/>
        <w:wordWrap/>
        <w:overflowPunct/>
        <w:topLinePunct w:val="0"/>
        <w:autoSpaceDE/>
        <w:autoSpaceDN/>
        <w:bidi w:val="0"/>
        <w:spacing w:line="375" w:lineRule="auto"/>
        <w:ind w:firstLine="480" w:firstLineChars="200"/>
        <w:textAlignment w:val="auto"/>
        <w:rPr>
          <w:rFonts w:hint="eastAsia" w:ascii="宋体" w:hAnsi="宋体" w:eastAsia="宋体" w:cs="宋体"/>
          <w:lang w:eastAsia="zh-CN"/>
        </w:rPr>
      </w:pPr>
      <w:bookmarkStart w:id="8" w:name="bookmark324"/>
      <w:bookmarkEnd w:id="8"/>
      <w:r>
        <w:rPr>
          <w:rFonts w:hint="eastAsia" w:ascii="宋体" w:hAnsi="宋体" w:eastAsia="宋体" w:cs="宋体"/>
          <w:lang w:eastAsia="zh-CN"/>
        </w:rPr>
        <w:t>（二）合同总价即中标价，合同总价一次性包死，不受市场价格变化因素的影响。</w:t>
      </w:r>
    </w:p>
    <w:p>
      <w:pPr>
        <w:keepNext w:val="0"/>
        <w:keepLines w:val="0"/>
        <w:pageBreakBefore w:val="0"/>
        <w:widowControl w:val="0"/>
        <w:kinsoku/>
        <w:wordWrap/>
        <w:overflowPunct/>
        <w:topLinePunct w:val="0"/>
        <w:autoSpaceDE/>
        <w:autoSpaceDN/>
        <w:bidi w:val="0"/>
        <w:spacing w:line="375" w:lineRule="auto"/>
        <w:ind w:firstLine="482" w:firstLineChars="200"/>
        <w:textAlignment w:val="auto"/>
        <w:rPr>
          <w:rFonts w:hint="eastAsia" w:ascii="宋体" w:hAnsi="宋体" w:eastAsia="宋体" w:cs="宋体"/>
          <w:b/>
          <w:bCs/>
          <w:lang w:val="en-US" w:eastAsia="zh-CN"/>
        </w:rPr>
      </w:pPr>
      <w:bookmarkStart w:id="9" w:name="bookmark325"/>
      <w:r>
        <w:rPr>
          <w:rFonts w:hint="eastAsia" w:ascii="宋体" w:hAnsi="宋体" w:eastAsia="宋体" w:cs="宋体"/>
          <w:b/>
          <w:bCs/>
          <w:lang w:eastAsia="zh-CN"/>
        </w:rPr>
        <w:t>四</w:t>
      </w:r>
      <w:bookmarkEnd w:id="9"/>
      <w:r>
        <w:rPr>
          <w:rFonts w:hint="eastAsia" w:ascii="宋体" w:hAnsi="宋体" w:eastAsia="宋体" w:cs="宋体"/>
          <w:b/>
          <w:bCs/>
          <w:lang w:eastAsia="zh-CN"/>
        </w:rPr>
        <w:t>、</w:t>
      </w:r>
      <w:r>
        <w:rPr>
          <w:rFonts w:hint="eastAsia" w:ascii="宋体" w:hAnsi="宋体" w:eastAsia="宋体" w:cs="宋体"/>
          <w:b/>
          <w:bCs/>
          <w:lang w:val="en-US" w:eastAsia="zh-CN"/>
        </w:rPr>
        <w:t>服务要求</w:t>
      </w:r>
    </w:p>
    <w:p>
      <w:pPr>
        <w:pStyle w:val="11"/>
        <w:keepNext w:val="0"/>
        <w:keepLines w:val="0"/>
        <w:pageBreakBefore w:val="0"/>
        <w:widowControl w:val="0"/>
        <w:tabs>
          <w:tab w:val="left" w:pos="789"/>
        </w:tabs>
        <w:kinsoku/>
        <w:wordWrap/>
        <w:overflowPunct/>
        <w:topLinePunct w:val="0"/>
        <w:autoSpaceDE/>
        <w:autoSpaceDN/>
        <w:bidi w:val="0"/>
        <w:spacing w:line="375" w:lineRule="auto"/>
        <w:ind w:left="440" w:firstLine="480" w:firstLineChars="200"/>
        <w:textAlignment w:val="auto"/>
        <w:rPr>
          <w:rFonts w:hint="eastAsia" w:ascii="宋体" w:hAnsi="宋体" w:eastAsia="宋体" w:cs="宋体"/>
          <w:highlight w:val="none"/>
          <w:lang w:eastAsia="zh-CN"/>
        </w:rPr>
      </w:pPr>
      <w:bookmarkStart w:id="10" w:name="bookmark326"/>
      <w:bookmarkEnd w:id="10"/>
      <w:bookmarkStart w:id="11" w:name="bookmark328"/>
      <w:bookmarkEnd w:id="11"/>
      <w:bookmarkStart w:id="12" w:name="bookmark329"/>
      <w:r>
        <w:rPr>
          <w:rFonts w:hint="eastAsia" w:ascii="宋体" w:hAnsi="宋体" w:eastAsia="宋体" w:cs="宋体"/>
          <w:highlight w:val="none"/>
          <w:lang w:eastAsia="zh-CN"/>
        </w:rPr>
        <w:t>应财政部要求和部署，将陕西财政云一体化系统的主要业务数据按《规范》和《标准》提供数据治理服务，确保数据的准确性、一致性、完整性和及时性进行数据上报，不能出现因技术问题造成的漏报、误报等问题。</w:t>
      </w:r>
    </w:p>
    <w:p>
      <w:pPr>
        <w:keepNext w:val="0"/>
        <w:keepLines w:val="0"/>
        <w:pageBreakBefore w:val="0"/>
        <w:widowControl w:val="0"/>
        <w:kinsoku/>
        <w:wordWrap/>
        <w:overflowPunct/>
        <w:topLinePunct w:val="0"/>
        <w:autoSpaceDE/>
        <w:autoSpaceDN/>
        <w:bidi w:val="0"/>
        <w:spacing w:line="375" w:lineRule="auto"/>
        <w:ind w:firstLine="482" w:firstLineChars="200"/>
        <w:textAlignment w:val="auto"/>
        <w:rPr>
          <w:rFonts w:hint="eastAsia" w:ascii="宋体" w:hAnsi="宋体" w:eastAsia="宋体" w:cs="宋体"/>
          <w:b/>
          <w:bCs/>
          <w:lang w:eastAsia="zh-CN"/>
        </w:rPr>
      </w:pPr>
      <w:r>
        <w:rPr>
          <w:rFonts w:hint="eastAsia" w:ascii="宋体" w:hAnsi="宋体" w:eastAsia="宋体" w:cs="宋体"/>
          <w:b/>
          <w:bCs/>
          <w:lang w:eastAsia="zh-CN"/>
        </w:rPr>
        <w:t>五</w:t>
      </w:r>
      <w:bookmarkEnd w:id="12"/>
      <w:r>
        <w:rPr>
          <w:rFonts w:hint="eastAsia" w:ascii="宋体" w:hAnsi="宋体" w:eastAsia="宋体" w:cs="宋体"/>
          <w:b/>
          <w:bCs/>
          <w:lang w:eastAsia="zh-CN"/>
        </w:rPr>
        <w:t>、付款方式：</w:t>
      </w:r>
    </w:p>
    <w:p>
      <w:pPr>
        <w:pStyle w:val="11"/>
        <w:keepNext w:val="0"/>
        <w:keepLines w:val="0"/>
        <w:pageBreakBefore w:val="0"/>
        <w:widowControl w:val="0"/>
        <w:tabs>
          <w:tab w:val="left" w:pos="789"/>
        </w:tabs>
        <w:kinsoku/>
        <w:wordWrap/>
        <w:overflowPunct/>
        <w:topLinePunct w:val="0"/>
        <w:autoSpaceDE/>
        <w:autoSpaceDN/>
        <w:bidi w:val="0"/>
        <w:spacing w:line="375" w:lineRule="auto"/>
        <w:ind w:left="440" w:firstLine="480" w:firstLineChars="200"/>
        <w:textAlignment w:val="auto"/>
        <w:rPr>
          <w:rFonts w:hint="eastAsia" w:ascii="宋体" w:hAnsi="宋体" w:eastAsia="宋体" w:cs="宋体"/>
          <w:highlight w:val="none"/>
          <w:lang w:eastAsia="zh-CN"/>
        </w:rPr>
      </w:pPr>
      <w:bookmarkStart w:id="13" w:name="bookmark333"/>
      <w:bookmarkEnd w:id="13"/>
      <w:bookmarkStart w:id="14" w:name="bookmark330"/>
      <w:bookmarkEnd w:id="14"/>
      <w:bookmarkStart w:id="15" w:name="bookmark334"/>
      <w:r>
        <w:rPr>
          <w:rFonts w:hint="eastAsia" w:ascii="宋体" w:hAnsi="宋体" w:eastAsia="宋体" w:cs="宋体"/>
          <w:highlight w:val="none"/>
          <w:lang w:eastAsia="zh-CN"/>
        </w:rPr>
        <w:t>（</w:t>
      </w:r>
      <w:r>
        <w:rPr>
          <w:rFonts w:hint="eastAsia" w:ascii="宋体" w:hAnsi="宋体" w:eastAsia="宋体" w:cs="宋体"/>
          <w:highlight w:val="none"/>
          <w:lang w:val="en-US" w:eastAsia="zh-CN"/>
        </w:rPr>
        <w:t>一</w:t>
      </w:r>
      <w:r>
        <w:rPr>
          <w:rFonts w:hint="eastAsia" w:ascii="宋体" w:hAnsi="宋体" w:eastAsia="宋体" w:cs="宋体"/>
          <w:highlight w:val="none"/>
          <w:lang w:eastAsia="zh-CN"/>
        </w:rPr>
        <w:t>）采购人按财政部门的相关规定及采购合同的约定进行支付。</w:t>
      </w:r>
    </w:p>
    <w:p>
      <w:pPr>
        <w:pStyle w:val="11"/>
        <w:keepNext w:val="0"/>
        <w:keepLines w:val="0"/>
        <w:pageBreakBefore w:val="0"/>
        <w:widowControl w:val="0"/>
        <w:tabs>
          <w:tab w:val="left" w:pos="789"/>
        </w:tabs>
        <w:kinsoku/>
        <w:wordWrap/>
        <w:overflowPunct/>
        <w:topLinePunct w:val="0"/>
        <w:autoSpaceDE/>
        <w:autoSpaceDN/>
        <w:bidi w:val="0"/>
        <w:spacing w:line="375" w:lineRule="auto"/>
        <w:ind w:left="440" w:firstLine="480" w:firstLineChars="200"/>
        <w:textAlignment w:val="auto"/>
        <w:rPr>
          <w:rFonts w:hint="eastAsia" w:ascii="宋体" w:hAnsi="宋体" w:eastAsia="宋体" w:cs="宋体"/>
          <w:highlight w:val="none"/>
          <w:lang w:eastAsia="zh-CN"/>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二</w:t>
      </w:r>
      <w:r>
        <w:rPr>
          <w:rFonts w:hint="eastAsia" w:ascii="宋体" w:hAnsi="宋体" w:eastAsia="宋体" w:cs="宋体"/>
          <w:highlight w:val="none"/>
          <w:lang w:eastAsia="zh-CN"/>
        </w:rPr>
        <w:t>）付款条件说明：合同签订后，达到付款条件起7日内，支付合同总金额的50.00%。</w:t>
      </w:r>
    </w:p>
    <w:p>
      <w:pPr>
        <w:pStyle w:val="11"/>
        <w:keepNext w:val="0"/>
        <w:keepLines w:val="0"/>
        <w:pageBreakBefore w:val="0"/>
        <w:widowControl w:val="0"/>
        <w:tabs>
          <w:tab w:val="left" w:pos="789"/>
        </w:tabs>
        <w:kinsoku/>
        <w:wordWrap/>
        <w:overflowPunct/>
        <w:topLinePunct w:val="0"/>
        <w:autoSpaceDE/>
        <w:autoSpaceDN/>
        <w:bidi w:val="0"/>
        <w:spacing w:line="375" w:lineRule="auto"/>
        <w:ind w:left="440" w:firstLine="480" w:firstLineChars="200"/>
        <w:textAlignment w:val="auto"/>
        <w:rPr>
          <w:rFonts w:hint="eastAsia" w:ascii="宋体" w:hAnsi="宋体" w:eastAsia="宋体" w:cs="宋体"/>
          <w:highlight w:val="none"/>
          <w:lang w:eastAsia="zh-CN"/>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三</w:t>
      </w:r>
      <w:r>
        <w:rPr>
          <w:rFonts w:hint="eastAsia" w:ascii="宋体" w:hAnsi="宋体" w:eastAsia="宋体" w:cs="宋体"/>
          <w:highlight w:val="none"/>
          <w:lang w:eastAsia="zh-CN"/>
        </w:rPr>
        <w:t>）付款条件说明：服务期限结束验收合格后，达到付款条件起7日内，支付合同总金额的50.00%。</w:t>
      </w:r>
    </w:p>
    <w:bookmarkEnd w:id="15"/>
    <w:p>
      <w:pPr>
        <w:keepNext w:val="0"/>
        <w:keepLines w:val="0"/>
        <w:pageBreakBefore w:val="0"/>
        <w:widowControl w:val="0"/>
        <w:kinsoku/>
        <w:wordWrap/>
        <w:overflowPunct/>
        <w:topLinePunct w:val="0"/>
        <w:autoSpaceDE/>
        <w:autoSpaceDN/>
        <w:bidi w:val="0"/>
        <w:spacing w:line="375" w:lineRule="auto"/>
        <w:ind w:firstLine="482" w:firstLineChars="200"/>
        <w:textAlignment w:val="auto"/>
        <w:rPr>
          <w:rFonts w:hint="eastAsia" w:ascii="宋体" w:hAnsi="宋体" w:eastAsia="宋体" w:cs="宋体"/>
          <w:b/>
          <w:bCs/>
          <w:highlight w:val="none"/>
          <w:lang w:eastAsia="zh-CN"/>
        </w:rPr>
      </w:pPr>
      <w:r>
        <w:rPr>
          <w:rFonts w:hint="eastAsia" w:ascii="宋体" w:hAnsi="宋体" w:eastAsia="宋体" w:cs="宋体"/>
          <w:b/>
          <w:bCs/>
          <w:highlight w:val="none"/>
          <w:lang w:val="en-US" w:eastAsia="zh-CN"/>
        </w:rPr>
        <w:t>六</w:t>
      </w:r>
      <w:r>
        <w:rPr>
          <w:rFonts w:hint="eastAsia" w:ascii="宋体" w:hAnsi="宋体" w:eastAsia="宋体" w:cs="宋体"/>
          <w:b/>
          <w:bCs/>
          <w:highlight w:val="none"/>
          <w:lang w:eastAsia="zh-CN"/>
        </w:rPr>
        <w:t>、质量保证</w:t>
      </w:r>
    </w:p>
    <w:p>
      <w:pPr>
        <w:pStyle w:val="11"/>
        <w:keepNext w:val="0"/>
        <w:keepLines w:val="0"/>
        <w:pageBreakBefore w:val="0"/>
        <w:widowControl w:val="0"/>
        <w:tabs>
          <w:tab w:val="left" w:pos="789"/>
        </w:tabs>
        <w:kinsoku/>
        <w:wordWrap/>
        <w:overflowPunct/>
        <w:topLinePunct w:val="0"/>
        <w:autoSpaceDE/>
        <w:autoSpaceDN/>
        <w:bidi w:val="0"/>
        <w:spacing w:line="375" w:lineRule="auto"/>
        <w:ind w:left="440" w:firstLine="480" w:firstLineChars="200"/>
        <w:textAlignment w:val="auto"/>
        <w:rPr>
          <w:rFonts w:hint="eastAsia" w:ascii="宋体" w:hAnsi="宋体" w:eastAsia="宋体" w:cs="宋体"/>
          <w:highlight w:val="none"/>
          <w:lang w:val="zh-CN" w:eastAsia="zh-CN"/>
        </w:rPr>
      </w:pPr>
      <w:r>
        <w:rPr>
          <w:rFonts w:hint="eastAsia" w:ascii="宋体" w:hAnsi="宋体" w:eastAsia="宋体" w:cs="宋体"/>
          <w:highlight w:val="none"/>
          <w:lang w:val="zh-CN" w:eastAsia="zh-CN"/>
        </w:rPr>
        <w:t>（</w:t>
      </w:r>
      <w:r>
        <w:rPr>
          <w:rFonts w:hint="eastAsia" w:ascii="宋体" w:hAnsi="宋体" w:eastAsia="宋体" w:cs="宋体"/>
          <w:highlight w:val="none"/>
          <w:lang w:val="en-US" w:eastAsia="zh-CN"/>
        </w:rPr>
        <w:t>一</w:t>
      </w:r>
      <w:r>
        <w:rPr>
          <w:rFonts w:hint="eastAsia" w:ascii="宋体" w:hAnsi="宋体" w:eastAsia="宋体" w:cs="宋体"/>
          <w:highlight w:val="none"/>
          <w:lang w:val="zh-CN" w:eastAsia="zh-CN"/>
        </w:rPr>
        <w:t>）服务方案和方式科学、可行，全面满足各项服务要求。</w:t>
      </w:r>
    </w:p>
    <w:p>
      <w:pPr>
        <w:pStyle w:val="11"/>
        <w:keepNext w:val="0"/>
        <w:keepLines w:val="0"/>
        <w:pageBreakBefore w:val="0"/>
        <w:widowControl w:val="0"/>
        <w:tabs>
          <w:tab w:val="left" w:pos="789"/>
        </w:tabs>
        <w:kinsoku/>
        <w:wordWrap/>
        <w:overflowPunct/>
        <w:topLinePunct w:val="0"/>
        <w:autoSpaceDE/>
        <w:autoSpaceDN/>
        <w:bidi w:val="0"/>
        <w:spacing w:line="375" w:lineRule="auto"/>
        <w:ind w:left="440" w:firstLine="480" w:firstLineChars="200"/>
        <w:textAlignment w:val="auto"/>
        <w:rPr>
          <w:rFonts w:hint="eastAsia" w:ascii="宋体" w:hAnsi="宋体" w:eastAsia="宋体" w:cs="宋体"/>
          <w:highlight w:val="none"/>
          <w:lang w:val="zh-CN" w:eastAsia="zh-CN"/>
        </w:rPr>
      </w:pPr>
      <w:r>
        <w:rPr>
          <w:rFonts w:hint="eastAsia" w:ascii="宋体" w:hAnsi="宋体" w:eastAsia="宋体" w:cs="宋体"/>
          <w:highlight w:val="none"/>
          <w:lang w:val="zh-CN" w:eastAsia="zh-CN"/>
        </w:rPr>
        <w:t>（</w:t>
      </w:r>
      <w:r>
        <w:rPr>
          <w:rFonts w:hint="eastAsia" w:ascii="宋体" w:hAnsi="宋体" w:eastAsia="宋体" w:cs="宋体"/>
          <w:highlight w:val="none"/>
          <w:lang w:val="en-US" w:eastAsia="zh-CN"/>
        </w:rPr>
        <w:t>二</w:t>
      </w:r>
      <w:r>
        <w:rPr>
          <w:rFonts w:hint="eastAsia" w:ascii="宋体" w:hAnsi="宋体" w:eastAsia="宋体" w:cs="宋体"/>
          <w:highlight w:val="none"/>
          <w:lang w:val="zh-CN" w:eastAsia="zh-CN"/>
        </w:rPr>
        <w:t>）</w:t>
      </w:r>
      <w:r>
        <w:rPr>
          <w:rFonts w:hint="eastAsia" w:ascii="宋体" w:hAnsi="宋体" w:eastAsia="宋体" w:cs="宋体"/>
          <w:lang w:val="en-US" w:eastAsia="zh-CN"/>
        </w:rPr>
        <w:t>配备符合要求的</w:t>
      </w:r>
      <w:r>
        <w:rPr>
          <w:rFonts w:hint="eastAsia" w:ascii="宋体" w:hAnsi="宋体" w:eastAsia="宋体" w:cs="宋体"/>
          <w:lang w:val="zh-CN" w:eastAsia="zh-CN"/>
        </w:rPr>
        <w:t>组织机构及人员组成，分工明确</w:t>
      </w:r>
      <w:r>
        <w:rPr>
          <w:rFonts w:hint="eastAsia" w:ascii="宋体" w:hAnsi="宋体" w:eastAsia="宋体" w:cs="宋体"/>
          <w:highlight w:val="none"/>
          <w:lang w:val="zh-CN" w:eastAsia="zh-CN"/>
        </w:rPr>
        <w:t>。</w:t>
      </w:r>
    </w:p>
    <w:p>
      <w:pPr>
        <w:pStyle w:val="11"/>
        <w:keepNext w:val="0"/>
        <w:keepLines w:val="0"/>
        <w:pageBreakBefore w:val="0"/>
        <w:widowControl w:val="0"/>
        <w:tabs>
          <w:tab w:val="left" w:pos="789"/>
        </w:tabs>
        <w:kinsoku/>
        <w:wordWrap/>
        <w:overflowPunct/>
        <w:topLinePunct w:val="0"/>
        <w:autoSpaceDE/>
        <w:autoSpaceDN/>
        <w:bidi w:val="0"/>
        <w:spacing w:line="375" w:lineRule="auto"/>
        <w:ind w:left="440" w:firstLine="480" w:firstLineChars="200"/>
        <w:textAlignment w:val="auto"/>
        <w:rPr>
          <w:rFonts w:hint="eastAsia" w:ascii="宋体" w:hAnsi="宋体" w:eastAsia="宋体" w:cs="宋体"/>
          <w:highlight w:val="none"/>
          <w:lang w:val="zh-CN" w:eastAsia="zh-CN"/>
        </w:rPr>
      </w:pPr>
      <w:r>
        <w:rPr>
          <w:rFonts w:hint="eastAsia" w:ascii="宋体" w:hAnsi="宋体" w:eastAsia="宋体" w:cs="宋体"/>
          <w:highlight w:val="none"/>
          <w:lang w:val="zh-CN" w:eastAsia="zh-CN"/>
        </w:rPr>
        <w:t>（</w:t>
      </w:r>
      <w:r>
        <w:rPr>
          <w:rFonts w:hint="eastAsia" w:ascii="宋体" w:hAnsi="宋体" w:eastAsia="宋体" w:cs="宋体"/>
          <w:highlight w:val="none"/>
          <w:lang w:val="en-US" w:eastAsia="zh-CN"/>
        </w:rPr>
        <w:t>三</w:t>
      </w:r>
      <w:r>
        <w:rPr>
          <w:rFonts w:hint="eastAsia" w:ascii="宋体" w:hAnsi="宋体" w:eastAsia="宋体" w:cs="宋体"/>
          <w:highlight w:val="none"/>
          <w:lang w:val="zh-CN" w:eastAsia="zh-CN"/>
        </w:rPr>
        <w:t>）</w:t>
      </w:r>
      <w:r>
        <w:rPr>
          <w:rFonts w:hint="eastAsia" w:ascii="宋体" w:hAnsi="宋体" w:eastAsia="宋体" w:cs="宋体"/>
          <w:lang w:val="zh-CN" w:eastAsia="zh-CN"/>
        </w:rPr>
        <w:t>有各类突发事件的应急预案和</w:t>
      </w:r>
      <w:r>
        <w:rPr>
          <w:rFonts w:hint="eastAsia" w:ascii="宋体" w:hAnsi="宋体" w:eastAsia="宋体" w:cs="宋体"/>
          <w:lang w:val="en-US" w:eastAsia="zh-CN"/>
        </w:rPr>
        <w:t>技术</w:t>
      </w:r>
      <w:r>
        <w:rPr>
          <w:rFonts w:hint="eastAsia" w:ascii="宋体" w:hAnsi="宋体" w:eastAsia="宋体" w:cs="宋体"/>
          <w:lang w:val="zh-CN" w:eastAsia="zh-CN"/>
        </w:rPr>
        <w:t>服务策略，且具有可操作性</w:t>
      </w:r>
    </w:p>
    <w:p>
      <w:pPr>
        <w:pStyle w:val="11"/>
        <w:keepNext w:val="0"/>
        <w:keepLines w:val="0"/>
        <w:pageBreakBefore w:val="0"/>
        <w:widowControl w:val="0"/>
        <w:tabs>
          <w:tab w:val="left" w:pos="789"/>
        </w:tabs>
        <w:kinsoku/>
        <w:wordWrap/>
        <w:overflowPunct/>
        <w:topLinePunct w:val="0"/>
        <w:autoSpaceDE/>
        <w:autoSpaceDN/>
        <w:bidi w:val="0"/>
        <w:spacing w:line="375" w:lineRule="auto"/>
        <w:ind w:left="440" w:firstLine="480" w:firstLineChars="200"/>
        <w:textAlignment w:val="auto"/>
        <w:rPr>
          <w:rFonts w:hint="eastAsia" w:ascii="宋体" w:hAnsi="宋体" w:eastAsia="宋体" w:cs="宋体"/>
          <w:highlight w:val="none"/>
          <w:lang w:val="zh-CN" w:eastAsia="zh-CN"/>
        </w:rPr>
      </w:pPr>
      <w:r>
        <w:rPr>
          <w:rFonts w:hint="eastAsia" w:ascii="宋体" w:hAnsi="宋体" w:eastAsia="宋体" w:cs="宋体"/>
          <w:highlight w:val="none"/>
          <w:lang w:val="zh-CN" w:eastAsia="zh-CN"/>
        </w:rPr>
        <w:t>（</w:t>
      </w:r>
      <w:r>
        <w:rPr>
          <w:rFonts w:hint="eastAsia" w:ascii="宋体" w:hAnsi="宋体" w:eastAsia="宋体" w:cs="宋体"/>
          <w:highlight w:val="none"/>
          <w:lang w:val="en-US" w:eastAsia="zh-CN"/>
        </w:rPr>
        <w:t>四</w:t>
      </w:r>
      <w:r>
        <w:rPr>
          <w:rFonts w:hint="eastAsia" w:ascii="宋体" w:hAnsi="宋体" w:eastAsia="宋体" w:cs="宋体"/>
          <w:highlight w:val="none"/>
          <w:lang w:val="zh-CN" w:eastAsia="zh-CN"/>
        </w:rPr>
        <w:t>）乙方承诺，</w:t>
      </w:r>
      <w:r>
        <w:rPr>
          <w:rFonts w:hint="eastAsia" w:ascii="宋体" w:hAnsi="宋体" w:eastAsia="宋体" w:cs="宋体"/>
          <w:highlight w:val="none"/>
          <w:lang w:val="en-US" w:eastAsia="zh-CN"/>
        </w:rPr>
        <w:t>服务</w:t>
      </w:r>
      <w:r>
        <w:rPr>
          <w:rFonts w:hint="eastAsia" w:ascii="宋体" w:hAnsi="宋体" w:eastAsia="宋体" w:cs="宋体"/>
          <w:highlight w:val="none"/>
          <w:lang w:val="zh-CN" w:eastAsia="zh-CN"/>
        </w:rPr>
        <w:t>期内本项目涉及的所有人员伤亡、财产损失等安全责任均由乙方承担。</w:t>
      </w:r>
    </w:p>
    <w:p>
      <w:pPr>
        <w:keepNext w:val="0"/>
        <w:keepLines w:val="0"/>
        <w:pageBreakBefore w:val="0"/>
        <w:widowControl w:val="0"/>
        <w:kinsoku/>
        <w:wordWrap/>
        <w:overflowPunct/>
        <w:topLinePunct w:val="0"/>
        <w:autoSpaceDE/>
        <w:autoSpaceDN/>
        <w:bidi w:val="0"/>
        <w:spacing w:line="375" w:lineRule="auto"/>
        <w:ind w:firstLine="482" w:firstLineChars="200"/>
        <w:textAlignment w:val="auto"/>
        <w:rPr>
          <w:rFonts w:hint="eastAsia" w:ascii="宋体" w:hAnsi="宋体" w:eastAsia="宋体" w:cs="宋体"/>
          <w:b/>
          <w:bCs/>
          <w:lang w:eastAsia="zh-CN"/>
        </w:rPr>
      </w:pPr>
      <w:r>
        <w:rPr>
          <w:rFonts w:hint="eastAsia" w:ascii="宋体" w:hAnsi="宋体" w:eastAsia="宋体" w:cs="宋体"/>
          <w:b/>
          <w:bCs/>
          <w:lang w:val="en-US" w:eastAsia="zh-CN"/>
        </w:rPr>
        <w:t>七</w:t>
      </w:r>
      <w:r>
        <w:rPr>
          <w:rFonts w:hint="eastAsia" w:ascii="宋体" w:hAnsi="宋体" w:eastAsia="宋体" w:cs="宋体"/>
          <w:b/>
          <w:bCs/>
          <w:lang w:eastAsia="zh-CN"/>
        </w:rPr>
        <w:t>、双方的权利和义务</w:t>
      </w:r>
    </w:p>
    <w:p>
      <w:pPr>
        <w:keepNext w:val="0"/>
        <w:keepLines w:val="0"/>
        <w:pageBreakBefore w:val="0"/>
        <w:widowControl w:val="0"/>
        <w:kinsoku/>
        <w:wordWrap/>
        <w:overflowPunct/>
        <w:topLinePunct w:val="0"/>
        <w:autoSpaceDE/>
        <w:autoSpaceDN/>
        <w:bidi w:val="0"/>
        <w:adjustRightInd w:val="0"/>
        <w:snapToGrid w:val="0"/>
        <w:spacing w:line="375" w:lineRule="auto"/>
        <w:ind w:firstLine="480" w:firstLineChars="200"/>
        <w:textAlignment w:val="auto"/>
        <w:rPr>
          <w:rFonts w:hint="eastAsia" w:ascii="宋体" w:hAnsi="宋体" w:eastAsia="宋体" w:cs="宋体"/>
          <w:lang w:eastAsia="zh-CN"/>
        </w:rPr>
      </w:pPr>
      <w:r>
        <w:rPr>
          <w:rFonts w:hint="eastAsia" w:ascii="宋体" w:hAnsi="宋体" w:eastAsia="宋体" w:cs="宋体"/>
          <w:lang w:eastAsia="zh-CN"/>
        </w:rPr>
        <w:t>（一）甲方的权利和义务</w:t>
      </w:r>
    </w:p>
    <w:p>
      <w:pPr>
        <w:keepNext w:val="0"/>
        <w:keepLines w:val="0"/>
        <w:pageBreakBefore w:val="0"/>
        <w:widowControl w:val="0"/>
        <w:kinsoku/>
        <w:wordWrap/>
        <w:overflowPunct/>
        <w:topLinePunct w:val="0"/>
        <w:autoSpaceDE/>
        <w:autoSpaceDN/>
        <w:bidi w:val="0"/>
        <w:adjustRightInd w:val="0"/>
        <w:snapToGrid w:val="0"/>
        <w:spacing w:line="375" w:lineRule="auto"/>
        <w:ind w:firstLine="720" w:firstLineChars="300"/>
        <w:textAlignment w:val="auto"/>
        <w:rPr>
          <w:rFonts w:hint="eastAsia" w:ascii="宋体" w:hAnsi="宋体" w:eastAsia="宋体" w:cs="宋体"/>
          <w:lang w:eastAsia="zh-CN"/>
        </w:rPr>
      </w:pPr>
      <w:r>
        <w:rPr>
          <w:rFonts w:hint="eastAsia" w:ascii="宋体" w:hAnsi="宋体" w:eastAsia="宋体" w:cs="宋体"/>
          <w:lang w:eastAsia="zh-CN"/>
        </w:rPr>
        <w:t>1.甲方应当负责各项目的协调，</w:t>
      </w:r>
      <w:r>
        <w:rPr>
          <w:rFonts w:hint="eastAsia" w:ascii="宋体" w:hAnsi="宋体" w:eastAsia="宋体" w:cs="宋体"/>
          <w:highlight w:val="none"/>
          <w:lang w:eastAsia="zh-CN"/>
        </w:rPr>
        <w:t>为乙方开展</w:t>
      </w:r>
      <w:r>
        <w:rPr>
          <w:rFonts w:hint="eastAsia" w:ascii="宋体" w:hAnsi="宋体" w:eastAsia="宋体" w:cs="宋体"/>
          <w:highlight w:val="none"/>
          <w:lang w:val="en-US" w:eastAsia="zh-CN"/>
        </w:rPr>
        <w:t>项目</w:t>
      </w:r>
      <w:r>
        <w:rPr>
          <w:rFonts w:hint="eastAsia" w:ascii="宋体" w:hAnsi="宋体" w:eastAsia="宋体" w:cs="宋体"/>
          <w:highlight w:val="none"/>
          <w:lang w:eastAsia="zh-CN"/>
        </w:rPr>
        <w:t>服务提供必要的条件。</w:t>
      </w:r>
    </w:p>
    <w:p>
      <w:pPr>
        <w:keepNext w:val="0"/>
        <w:keepLines w:val="0"/>
        <w:pageBreakBefore w:val="0"/>
        <w:widowControl w:val="0"/>
        <w:kinsoku/>
        <w:wordWrap/>
        <w:overflowPunct/>
        <w:topLinePunct w:val="0"/>
        <w:autoSpaceDE/>
        <w:autoSpaceDN/>
        <w:bidi w:val="0"/>
        <w:adjustRightInd w:val="0"/>
        <w:snapToGrid w:val="0"/>
        <w:spacing w:line="375" w:lineRule="auto"/>
        <w:ind w:firstLine="720" w:firstLineChars="300"/>
        <w:textAlignment w:val="auto"/>
        <w:rPr>
          <w:rFonts w:hint="eastAsia" w:ascii="宋体" w:hAnsi="宋体" w:eastAsia="宋体" w:cs="宋体"/>
          <w:lang w:eastAsia="zh-CN"/>
        </w:rPr>
      </w:pPr>
      <w:r>
        <w:rPr>
          <w:rFonts w:hint="eastAsia" w:ascii="宋体" w:hAnsi="宋体" w:eastAsia="宋体" w:cs="宋体"/>
          <w:lang w:eastAsia="zh-CN"/>
        </w:rPr>
        <w:t>2.甲方应当在双方约定的时间内向乙方提供</w:t>
      </w:r>
      <w:r>
        <w:rPr>
          <w:rFonts w:hint="eastAsia" w:ascii="宋体" w:hAnsi="宋体" w:eastAsia="宋体" w:cs="宋体"/>
          <w:lang w:val="en-US" w:eastAsia="zh-CN"/>
        </w:rPr>
        <w:t>服务</w:t>
      </w:r>
      <w:r>
        <w:rPr>
          <w:rFonts w:hint="eastAsia" w:ascii="宋体" w:hAnsi="宋体" w:eastAsia="宋体" w:cs="宋体"/>
          <w:lang w:eastAsia="zh-CN"/>
        </w:rPr>
        <w:t>工作所需的资料及相关设施。</w:t>
      </w:r>
    </w:p>
    <w:p>
      <w:pPr>
        <w:keepNext w:val="0"/>
        <w:keepLines w:val="0"/>
        <w:pageBreakBefore w:val="0"/>
        <w:widowControl w:val="0"/>
        <w:kinsoku/>
        <w:wordWrap/>
        <w:overflowPunct/>
        <w:topLinePunct w:val="0"/>
        <w:autoSpaceDE/>
        <w:autoSpaceDN/>
        <w:bidi w:val="0"/>
        <w:adjustRightInd w:val="0"/>
        <w:snapToGrid w:val="0"/>
        <w:spacing w:line="375" w:lineRule="auto"/>
        <w:ind w:firstLine="720" w:firstLineChars="300"/>
        <w:textAlignment w:val="auto"/>
        <w:rPr>
          <w:rFonts w:hint="eastAsia" w:ascii="宋体" w:hAnsi="宋体" w:eastAsia="宋体" w:cs="宋体"/>
          <w:lang w:eastAsia="zh-CN"/>
        </w:rPr>
      </w:pPr>
      <w:r>
        <w:rPr>
          <w:rFonts w:hint="eastAsia" w:ascii="宋体" w:hAnsi="宋体" w:eastAsia="宋体" w:cs="宋体"/>
          <w:lang w:eastAsia="zh-CN"/>
        </w:rPr>
        <w:t>3.乙方变更</w:t>
      </w:r>
      <w:r>
        <w:rPr>
          <w:rFonts w:hint="eastAsia" w:ascii="宋体" w:hAnsi="宋体" w:eastAsia="宋体" w:cs="宋体"/>
          <w:lang w:val="en-US" w:eastAsia="zh-CN"/>
        </w:rPr>
        <w:t>项目负责人</w:t>
      </w:r>
      <w:r>
        <w:rPr>
          <w:rFonts w:hint="eastAsia" w:ascii="宋体" w:hAnsi="宋体" w:eastAsia="宋体" w:cs="宋体"/>
          <w:lang w:eastAsia="zh-CN"/>
        </w:rPr>
        <w:t>须先征得甲方同意。</w:t>
      </w:r>
    </w:p>
    <w:p>
      <w:pPr>
        <w:keepNext w:val="0"/>
        <w:keepLines w:val="0"/>
        <w:pageBreakBefore w:val="0"/>
        <w:widowControl w:val="0"/>
        <w:kinsoku/>
        <w:wordWrap/>
        <w:overflowPunct/>
        <w:topLinePunct w:val="0"/>
        <w:autoSpaceDE/>
        <w:autoSpaceDN/>
        <w:bidi w:val="0"/>
        <w:adjustRightInd w:val="0"/>
        <w:snapToGrid w:val="0"/>
        <w:spacing w:line="375" w:lineRule="auto"/>
        <w:ind w:firstLine="720" w:firstLineChars="300"/>
        <w:textAlignment w:val="auto"/>
        <w:rPr>
          <w:rFonts w:hint="eastAsia" w:ascii="宋体" w:hAnsi="宋体" w:eastAsia="宋体" w:cs="宋体"/>
          <w:lang w:eastAsia="zh-CN"/>
        </w:rPr>
      </w:pPr>
      <w:r>
        <w:rPr>
          <w:rFonts w:hint="eastAsia" w:ascii="宋体" w:hAnsi="宋体" w:eastAsia="宋体" w:cs="宋体"/>
          <w:lang w:eastAsia="zh-CN"/>
        </w:rPr>
        <w:t>4.</w:t>
      </w:r>
      <w:r>
        <w:rPr>
          <w:rFonts w:hint="eastAsia" w:ascii="宋体" w:hAnsi="宋体" w:eastAsia="宋体" w:cs="宋体"/>
          <w:lang w:val="en-US" w:eastAsia="zh-CN"/>
        </w:rPr>
        <w:t>乙方工作</w:t>
      </w:r>
      <w:r>
        <w:rPr>
          <w:rFonts w:hint="eastAsia" w:ascii="宋体" w:hAnsi="宋体" w:eastAsia="宋体" w:cs="宋体"/>
          <w:lang w:eastAsia="zh-CN"/>
        </w:rPr>
        <w:t>人员未按约定履行</w:t>
      </w:r>
      <w:r>
        <w:rPr>
          <w:rFonts w:hint="eastAsia" w:ascii="宋体" w:hAnsi="宋体" w:eastAsia="宋体" w:cs="宋体"/>
          <w:lang w:val="en-US" w:eastAsia="zh-CN"/>
        </w:rPr>
        <w:t>工作</w:t>
      </w:r>
      <w:r>
        <w:rPr>
          <w:rFonts w:hint="eastAsia" w:ascii="宋体" w:hAnsi="宋体" w:eastAsia="宋体" w:cs="宋体"/>
          <w:lang w:eastAsia="zh-CN"/>
        </w:rPr>
        <w:t>职责，甲方有权要求乙方更换。</w:t>
      </w:r>
    </w:p>
    <w:p>
      <w:pPr>
        <w:keepNext w:val="0"/>
        <w:keepLines w:val="0"/>
        <w:pageBreakBefore w:val="0"/>
        <w:widowControl w:val="0"/>
        <w:kinsoku/>
        <w:wordWrap/>
        <w:overflowPunct/>
        <w:topLinePunct w:val="0"/>
        <w:autoSpaceDE/>
        <w:autoSpaceDN/>
        <w:bidi w:val="0"/>
        <w:adjustRightInd w:val="0"/>
        <w:snapToGrid w:val="0"/>
        <w:spacing w:line="375" w:lineRule="auto"/>
        <w:ind w:firstLine="480" w:firstLineChars="200"/>
        <w:textAlignment w:val="auto"/>
        <w:rPr>
          <w:rFonts w:hint="eastAsia" w:ascii="宋体" w:hAnsi="宋体" w:eastAsia="宋体" w:cs="宋体"/>
          <w:lang w:eastAsia="zh-CN"/>
        </w:rPr>
      </w:pPr>
      <w:r>
        <w:rPr>
          <w:rFonts w:hint="eastAsia" w:ascii="宋体" w:hAnsi="宋体" w:eastAsia="宋体" w:cs="宋体"/>
          <w:lang w:eastAsia="zh-CN"/>
        </w:rPr>
        <w:t>（二）乙方的权利和义务</w:t>
      </w:r>
    </w:p>
    <w:p>
      <w:pPr>
        <w:keepNext w:val="0"/>
        <w:keepLines w:val="0"/>
        <w:pageBreakBefore w:val="0"/>
        <w:widowControl w:val="0"/>
        <w:kinsoku/>
        <w:wordWrap/>
        <w:overflowPunct/>
        <w:topLinePunct w:val="0"/>
        <w:autoSpaceDE/>
        <w:autoSpaceDN/>
        <w:bidi w:val="0"/>
        <w:adjustRightInd w:val="0"/>
        <w:snapToGrid w:val="0"/>
        <w:spacing w:line="375" w:lineRule="auto"/>
        <w:ind w:firstLine="720" w:firstLineChars="300"/>
        <w:textAlignment w:val="auto"/>
        <w:rPr>
          <w:rFonts w:hint="eastAsia" w:ascii="宋体" w:hAnsi="宋体" w:eastAsia="宋体" w:cs="宋体"/>
          <w:lang w:eastAsia="zh-CN"/>
        </w:rPr>
      </w:pPr>
      <w:r>
        <w:rPr>
          <w:rFonts w:hint="eastAsia" w:ascii="宋体" w:hAnsi="宋体" w:eastAsia="宋体" w:cs="宋体"/>
          <w:lang w:eastAsia="zh-CN"/>
        </w:rPr>
        <w:t>1.乙方应当按项目规模要求配备相应</w:t>
      </w:r>
      <w:r>
        <w:rPr>
          <w:rFonts w:hint="eastAsia" w:ascii="宋体" w:hAnsi="宋体" w:eastAsia="宋体" w:cs="宋体"/>
          <w:lang w:val="en-US" w:eastAsia="zh-CN"/>
        </w:rPr>
        <w:t>的服务</w:t>
      </w:r>
      <w:r>
        <w:rPr>
          <w:rFonts w:hint="eastAsia" w:ascii="宋体" w:hAnsi="宋体" w:eastAsia="宋体" w:cs="宋体"/>
          <w:lang w:eastAsia="zh-CN"/>
        </w:rPr>
        <w:t>人员，并将人员资料及配备情况以书面形式告知甲方。</w:t>
      </w:r>
    </w:p>
    <w:p>
      <w:pPr>
        <w:keepNext w:val="0"/>
        <w:keepLines w:val="0"/>
        <w:pageBreakBefore w:val="0"/>
        <w:widowControl w:val="0"/>
        <w:kinsoku/>
        <w:wordWrap/>
        <w:overflowPunct/>
        <w:topLinePunct w:val="0"/>
        <w:autoSpaceDE/>
        <w:autoSpaceDN/>
        <w:bidi w:val="0"/>
        <w:adjustRightInd w:val="0"/>
        <w:snapToGrid w:val="0"/>
        <w:spacing w:line="375" w:lineRule="auto"/>
        <w:ind w:firstLine="720" w:firstLineChars="300"/>
        <w:textAlignment w:val="auto"/>
        <w:rPr>
          <w:rFonts w:hint="eastAsia" w:ascii="宋体" w:hAnsi="宋体" w:eastAsia="宋体" w:cs="宋体"/>
          <w:lang w:eastAsia="zh-CN"/>
        </w:rPr>
      </w:pPr>
      <w:r>
        <w:rPr>
          <w:rFonts w:hint="eastAsia" w:ascii="宋体" w:hAnsi="宋体" w:eastAsia="宋体" w:cs="宋体"/>
          <w:lang w:eastAsia="zh-CN"/>
        </w:rPr>
        <w:t>2.乙方未征得甲方同意，不得泄露与本合同业务相关的保密资料。</w:t>
      </w:r>
    </w:p>
    <w:p>
      <w:pPr>
        <w:keepNext w:val="0"/>
        <w:keepLines w:val="0"/>
        <w:pageBreakBefore w:val="0"/>
        <w:widowControl w:val="0"/>
        <w:kinsoku/>
        <w:wordWrap/>
        <w:overflowPunct/>
        <w:topLinePunct w:val="0"/>
        <w:autoSpaceDE/>
        <w:autoSpaceDN/>
        <w:bidi w:val="0"/>
        <w:adjustRightInd w:val="0"/>
        <w:snapToGrid w:val="0"/>
        <w:spacing w:line="375" w:lineRule="auto"/>
        <w:ind w:firstLine="720" w:firstLineChars="300"/>
        <w:textAlignment w:val="auto"/>
        <w:rPr>
          <w:rFonts w:hint="eastAsia" w:ascii="宋体" w:hAnsi="宋体" w:eastAsia="宋体" w:cs="宋体"/>
          <w:lang w:eastAsia="zh-CN"/>
        </w:rPr>
      </w:pPr>
      <w:r>
        <w:rPr>
          <w:rFonts w:hint="eastAsia" w:ascii="宋体" w:hAnsi="宋体" w:eastAsia="宋体" w:cs="宋体"/>
          <w:lang w:eastAsia="zh-CN"/>
        </w:rPr>
        <w:t>3.乙方应当按照合同约定的服务标准开展</w:t>
      </w:r>
      <w:r>
        <w:rPr>
          <w:rFonts w:hint="eastAsia" w:ascii="宋体" w:hAnsi="宋体" w:eastAsia="宋体" w:cs="宋体"/>
          <w:lang w:val="en-US" w:eastAsia="zh-CN"/>
        </w:rPr>
        <w:t>工作</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spacing w:line="375" w:lineRule="auto"/>
        <w:ind w:firstLine="482" w:firstLineChars="200"/>
        <w:textAlignment w:val="auto"/>
        <w:rPr>
          <w:rFonts w:hint="eastAsia" w:ascii="宋体" w:hAnsi="宋体" w:eastAsia="宋体" w:cs="宋体"/>
          <w:b/>
          <w:bCs/>
          <w:lang w:eastAsia="zh-CN"/>
        </w:rPr>
      </w:pPr>
      <w:r>
        <w:rPr>
          <w:rFonts w:hint="eastAsia" w:ascii="宋体" w:hAnsi="宋体" w:eastAsia="宋体" w:cs="宋体"/>
          <w:b/>
          <w:bCs/>
          <w:lang w:val="en-US" w:eastAsia="zh-CN"/>
        </w:rPr>
        <w:t>八</w:t>
      </w:r>
      <w:r>
        <w:rPr>
          <w:rFonts w:hint="eastAsia" w:ascii="宋体" w:hAnsi="宋体" w:eastAsia="宋体" w:cs="宋体"/>
          <w:b/>
          <w:bCs/>
          <w:lang w:eastAsia="zh-CN"/>
        </w:rPr>
        <w:t>、保密条款</w:t>
      </w:r>
    </w:p>
    <w:p>
      <w:pPr>
        <w:pStyle w:val="11"/>
        <w:keepNext w:val="0"/>
        <w:keepLines w:val="0"/>
        <w:pageBreakBefore w:val="0"/>
        <w:widowControl w:val="0"/>
        <w:tabs>
          <w:tab w:val="left" w:pos="752"/>
        </w:tabs>
        <w:kinsoku/>
        <w:wordWrap/>
        <w:overflowPunct/>
        <w:topLinePunct w:val="0"/>
        <w:autoSpaceDE/>
        <w:autoSpaceDN/>
        <w:bidi w:val="0"/>
        <w:spacing w:line="375" w:lineRule="auto"/>
        <w:ind w:firstLine="480" w:firstLineChars="200"/>
        <w:jc w:val="both"/>
        <w:textAlignment w:val="auto"/>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一</w:t>
      </w:r>
      <w:r>
        <w:rPr>
          <w:rFonts w:hint="eastAsia" w:ascii="宋体" w:hAnsi="宋体" w:eastAsia="宋体" w:cs="宋体"/>
          <w:lang w:eastAsia="zh-CN"/>
        </w:rPr>
        <w:t>）合同双方在订立合同过程中知悉的对方商业秘密等资料，无论合同是否成立，不得泄密或不正当使用。</w:t>
      </w:r>
    </w:p>
    <w:p>
      <w:pPr>
        <w:pStyle w:val="11"/>
        <w:keepNext w:val="0"/>
        <w:keepLines w:val="0"/>
        <w:pageBreakBefore w:val="0"/>
        <w:widowControl w:val="0"/>
        <w:tabs>
          <w:tab w:val="left" w:pos="752"/>
        </w:tabs>
        <w:kinsoku/>
        <w:wordWrap/>
        <w:overflowPunct/>
        <w:topLinePunct w:val="0"/>
        <w:autoSpaceDE/>
        <w:autoSpaceDN/>
        <w:bidi w:val="0"/>
        <w:spacing w:line="375" w:lineRule="auto"/>
        <w:ind w:firstLine="480" w:firstLineChars="200"/>
        <w:jc w:val="both"/>
        <w:textAlignment w:val="auto"/>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二</w:t>
      </w:r>
      <w:r>
        <w:rPr>
          <w:rFonts w:hint="eastAsia" w:ascii="宋体" w:hAnsi="宋体" w:eastAsia="宋体" w:cs="宋体"/>
          <w:lang w:eastAsia="zh-CN"/>
        </w:rPr>
        <w:t>）泄密或不正当使用对方商业秘密给对方造成损失的，应该承担赔偿责任。</w:t>
      </w:r>
    </w:p>
    <w:p>
      <w:pPr>
        <w:pStyle w:val="11"/>
        <w:keepNext w:val="0"/>
        <w:keepLines w:val="0"/>
        <w:pageBreakBefore w:val="0"/>
        <w:widowControl w:val="0"/>
        <w:tabs>
          <w:tab w:val="left" w:pos="752"/>
        </w:tabs>
        <w:kinsoku/>
        <w:wordWrap/>
        <w:overflowPunct/>
        <w:topLinePunct w:val="0"/>
        <w:autoSpaceDE/>
        <w:autoSpaceDN/>
        <w:bidi w:val="0"/>
        <w:spacing w:line="375" w:lineRule="auto"/>
        <w:ind w:firstLine="480" w:firstLineChars="200"/>
        <w:jc w:val="both"/>
        <w:textAlignment w:val="auto"/>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三</w:t>
      </w:r>
      <w:r>
        <w:rPr>
          <w:rFonts w:hint="eastAsia" w:ascii="宋体" w:hAnsi="宋体" w:eastAsia="宋体" w:cs="宋体"/>
          <w:lang w:eastAsia="zh-CN"/>
        </w:rPr>
        <w:t>）保密责任不因合同履行完毕而解除。未经双方同意，任何一方不得以任何形式公开本合同及附件内容，以及在合同订立、履行中知悉的对方商业秘密等资料。</w:t>
      </w:r>
    </w:p>
    <w:p>
      <w:pPr>
        <w:pStyle w:val="11"/>
        <w:keepNext w:val="0"/>
        <w:keepLines w:val="0"/>
        <w:pageBreakBefore w:val="0"/>
        <w:widowControl w:val="0"/>
        <w:tabs>
          <w:tab w:val="left" w:pos="752"/>
        </w:tabs>
        <w:kinsoku/>
        <w:wordWrap/>
        <w:overflowPunct/>
        <w:topLinePunct w:val="0"/>
        <w:autoSpaceDE/>
        <w:autoSpaceDN/>
        <w:bidi w:val="0"/>
        <w:spacing w:line="375" w:lineRule="auto"/>
        <w:ind w:firstLine="480" w:firstLineChars="200"/>
        <w:jc w:val="both"/>
        <w:textAlignment w:val="auto"/>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四</w:t>
      </w:r>
      <w:r>
        <w:rPr>
          <w:rFonts w:hint="eastAsia" w:ascii="宋体" w:hAnsi="宋体" w:eastAsia="宋体" w:cs="宋体"/>
          <w:lang w:eastAsia="zh-CN"/>
        </w:rPr>
        <w:t>）任何一方对在本合同履行过程中以任何方式获知的另一方商业秘密或其他技术及经营信息均负有保密义务，不得向任何其他第三方透露或泄露，但中国现行法律、法规另有规定或经另一方书面同意的除外，不论本合同是否变更、解除或终止，上述约定的效力不受影响。</w:t>
      </w:r>
    </w:p>
    <w:p>
      <w:pPr>
        <w:keepNext w:val="0"/>
        <w:keepLines w:val="0"/>
        <w:pageBreakBefore w:val="0"/>
        <w:widowControl w:val="0"/>
        <w:kinsoku/>
        <w:wordWrap/>
        <w:overflowPunct/>
        <w:topLinePunct w:val="0"/>
        <w:autoSpaceDE/>
        <w:autoSpaceDN/>
        <w:bidi w:val="0"/>
        <w:spacing w:line="375" w:lineRule="auto"/>
        <w:ind w:firstLine="482" w:firstLineChars="200"/>
        <w:textAlignment w:val="auto"/>
        <w:rPr>
          <w:rFonts w:hint="eastAsia" w:ascii="宋体" w:hAnsi="宋体" w:eastAsia="宋体" w:cs="宋体"/>
          <w:b/>
          <w:bCs/>
          <w:lang w:eastAsia="zh-CN"/>
        </w:rPr>
      </w:pPr>
      <w:r>
        <w:rPr>
          <w:rFonts w:hint="eastAsia" w:ascii="宋体" w:hAnsi="宋体" w:eastAsia="宋体" w:cs="宋体"/>
          <w:b/>
          <w:bCs/>
          <w:lang w:val="en-US" w:eastAsia="zh-CN"/>
        </w:rPr>
        <w:t>九</w:t>
      </w:r>
      <w:r>
        <w:rPr>
          <w:rFonts w:hint="eastAsia" w:ascii="宋体" w:hAnsi="宋体" w:eastAsia="宋体" w:cs="宋体"/>
          <w:b/>
          <w:bCs/>
          <w:lang w:eastAsia="zh-CN"/>
        </w:rPr>
        <w:t>、验收</w:t>
      </w:r>
    </w:p>
    <w:p>
      <w:pPr>
        <w:keepNext w:val="0"/>
        <w:keepLines w:val="0"/>
        <w:pageBreakBefore w:val="0"/>
        <w:widowControl w:val="0"/>
        <w:kinsoku/>
        <w:wordWrap/>
        <w:overflowPunct/>
        <w:topLinePunct w:val="0"/>
        <w:autoSpaceDE/>
        <w:autoSpaceDN/>
        <w:bidi w:val="0"/>
        <w:spacing w:line="375" w:lineRule="auto"/>
        <w:ind w:firstLine="480" w:firstLineChars="200"/>
        <w:textAlignment w:val="auto"/>
        <w:rPr>
          <w:rFonts w:hint="eastAsia" w:ascii="宋体" w:hAnsi="宋体" w:eastAsia="宋体" w:cs="宋体"/>
          <w:highlight w:val="none"/>
          <w:lang w:eastAsia="zh-CN"/>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一</w:t>
      </w:r>
      <w:r>
        <w:rPr>
          <w:rFonts w:hint="eastAsia" w:ascii="宋体" w:hAnsi="宋体" w:eastAsia="宋体" w:cs="宋体"/>
          <w:highlight w:val="none"/>
          <w:lang w:eastAsia="zh-CN"/>
        </w:rPr>
        <w:t>）平台运维：服务期间，做好陕西财政云数据治理平台各子系统，统一门户子系统、资源目录子系统、清洗融合子系统和数据治理子系统的运维服务工作。</w:t>
      </w:r>
    </w:p>
    <w:p>
      <w:pPr>
        <w:keepNext w:val="0"/>
        <w:keepLines w:val="0"/>
        <w:pageBreakBefore w:val="0"/>
        <w:widowControl w:val="0"/>
        <w:kinsoku/>
        <w:wordWrap/>
        <w:overflowPunct/>
        <w:topLinePunct w:val="0"/>
        <w:autoSpaceDE/>
        <w:autoSpaceDN/>
        <w:bidi w:val="0"/>
        <w:spacing w:line="375" w:lineRule="auto"/>
        <w:ind w:firstLine="480" w:firstLineChars="200"/>
        <w:textAlignment w:val="auto"/>
        <w:rPr>
          <w:rFonts w:hint="eastAsia" w:ascii="宋体" w:hAnsi="宋体" w:eastAsia="宋体" w:cs="宋体"/>
          <w:highlight w:val="none"/>
          <w:lang w:eastAsia="zh-CN"/>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二</w:t>
      </w:r>
      <w:r>
        <w:rPr>
          <w:rFonts w:hint="eastAsia" w:ascii="宋体" w:hAnsi="宋体" w:eastAsia="宋体" w:cs="宋体"/>
          <w:highlight w:val="none"/>
          <w:lang w:eastAsia="zh-CN"/>
        </w:rPr>
        <w:t>）数据上报：完成从汇总库上传至地方前置机152张表。配合客户完成114张表每日上报前置机数据量的统计，确保汇总库和前置库数据一致性；</w:t>
      </w:r>
    </w:p>
    <w:p>
      <w:pPr>
        <w:keepNext w:val="0"/>
        <w:keepLines w:val="0"/>
        <w:pageBreakBefore w:val="0"/>
        <w:widowControl w:val="0"/>
        <w:kinsoku/>
        <w:wordWrap/>
        <w:overflowPunct/>
        <w:topLinePunct w:val="0"/>
        <w:autoSpaceDE/>
        <w:autoSpaceDN/>
        <w:bidi w:val="0"/>
        <w:spacing w:line="375" w:lineRule="auto"/>
        <w:ind w:firstLine="480" w:firstLineChars="200"/>
        <w:textAlignment w:val="auto"/>
        <w:rPr>
          <w:rFonts w:hint="eastAsia" w:ascii="宋体" w:hAnsi="宋体" w:eastAsia="宋体" w:cs="宋体"/>
          <w:highlight w:val="none"/>
          <w:lang w:eastAsia="zh-CN"/>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三</w:t>
      </w:r>
      <w:r>
        <w:rPr>
          <w:rFonts w:hint="eastAsia" w:ascii="宋体" w:hAnsi="宋体" w:eastAsia="宋体" w:cs="宋体"/>
          <w:highlight w:val="none"/>
          <w:lang w:eastAsia="zh-CN"/>
        </w:rPr>
        <w:t>）日常巡检：项目运维期间，运维人员需要每日对数据治理平台的各子系统进行日常巡检，确保数据治理的各子系统能够持续稳定运行。</w:t>
      </w:r>
    </w:p>
    <w:p>
      <w:pPr>
        <w:keepNext w:val="0"/>
        <w:keepLines w:val="0"/>
        <w:pageBreakBefore w:val="0"/>
        <w:widowControl w:val="0"/>
        <w:kinsoku/>
        <w:wordWrap/>
        <w:overflowPunct/>
        <w:topLinePunct w:val="0"/>
        <w:autoSpaceDE/>
        <w:autoSpaceDN/>
        <w:bidi w:val="0"/>
        <w:spacing w:line="375" w:lineRule="auto"/>
        <w:ind w:firstLine="480" w:firstLineChars="200"/>
        <w:textAlignment w:val="auto"/>
        <w:rPr>
          <w:rFonts w:hint="eastAsia" w:ascii="宋体" w:hAnsi="宋体" w:eastAsia="宋体" w:cs="宋体"/>
          <w:highlight w:val="none"/>
          <w:lang w:eastAsia="zh-CN"/>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四</w:t>
      </w:r>
      <w:r>
        <w:rPr>
          <w:rFonts w:hint="eastAsia" w:ascii="宋体" w:hAnsi="宋体" w:eastAsia="宋体" w:cs="宋体"/>
          <w:highlight w:val="none"/>
          <w:lang w:eastAsia="zh-CN"/>
        </w:rPr>
        <w:t>）质量探查：运维人员需要对每日上报的数据质量进行检查，确保每日上报的数据财政汇总库与地方前置库表数据量保持一致。</w:t>
      </w:r>
    </w:p>
    <w:p>
      <w:pPr>
        <w:keepNext w:val="0"/>
        <w:keepLines w:val="0"/>
        <w:pageBreakBefore w:val="0"/>
        <w:widowControl w:val="0"/>
        <w:kinsoku/>
        <w:wordWrap/>
        <w:overflowPunct/>
        <w:topLinePunct w:val="0"/>
        <w:autoSpaceDE/>
        <w:autoSpaceDN/>
        <w:bidi w:val="0"/>
        <w:spacing w:line="375" w:lineRule="auto"/>
        <w:ind w:firstLine="482" w:firstLineChars="200"/>
        <w:textAlignment w:val="auto"/>
        <w:rPr>
          <w:rFonts w:hint="eastAsia" w:ascii="宋体" w:hAnsi="宋体" w:eastAsia="宋体" w:cs="宋体"/>
          <w:b/>
          <w:bCs/>
          <w:lang w:eastAsia="zh-CN"/>
        </w:rPr>
      </w:pPr>
      <w:r>
        <w:rPr>
          <w:rFonts w:hint="eastAsia" w:ascii="宋体" w:hAnsi="宋体" w:eastAsia="宋体" w:cs="宋体"/>
          <w:b/>
          <w:bCs/>
          <w:lang w:val="en-US" w:eastAsia="zh-CN"/>
        </w:rPr>
        <w:t>十</w:t>
      </w:r>
      <w:r>
        <w:rPr>
          <w:rFonts w:hint="eastAsia" w:ascii="宋体" w:hAnsi="宋体" w:eastAsia="宋体" w:cs="宋体"/>
          <w:b/>
          <w:bCs/>
          <w:lang w:eastAsia="zh-CN"/>
        </w:rPr>
        <w:t>、其他事项</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375" w:lineRule="auto"/>
        <w:ind w:left="0" w:right="0" w:firstLine="420"/>
        <w:textAlignment w:val="auto"/>
        <w:rPr>
          <w:rFonts w:hint="eastAsia" w:ascii="宋体" w:hAnsi="宋体" w:eastAsia="宋体" w:cs="宋体"/>
          <w:i w:val="0"/>
          <w:iCs w:val="0"/>
          <w:caps w:val="0"/>
          <w:color w:val="333333"/>
          <w:spacing w:val="0"/>
        </w:rPr>
      </w:pPr>
      <w:r>
        <w:rPr>
          <w:rFonts w:hint="eastAsia" w:ascii="宋体" w:hAnsi="宋体" w:eastAsia="宋体" w:cs="宋体"/>
          <w:i w:val="0"/>
          <w:iCs w:val="0"/>
          <w:caps w:val="0"/>
          <w:color w:val="333333"/>
          <w:spacing w:val="0"/>
          <w:bdr w:val="none" w:color="auto" w:sz="0" w:space="0"/>
          <w:shd w:val="clear" w:fill="FFFFFF"/>
        </w:rPr>
        <w:t>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375" w:lineRule="auto"/>
        <w:ind w:left="0" w:right="0" w:firstLine="420"/>
        <w:textAlignment w:val="auto"/>
        <w:rPr>
          <w:rFonts w:hint="eastAsia" w:ascii="宋体" w:hAnsi="宋体" w:eastAsia="宋体" w:cs="宋体"/>
          <w:i w:val="0"/>
          <w:iCs w:val="0"/>
          <w:caps w:val="0"/>
          <w:color w:val="333333"/>
          <w:spacing w:val="0"/>
        </w:rPr>
      </w:pPr>
      <w:r>
        <w:rPr>
          <w:rFonts w:hint="eastAsia" w:ascii="宋体" w:hAnsi="宋体" w:eastAsia="宋体" w:cs="宋体"/>
          <w:i w:val="0"/>
          <w:iCs w:val="0"/>
          <w:caps w:val="0"/>
          <w:color w:val="333333"/>
          <w:spacing w:val="0"/>
          <w:bdr w:val="none" w:color="auto" w:sz="0" w:space="0"/>
          <w:shd w:val="clear" w:fill="FFFFFF"/>
        </w:rPr>
        <w:t>二、成交供应商转包的，视同拒绝履行政府采购合同，将依法追究法律责任。</w:t>
      </w:r>
    </w:p>
    <w:p>
      <w:pPr>
        <w:keepNext w:val="0"/>
        <w:keepLines w:val="0"/>
        <w:pageBreakBefore w:val="0"/>
        <w:widowControl w:val="0"/>
        <w:kinsoku/>
        <w:wordWrap/>
        <w:overflowPunct/>
        <w:topLinePunct w:val="0"/>
        <w:autoSpaceDE/>
        <w:autoSpaceDN/>
        <w:bidi w:val="0"/>
        <w:spacing w:line="375" w:lineRule="auto"/>
        <w:ind w:firstLine="48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十一</w:t>
      </w:r>
      <w:r>
        <w:rPr>
          <w:rFonts w:hint="eastAsia" w:ascii="宋体" w:hAnsi="宋体" w:eastAsia="宋体" w:cs="宋体"/>
          <w:b/>
          <w:bCs/>
          <w:lang w:eastAsia="zh-CN"/>
        </w:rPr>
        <w:t>、违约责任</w:t>
      </w:r>
      <w:r>
        <w:rPr>
          <w:rFonts w:hint="eastAsia" w:ascii="宋体" w:hAnsi="宋体" w:eastAsia="宋体" w:cs="宋体"/>
          <w:b/>
          <w:bCs/>
          <w:lang w:val="en-US" w:eastAsia="zh-CN"/>
        </w:rPr>
        <w:t>及解决争议的方法</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375" w:lineRule="auto"/>
        <w:ind w:left="0" w:right="0" w:firstLine="420"/>
        <w:textAlignment w:val="auto"/>
        <w:rPr>
          <w:rFonts w:hint="eastAsia" w:ascii="宋体" w:hAnsi="宋体" w:eastAsia="宋体" w:cs="宋体"/>
          <w:i w:val="0"/>
          <w:iCs w:val="0"/>
          <w:caps w:val="0"/>
          <w:color w:val="333333"/>
          <w:spacing w:val="0"/>
          <w:shd w:val="clear" w:fill="FFFFFF"/>
        </w:rPr>
      </w:pPr>
      <w:r>
        <w:rPr>
          <w:rFonts w:hint="eastAsia" w:ascii="宋体" w:hAnsi="宋体" w:eastAsia="宋体" w:cs="宋体"/>
          <w:i w:val="0"/>
          <w:iCs w:val="0"/>
          <w:caps w:val="0"/>
          <w:color w:val="333333"/>
          <w:spacing w:val="0"/>
          <w:shd w:val="clear" w:fill="FFFFFF"/>
          <w:lang w:val="en-US" w:eastAsia="zh-CN"/>
        </w:rPr>
        <w:t>一</w:t>
      </w:r>
      <w:r>
        <w:rPr>
          <w:rFonts w:hint="eastAsia" w:ascii="宋体" w:hAnsi="宋体" w:eastAsia="宋体" w:cs="宋体"/>
          <w:i w:val="0"/>
          <w:iCs w:val="0"/>
          <w:caps w:val="0"/>
          <w:color w:val="333333"/>
          <w:spacing w:val="0"/>
          <w:shd w:val="clear" w:fill="FFFFFF"/>
        </w:rPr>
        <w:t>、合同一经签订，双方应严格履行合同规定的义务。</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375" w:lineRule="auto"/>
        <w:ind w:left="0" w:right="0" w:firstLine="420"/>
        <w:textAlignment w:val="auto"/>
        <w:rPr>
          <w:rFonts w:hint="eastAsia" w:ascii="宋体" w:hAnsi="宋体" w:eastAsia="宋体" w:cs="宋体"/>
          <w:i w:val="0"/>
          <w:iCs w:val="0"/>
          <w:caps w:val="0"/>
          <w:color w:val="333333"/>
          <w:spacing w:val="0"/>
          <w:shd w:val="clear" w:fill="FFFFFF"/>
        </w:rPr>
      </w:pPr>
      <w:r>
        <w:rPr>
          <w:rFonts w:hint="eastAsia" w:ascii="宋体" w:hAnsi="宋体" w:eastAsia="宋体" w:cs="宋体"/>
          <w:i w:val="0"/>
          <w:iCs w:val="0"/>
          <w:caps w:val="0"/>
          <w:color w:val="333333"/>
          <w:spacing w:val="0"/>
          <w:shd w:val="clear" w:fill="FFFFFF"/>
          <w:lang w:val="en-US" w:eastAsia="zh-CN"/>
        </w:rPr>
        <w:t>二</w:t>
      </w:r>
      <w:r>
        <w:rPr>
          <w:rFonts w:hint="eastAsia" w:ascii="宋体" w:hAnsi="宋体" w:eastAsia="宋体" w:cs="宋体"/>
          <w:i w:val="0"/>
          <w:iCs w:val="0"/>
          <w:caps w:val="0"/>
          <w:color w:val="333333"/>
          <w:spacing w:val="0"/>
          <w:shd w:val="clear" w:fill="FFFFFF"/>
        </w:rPr>
        <w:t>、在合同履行过程中，如发生合同纠纷，合同双方应按照《中华人民共和国民法典》规定及合同条款约定进行处理</w:t>
      </w:r>
      <w:r>
        <w:rPr>
          <w:rFonts w:hint="eastAsia" w:ascii="宋体" w:hAnsi="宋体" w:eastAsia="宋体" w:cs="宋体"/>
          <w:i w:val="0"/>
          <w:iCs w:val="0"/>
          <w:caps w:val="0"/>
          <w:color w:val="333333"/>
          <w:spacing w:val="0"/>
          <w:shd w:val="clear" w:fill="FFFFFF"/>
          <w:lang w:val="en-US" w:eastAsia="zh-CN"/>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375" w:lineRule="auto"/>
        <w:ind w:left="0" w:right="0" w:firstLine="420"/>
        <w:textAlignment w:val="auto"/>
        <w:rPr>
          <w:rFonts w:hint="eastAsia" w:ascii="宋体" w:hAnsi="宋体" w:eastAsia="宋体" w:cs="宋体"/>
          <w:i w:val="0"/>
          <w:iCs w:val="0"/>
          <w:caps w:val="0"/>
          <w:color w:val="333333"/>
          <w:spacing w:val="0"/>
          <w:shd w:val="clear" w:fill="FFFFFF"/>
        </w:rPr>
      </w:pPr>
      <w:r>
        <w:rPr>
          <w:rFonts w:hint="eastAsia" w:ascii="宋体" w:hAnsi="宋体" w:eastAsia="宋体" w:cs="宋体"/>
          <w:i w:val="0"/>
          <w:iCs w:val="0"/>
          <w:caps w:val="0"/>
          <w:color w:val="333333"/>
          <w:spacing w:val="0"/>
          <w:shd w:val="clear" w:fill="FFFFFF"/>
          <w:lang w:val="en-US" w:eastAsia="zh-CN"/>
        </w:rPr>
        <w:t>三、</w:t>
      </w:r>
      <w:r>
        <w:rPr>
          <w:rFonts w:hint="eastAsia" w:ascii="宋体" w:hAnsi="宋体" w:eastAsia="宋体" w:cs="宋体"/>
          <w:i w:val="0"/>
          <w:iCs w:val="0"/>
          <w:caps w:val="0"/>
          <w:color w:val="333333"/>
          <w:spacing w:val="0"/>
          <w:shd w:val="clear" w:fill="FFFFFF"/>
        </w:rPr>
        <w:t>依据《民法典》、《中华人民共和国政府采购法》的相关条款和本合同约定，乙方未全面履行合同义务或者发生违约，甲方会同采购代理机构有权终止合同，依法向乙方要求经济索赔，并报请政府采购监督管理机关进行相应的行政处罚。合同各方应本着诚信的态度及共同合作的精神，通过协商及谈判来努力解决由本合同而产生的或与本合同有关（包括本合同项下某一特定货物买卖合同）的任何争议及不同意见。协商、谈判不能解决的，任何一方均有权向甲方所在地人民法院提起诉讼。。</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375" w:lineRule="auto"/>
        <w:ind w:left="0" w:right="0" w:firstLine="420"/>
        <w:textAlignment w:val="auto"/>
        <w:rPr>
          <w:rFonts w:hint="eastAsia" w:ascii="宋体" w:hAnsi="宋体" w:eastAsia="宋体" w:cs="宋体"/>
          <w:i w:val="0"/>
          <w:iCs w:val="0"/>
          <w:caps w:val="0"/>
          <w:color w:val="333333"/>
          <w:spacing w:val="0"/>
          <w:shd w:val="clear" w:fill="FFFFFF"/>
        </w:rPr>
      </w:pPr>
      <w:r>
        <w:rPr>
          <w:rFonts w:hint="eastAsia" w:ascii="宋体" w:hAnsi="宋体" w:eastAsia="宋体" w:cs="宋体"/>
          <w:i w:val="0"/>
          <w:iCs w:val="0"/>
          <w:caps w:val="0"/>
          <w:color w:val="333333"/>
          <w:spacing w:val="0"/>
          <w:shd w:val="clear" w:fill="FFFFFF"/>
          <w:lang w:val="en-US" w:eastAsia="zh-CN"/>
        </w:rPr>
        <w:t>四、</w:t>
      </w:r>
      <w:r>
        <w:rPr>
          <w:rFonts w:hint="eastAsia" w:ascii="宋体" w:hAnsi="宋体" w:eastAsia="宋体" w:cs="宋体"/>
          <w:i w:val="0"/>
          <w:iCs w:val="0"/>
          <w:caps w:val="0"/>
          <w:color w:val="333333"/>
          <w:spacing w:val="0"/>
          <w:shd w:val="clear" w:fill="FFFFFF"/>
        </w:rPr>
        <w:t>不可抗力情况下的免责约定 双方约定不可抗力情况指:双方不可预见、不可避免、不可克服的客观情况，但不包括双方的违约或疏忽。这些事件包括但不限于:战争、严重火灾、洪水、台风、地震、疫情等。</w:t>
      </w:r>
    </w:p>
    <w:p>
      <w:pPr>
        <w:keepNext w:val="0"/>
        <w:keepLines w:val="0"/>
        <w:pageBreakBefore w:val="0"/>
        <w:widowControl w:val="0"/>
        <w:kinsoku/>
        <w:wordWrap/>
        <w:overflowPunct/>
        <w:topLinePunct w:val="0"/>
        <w:autoSpaceDE/>
        <w:autoSpaceDN/>
        <w:bidi w:val="0"/>
        <w:spacing w:line="375" w:lineRule="auto"/>
        <w:ind w:firstLine="482" w:firstLineChars="200"/>
        <w:textAlignment w:val="auto"/>
        <w:rPr>
          <w:rFonts w:hint="eastAsia" w:ascii="宋体" w:hAnsi="宋体" w:eastAsia="宋体" w:cs="宋体"/>
          <w:b/>
          <w:bCs/>
          <w:lang w:eastAsia="zh-CN"/>
        </w:rPr>
      </w:pPr>
      <w:r>
        <w:rPr>
          <w:rFonts w:hint="eastAsia" w:ascii="宋体" w:hAnsi="宋体" w:eastAsia="宋体" w:cs="宋体"/>
          <w:b/>
          <w:bCs/>
          <w:lang w:eastAsia="zh-CN"/>
        </w:rPr>
        <w:t>十</w:t>
      </w:r>
      <w:r>
        <w:rPr>
          <w:rFonts w:hint="eastAsia" w:ascii="宋体" w:hAnsi="宋体" w:eastAsia="宋体" w:cs="宋体"/>
          <w:b/>
          <w:bCs/>
          <w:lang w:val="en-US" w:eastAsia="zh-CN"/>
        </w:rPr>
        <w:t>二</w:t>
      </w:r>
      <w:r>
        <w:rPr>
          <w:rFonts w:hint="eastAsia" w:ascii="宋体" w:hAnsi="宋体" w:eastAsia="宋体" w:cs="宋体"/>
          <w:b/>
          <w:bCs/>
          <w:lang w:eastAsia="zh-CN"/>
        </w:rPr>
        <w:t>、合同订立</w:t>
      </w:r>
    </w:p>
    <w:p>
      <w:pPr>
        <w:pStyle w:val="11"/>
        <w:keepNext w:val="0"/>
        <w:keepLines w:val="0"/>
        <w:pageBreakBefore w:val="0"/>
        <w:widowControl w:val="0"/>
        <w:tabs>
          <w:tab w:val="left" w:pos="2227"/>
          <w:tab w:val="left" w:pos="2990"/>
          <w:tab w:val="left" w:pos="6470"/>
        </w:tabs>
        <w:kinsoku/>
        <w:wordWrap/>
        <w:overflowPunct/>
        <w:topLinePunct w:val="0"/>
        <w:autoSpaceDE/>
        <w:autoSpaceDN/>
        <w:bidi w:val="0"/>
        <w:spacing w:line="375" w:lineRule="auto"/>
        <w:ind w:firstLine="480" w:firstLineChars="200"/>
        <w:jc w:val="both"/>
        <w:textAlignment w:val="auto"/>
        <w:rPr>
          <w:rFonts w:hint="eastAsia" w:ascii="宋体" w:hAnsi="宋体" w:eastAsia="宋体" w:cs="宋体"/>
        </w:rPr>
      </w:pP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   </w:t>
      </w:r>
      <w:r>
        <w:rPr>
          <w:rFonts w:hint="eastAsia" w:ascii="宋体" w:hAnsi="宋体" w:eastAsia="宋体" w:cs="宋体"/>
        </w:rPr>
        <w:t>份，具有同等法律效力，双方各执</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  </w:t>
      </w:r>
      <w:r>
        <w:rPr>
          <w:rFonts w:hint="eastAsia" w:ascii="宋体" w:hAnsi="宋体" w:eastAsia="宋体" w:cs="宋体"/>
        </w:rPr>
        <w:t>份，招标代理机构存档</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  </w:t>
      </w:r>
      <w:r>
        <w:rPr>
          <w:rFonts w:hint="eastAsia" w:ascii="宋体" w:hAnsi="宋体" w:eastAsia="宋体" w:cs="宋体"/>
        </w:rPr>
        <w:t>份。各方签字盖章后生效，合同执行完毕自动失效。（合同的服务承诺则长期有效）。</w:t>
      </w:r>
    </w:p>
    <w:p>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lang w:eastAsia="zh-CN"/>
        </w:rPr>
      </w:pPr>
    </w:p>
    <w:p>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lang w:eastAsia="zh-CN"/>
        </w:rPr>
      </w:pPr>
      <w:r>
        <w:rPr>
          <w:rFonts w:hint="eastAsia" w:ascii="宋体" w:hAnsi="宋体" w:eastAsia="宋体" w:cs="宋体"/>
          <w:lang w:eastAsia="zh-CN"/>
        </w:rPr>
        <w:t xml:space="preserve">甲方单位名称：                 </w:t>
      </w:r>
      <w:r>
        <w:rPr>
          <w:rFonts w:hint="eastAsia" w:ascii="宋体" w:hAnsi="宋体" w:eastAsia="宋体" w:cs="宋体"/>
          <w:lang w:val="en-US" w:eastAsia="zh-CN"/>
        </w:rPr>
        <w:t xml:space="preserve">            </w:t>
      </w:r>
      <w:r>
        <w:rPr>
          <w:rFonts w:hint="eastAsia" w:ascii="宋体" w:hAnsi="宋体" w:eastAsia="宋体" w:cs="宋体"/>
          <w:lang w:eastAsia="zh-CN"/>
        </w:rPr>
        <w:t>乙方单位名称：</w:t>
      </w:r>
    </w:p>
    <w:p>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地   址：</w:t>
      </w:r>
      <w:r>
        <w:rPr>
          <w:rFonts w:hint="eastAsia" w:ascii="宋体" w:hAnsi="宋体" w:eastAsia="宋体" w:cs="宋体"/>
          <w:lang w:eastAsia="zh-CN"/>
        </w:rPr>
        <w:t xml:space="preserve">                 </w:t>
      </w:r>
      <w:r>
        <w:rPr>
          <w:rFonts w:hint="eastAsia" w:ascii="宋体" w:hAnsi="宋体" w:eastAsia="宋体" w:cs="宋体"/>
          <w:lang w:val="en-US" w:eastAsia="zh-CN"/>
        </w:rPr>
        <w:t xml:space="preserve">                </w:t>
      </w:r>
      <w:r>
        <w:rPr>
          <w:rFonts w:hint="eastAsia" w:ascii="宋体" w:hAnsi="宋体" w:eastAsia="宋体" w:cs="宋体"/>
          <w:lang w:eastAsia="zh-CN"/>
        </w:rPr>
        <w:t xml:space="preserve"> </w:t>
      </w:r>
      <w:r>
        <w:rPr>
          <w:rFonts w:hint="eastAsia" w:ascii="宋体" w:hAnsi="宋体" w:eastAsia="宋体" w:cs="宋体"/>
        </w:rPr>
        <w:t>地   址：</w:t>
      </w:r>
    </w:p>
    <w:p>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lang w:eastAsia="zh-CN"/>
        </w:rPr>
      </w:pPr>
      <w:r>
        <w:rPr>
          <w:rFonts w:hint="eastAsia" w:ascii="宋体" w:hAnsi="宋体" w:eastAsia="宋体" w:cs="宋体"/>
          <w:lang w:eastAsia="zh-CN"/>
        </w:rPr>
        <w:t xml:space="preserve">法人代表：                        </w:t>
      </w:r>
      <w:r>
        <w:rPr>
          <w:rFonts w:hint="eastAsia" w:ascii="宋体" w:hAnsi="宋体" w:eastAsia="宋体" w:cs="宋体"/>
          <w:lang w:val="en-US" w:eastAsia="zh-CN"/>
        </w:rPr>
        <w:t xml:space="preserve">         </w:t>
      </w:r>
      <w:r>
        <w:rPr>
          <w:rFonts w:hint="eastAsia" w:ascii="宋体" w:hAnsi="宋体" w:eastAsia="宋体" w:cs="宋体"/>
          <w:lang w:eastAsia="zh-CN"/>
        </w:rPr>
        <w:t>法人代表：</w:t>
      </w:r>
    </w:p>
    <w:p>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lang w:eastAsia="zh-CN"/>
        </w:rPr>
      </w:pPr>
      <w:r>
        <w:rPr>
          <w:rFonts w:hint="eastAsia" w:ascii="宋体" w:hAnsi="宋体" w:eastAsia="宋体" w:cs="宋体"/>
          <w:lang w:eastAsia="zh-CN"/>
        </w:rPr>
        <w:t xml:space="preserve">联系电话：                        </w:t>
      </w:r>
      <w:r>
        <w:rPr>
          <w:rFonts w:hint="eastAsia" w:ascii="宋体" w:hAnsi="宋体" w:eastAsia="宋体" w:cs="宋体"/>
          <w:lang w:val="en-US" w:eastAsia="zh-CN"/>
        </w:rPr>
        <w:t xml:space="preserve">        </w:t>
      </w:r>
      <w:r>
        <w:rPr>
          <w:rFonts w:hint="eastAsia" w:ascii="宋体" w:hAnsi="宋体" w:eastAsia="宋体" w:cs="宋体"/>
          <w:lang w:eastAsia="zh-CN"/>
        </w:rPr>
        <w:t xml:space="preserve"> 联系电话：</w:t>
      </w:r>
    </w:p>
    <w:p>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lang w:eastAsia="zh-CN"/>
        </w:rPr>
      </w:pPr>
      <w:r>
        <w:rPr>
          <w:rFonts w:hint="eastAsia" w:ascii="宋体" w:hAnsi="宋体" w:eastAsia="宋体" w:cs="宋体"/>
          <w:lang w:eastAsia="zh-CN"/>
        </w:rPr>
        <w:t xml:space="preserve">开户行：                          </w:t>
      </w:r>
      <w:r>
        <w:rPr>
          <w:rFonts w:hint="eastAsia" w:ascii="宋体" w:hAnsi="宋体" w:eastAsia="宋体" w:cs="宋体"/>
          <w:lang w:val="en-US" w:eastAsia="zh-CN"/>
        </w:rPr>
        <w:t xml:space="preserve">         </w:t>
      </w:r>
      <w:r>
        <w:rPr>
          <w:rFonts w:hint="eastAsia" w:ascii="宋体" w:hAnsi="宋体" w:eastAsia="宋体" w:cs="宋体"/>
          <w:lang w:eastAsia="zh-CN"/>
        </w:rPr>
        <w:t>开户行：</w:t>
      </w:r>
    </w:p>
    <w:p>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lang w:eastAsia="zh-CN"/>
        </w:rPr>
      </w:pPr>
      <w:r>
        <w:rPr>
          <w:rFonts w:hint="eastAsia" w:ascii="宋体" w:hAnsi="宋体" w:eastAsia="宋体" w:cs="宋体"/>
          <w:lang w:eastAsia="zh-CN"/>
        </w:rPr>
        <w:t xml:space="preserve">账    号：                        </w:t>
      </w:r>
      <w:r>
        <w:rPr>
          <w:rFonts w:hint="eastAsia" w:ascii="宋体" w:hAnsi="宋体" w:eastAsia="宋体" w:cs="宋体"/>
          <w:lang w:val="en-US" w:eastAsia="zh-CN"/>
        </w:rPr>
        <w:t xml:space="preserve">         </w:t>
      </w:r>
      <w:r>
        <w:rPr>
          <w:rFonts w:hint="eastAsia" w:ascii="宋体" w:hAnsi="宋体" w:eastAsia="宋体" w:cs="宋体"/>
          <w:lang w:eastAsia="zh-CN"/>
        </w:rPr>
        <w:t>账    号：</w:t>
      </w:r>
    </w:p>
    <w:p>
      <w:pPr>
        <w:pStyle w:val="2"/>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lang w:eastAsia="zh-CN"/>
        </w:rPr>
      </w:pPr>
      <w:r>
        <w:rPr>
          <w:rFonts w:hint="eastAsia" w:ascii="宋体" w:hAnsi="宋体" w:eastAsia="宋体" w:cs="宋体"/>
          <w:lang w:eastAsia="zh-CN"/>
        </w:rPr>
        <w:t xml:space="preserve">日    期：                        </w:t>
      </w:r>
      <w:r>
        <w:rPr>
          <w:rFonts w:hint="eastAsia" w:ascii="宋体" w:hAnsi="宋体" w:eastAsia="宋体" w:cs="宋体"/>
          <w:lang w:val="en-US" w:eastAsia="zh-CN"/>
        </w:rPr>
        <w:t xml:space="preserve">        </w:t>
      </w:r>
      <w:r>
        <w:rPr>
          <w:rFonts w:hint="eastAsia" w:ascii="宋体" w:hAnsi="宋体" w:eastAsia="宋体" w:cs="宋体"/>
          <w:lang w:eastAsia="zh-CN"/>
        </w:rPr>
        <w:t xml:space="preserve"> 日    期：</w:t>
      </w:r>
    </w:p>
    <w:p>
      <w:pPr>
        <w:pStyle w:val="2"/>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lang w:eastAsia="zh-CN"/>
        </w:rPr>
      </w:pPr>
    </w:p>
    <w:p>
      <w:pPr>
        <w:pageBreakBefore w:val="0"/>
        <w:widowControl w:val="0"/>
        <w:kinsoku/>
        <w:wordWrap/>
        <w:overflowPunct/>
        <w:topLinePunct w:val="0"/>
        <w:autoSpaceDE/>
        <w:autoSpaceDN/>
        <w:bidi w:val="0"/>
        <w:spacing w:line="360" w:lineRule="auto"/>
        <w:textAlignment w:val="auto"/>
      </w:pPr>
    </w:p>
    <w:sectPr>
      <w:pgSz w:w="11906" w:h="16838"/>
      <w:pgMar w:top="1417" w:right="1417"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hYzYyYmRiNzRhMDFkNjc0MTliNzdhOTNmOTUzMGQifQ=="/>
  </w:docVars>
  <w:rsids>
    <w:rsidRoot w:val="25B269E4"/>
    <w:rsid w:val="1A27214C"/>
    <w:rsid w:val="24C3237A"/>
    <w:rsid w:val="25B269E4"/>
    <w:rsid w:val="281B645A"/>
    <w:rsid w:val="2A0071C8"/>
    <w:rsid w:val="322A6FCA"/>
    <w:rsid w:val="41E740AD"/>
    <w:rsid w:val="680A7560"/>
    <w:rsid w:val="7645602F"/>
    <w:rsid w:val="77804ACB"/>
    <w:rsid w:val="7D9232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imes New Roman" w:hAnsi="Times New Roman" w:eastAsia="宋体" w:cs="Times New Roman"/>
      <w:color w:val="000000"/>
      <w:sz w:val="24"/>
      <w:szCs w:val="24"/>
      <w:lang w:val="en-US" w:eastAsia="en-US" w:bidi="en-US"/>
    </w:rPr>
  </w:style>
  <w:style w:type="paragraph" w:styleId="3">
    <w:name w:val="heading 1"/>
    <w:basedOn w:val="1"/>
    <w:next w:val="1"/>
    <w:qFormat/>
    <w:uiPriority w:val="0"/>
    <w:pPr>
      <w:keepNext/>
      <w:keepLines/>
      <w:spacing w:before="340" w:after="330" w:line="576" w:lineRule="auto"/>
      <w:outlineLvl w:val="0"/>
    </w:pPr>
    <w:rPr>
      <w:b/>
      <w:kern w:val="44"/>
      <w:sz w:val="44"/>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style>
  <w:style w:type="paragraph" w:styleId="5">
    <w:name w:val="footer"/>
    <w:basedOn w:val="1"/>
    <w:qFormat/>
    <w:uiPriority w:val="0"/>
    <w:pPr>
      <w:tabs>
        <w:tab w:val="center" w:pos="4153"/>
        <w:tab w:val="right" w:pos="8306"/>
      </w:tabs>
      <w:snapToGrid w:val="0"/>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7">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10">
    <w:name w:val="BodyTextIndent2"/>
    <w:basedOn w:val="1"/>
    <w:qFormat/>
    <w:uiPriority w:val="99"/>
    <w:pPr>
      <w:ind w:firstLine="570"/>
    </w:pPr>
    <w:rPr>
      <w:rFonts w:ascii="Arial" w:hAnsi="Arial" w:eastAsia="宋体" w:cs="Times New Roman"/>
      <w:b/>
      <w:sz w:val="44"/>
    </w:rPr>
  </w:style>
  <w:style w:type="paragraph" w:customStyle="1" w:styleId="11">
    <w:name w:val="Body text|1"/>
    <w:basedOn w:val="1"/>
    <w:qFormat/>
    <w:uiPriority w:val="0"/>
    <w:pPr>
      <w:spacing w:line="403" w:lineRule="auto"/>
      <w:ind w:firstLine="400"/>
    </w:pPr>
    <w:rPr>
      <w:rFonts w:ascii="宋体" w:hAnsi="宋体" w:cs="宋体"/>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Office_12.1.0.15066_F1E327BC-269C-435d-A152-05C5408002CA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2023-07-28T10:16:00Z</dcterms:created>
  <dc:creator>当年明月</dc:creator>
  <cp:lastModifiedBy>当年明月</cp:lastModifiedBy>
  <dcterms:modified xsi:type="dcterms:W3CDTF">2023-08-09T02:47:58Z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2052-12.1.0.15066</vt:lpwstr>
  </property>
  <property fmtid="{D5CDD505-2E9C-101B-9397-08002B2CF9AE}" pid="3" name="ICV">
    <vt:lpwstr>DE4A1D2421C54311B06CF6E85E7C138B_11</vt:lpwstr>
  </property>
</Properties>
</file>