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numPr>
          <w:ilvl w:val="0"/>
          <w:numId w:val="0"/>
        </w:numPr>
        <w:overflowPunct w:val="0"/>
        <w:ind w:left="0" w:leftChars="0" w:right="0" w:rightChars="0" w:firstLine="0" w:firstLineChars="0"/>
        <w:jc w:val="center"/>
        <w:rPr>
          <w:rFonts w:hint="eastAsia"/>
          <w:sz w:val="32"/>
        </w:rPr>
      </w:pPr>
      <w:r>
        <w:rPr>
          <w:rFonts w:hint="eastAsia"/>
          <w:sz w:val="32"/>
        </w:rPr>
        <w:t>投标产品技术指标偏离表</w:t>
      </w:r>
    </w:p>
    <w:tbl>
      <w:tblPr>
        <w:tblStyle w:val="7"/>
        <w:tblW w:w="472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053"/>
        <w:gridCol w:w="2477"/>
        <w:gridCol w:w="2050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50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28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cs="仿宋_GB2312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产品名称</w:t>
            </w:r>
          </w:p>
        </w:tc>
        <w:tc>
          <w:tcPr>
            <w:tcW w:w="136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华文仿宋"/>
                <w:color w:val="auto"/>
                <w:sz w:val="24"/>
                <w:szCs w:val="28"/>
                <w:highlight w:val="none"/>
              </w:rPr>
              <w:t>招标文件产品的参数及要求</w:t>
            </w:r>
          </w:p>
        </w:tc>
        <w:tc>
          <w:tcPr>
            <w:tcW w:w="1126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华文仿宋"/>
                <w:color w:val="auto"/>
                <w:sz w:val="24"/>
                <w:szCs w:val="28"/>
                <w:highlight w:val="none"/>
              </w:rPr>
              <w:t>投标文件产品的参数</w:t>
            </w:r>
          </w:p>
        </w:tc>
        <w:tc>
          <w:tcPr>
            <w:tcW w:w="882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  <w:t>偏离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cs="仿宋_GB2312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1" w:type="pct"/>
            <w:vAlign w:val="top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8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>
            <w:pPr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882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1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8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>
            <w:pPr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882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1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8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361" w:type="pct"/>
            <w:vAlign w:val="center"/>
          </w:tcPr>
          <w:p>
            <w:pPr>
              <w:overflowPunct w:val="0"/>
              <w:adjustRightInd w:val="0"/>
              <w:snapToGrid w:val="0"/>
              <w:rPr>
                <w:rFonts w:cs="仿宋_GB2312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882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1" w:type="pct"/>
            <w:vAlign w:val="top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8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361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882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1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8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361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882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1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8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361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882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1" w:type="pct"/>
            <w:vAlign w:val="top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8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361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882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1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8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361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882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1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8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361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882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1" w:type="pct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128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361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1126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882" w:type="pct"/>
          </w:tcPr>
          <w:p>
            <w:pPr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ind w:leftChars="0"/>
      </w:pPr>
      <w:r>
        <w:rPr>
          <w:rFonts w:hint="eastAsia"/>
        </w:rPr>
        <w:t>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0" w:leftChars="0" w:hanging="220" w:hangingChars="100"/>
        <w:textAlignment w:val="auto"/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按第</w:t>
      </w: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3.3技术要求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的“</w:t>
      </w: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技术参数与性能指标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”的内容逐条填写</w:t>
      </w:r>
      <w:r>
        <w:rPr>
          <w:rFonts w:hint="eastAsia" w:ascii="楷体_GB2312" w:hAnsi="宋体" w:eastAsia="楷体_GB2312" w:cs="宋体"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响应说明填写：优于、等于、低于。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220" w:leftChars="0" w:hanging="220" w:hangingChars="100"/>
        <w:textAlignment w:val="auto"/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 w:cs="宋体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楷体_GB2312" w:hAnsi="宋体" w:eastAsia="楷体_GB2312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投标人应在“投标文件产品的参数”栏如实填写投标产品的参数和性能，如完全拷贝复制招标文件的参数或只填写“满足”等，评标委员可以对投标产品参数不予认可。</w:t>
      </w:r>
    </w:p>
    <w:p>
      <w:pPr>
        <w:overflowPunct w:val="0"/>
        <w:adjustRightInd w:val="0"/>
        <w:snapToGrid w:val="0"/>
        <w:spacing w:line="440" w:lineRule="exact"/>
        <w:ind w:firstLine="3120" w:firstLineChars="1300"/>
        <w:jc w:val="both"/>
        <w:rPr>
          <w:rFonts w:hint="eastAsia" w:cs="仿宋_GB2312" w:asciiTheme="minorEastAsia" w:hAnsiTheme="minorEastAsia" w:eastAsiaTheme="minorEastAsia"/>
          <w:color w:val="000000"/>
          <w:sz w:val="24"/>
          <w:szCs w:val="32"/>
        </w:rPr>
      </w:pPr>
    </w:p>
    <w:p>
      <w:pPr>
        <w:overflowPunct w:val="0"/>
        <w:adjustRightInd w:val="0"/>
        <w:snapToGrid w:val="0"/>
        <w:spacing w:line="440" w:lineRule="exact"/>
        <w:ind w:firstLine="3120" w:firstLineChars="1300"/>
        <w:jc w:val="both"/>
        <w:rPr>
          <w:rFonts w:hint="eastAsia" w:cs="仿宋_GB2312" w:asciiTheme="minorEastAsia" w:hAnsiTheme="minorEastAsia" w:eastAsiaTheme="minorEastAsia"/>
          <w:color w:val="000000"/>
          <w:sz w:val="24"/>
          <w:szCs w:val="32"/>
        </w:rPr>
      </w:pPr>
      <w:bookmarkStart w:id="0" w:name="_GoBack"/>
      <w:bookmarkEnd w:id="0"/>
    </w:p>
    <w:p>
      <w:pPr>
        <w:overflowPunct w:val="0"/>
        <w:adjustRightInd w:val="0"/>
        <w:snapToGrid w:val="0"/>
        <w:spacing w:line="440" w:lineRule="exact"/>
        <w:ind w:firstLine="3120" w:firstLineChars="1300"/>
        <w:jc w:val="both"/>
        <w:rPr>
          <w:rFonts w:hint="eastAsia" w:cs="仿宋_GB2312" w:asciiTheme="minorEastAsia" w:hAnsiTheme="minorEastAsia" w:eastAsiaTheme="minorEastAsia"/>
          <w:color w:val="000000"/>
          <w:sz w:val="24"/>
          <w:szCs w:val="32"/>
        </w:rPr>
      </w:pPr>
    </w:p>
    <w:p>
      <w:pPr>
        <w:overflowPunct w:val="0"/>
        <w:adjustRightInd w:val="0"/>
        <w:snapToGrid w:val="0"/>
        <w:spacing w:line="440" w:lineRule="exact"/>
        <w:jc w:val="both"/>
        <w:rPr>
          <w:rFonts w:hint="eastAsia" w:cs="仿宋_GB2312" w:asciiTheme="minorEastAsia" w:hAnsiTheme="minorEastAsia" w:eastAsiaTheme="minorEastAsia"/>
          <w:color w:val="000000"/>
          <w:sz w:val="24"/>
          <w:szCs w:val="32"/>
        </w:rPr>
      </w:pPr>
      <w:r>
        <w:rPr>
          <w:rFonts w:hint="eastAsia" w:cs="仿宋_GB2312" w:asciiTheme="minorEastAsia" w:hAnsiTheme="minorEastAsia" w:eastAsiaTheme="minorEastAsia"/>
          <w:color w:val="000000"/>
          <w:sz w:val="24"/>
          <w:szCs w:val="32"/>
          <w:lang w:val="en-US" w:eastAsia="zh-CN"/>
        </w:rPr>
        <w:t>供应商</w:t>
      </w:r>
      <w:r>
        <w:rPr>
          <w:rFonts w:hint="eastAsia" w:cs="仿宋_GB2312" w:asciiTheme="minorEastAsia" w:hAnsiTheme="minorEastAsia" w:eastAsiaTheme="minorEastAsia"/>
          <w:color w:val="000000"/>
          <w:sz w:val="24"/>
          <w:szCs w:val="32"/>
        </w:rPr>
        <w:t>：（盖公章）</w:t>
      </w:r>
    </w:p>
    <w:p>
      <w:pPr>
        <w:ind w:right="0" w:rightChars="0"/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7F2229"/>
    <w:rsid w:val="007F2229"/>
    <w:rsid w:val="0442423B"/>
    <w:rsid w:val="067B57E2"/>
    <w:rsid w:val="0A1B17B6"/>
    <w:rsid w:val="0B786794"/>
    <w:rsid w:val="0D213469"/>
    <w:rsid w:val="11FC011F"/>
    <w:rsid w:val="153C1B23"/>
    <w:rsid w:val="192D0BBE"/>
    <w:rsid w:val="1C1E6EE4"/>
    <w:rsid w:val="1D5C7E6C"/>
    <w:rsid w:val="2AC60E73"/>
    <w:rsid w:val="31411253"/>
    <w:rsid w:val="39047736"/>
    <w:rsid w:val="3C3A0A1D"/>
    <w:rsid w:val="3FF9428E"/>
    <w:rsid w:val="44B32010"/>
    <w:rsid w:val="4E757C7B"/>
    <w:rsid w:val="5481728A"/>
    <w:rsid w:val="577949C3"/>
    <w:rsid w:val="752D4185"/>
    <w:rsid w:val="7E41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paragraph" w:styleId="3">
    <w:name w:val="heading 5"/>
    <w:next w:val="1"/>
    <w:qFormat/>
    <w:uiPriority w:val="0"/>
    <w:pPr>
      <w:keepNext/>
      <w:keepLines/>
      <w:widowControl w:val="0"/>
      <w:adjustRightInd w:val="0"/>
      <w:snapToGrid w:val="0"/>
      <w:spacing w:line="480" w:lineRule="auto"/>
      <w:jc w:val="center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next w:val="1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5">
    <w:name w:val="Plain Text"/>
    <w:qFormat/>
    <w:uiPriority w:val="0"/>
    <w:pPr>
      <w:widowControl w:val="0"/>
      <w:jc w:val="both"/>
    </w:pPr>
    <w:rPr>
      <w:rFonts w:ascii="宋体" w:hAnsi="Courier New" w:eastAsia="华文仿宋" w:cs="Times New Roman"/>
      <w:kern w:val="2"/>
      <w:sz w:val="28"/>
      <w:szCs w:val="21"/>
      <w:lang w:val="en-US" w:eastAsia="zh-CN" w:bidi="ar-SA"/>
    </w:rPr>
  </w:style>
  <w:style w:type="paragraph" w:styleId="6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9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192</Characters>
  <Lines>0</Lines>
  <Paragraphs>0</Paragraphs>
  <TotalTime>2</TotalTime>
  <ScaleCrop>false</ScaleCrop>
  <LinksUpToDate>false</LinksUpToDate>
  <CharactersWithSpaces>192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2023-07-27T02:29:00Z</dcterms:created>
  <dc:creator>新昱</dc:creator>
  <cp:lastModifiedBy>新昱</cp:lastModifiedBy>
  <dcterms:modified xsi:type="dcterms:W3CDTF">2023-08-10T03:57:10Z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C7187F79D3D044519564D27CDA8939B0_13</vt:lpwstr>
  </property>
</Properties>
</file>