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91B8C" w:rsidRDefault="00411934">
      <w:pPr>
        <w:spacing w:line="360" w:lineRule="auto"/>
        <w:ind w:firstLine="420"/>
        <w:rPr>
          <w:rFonts w:ascii="宋体" w:hAnsi="宋体"/>
          <w:b/>
          <w:sz w:val="28"/>
        </w:rPr>
      </w:pPr>
      <w:r>
        <w:rPr>
          <w:rFonts w:ascii="宋体" w:hAnsi="宋体" w:cs="宋体"/>
          <w:b/>
          <w:noProof/>
          <w:color w:val="000000"/>
          <w:kern w:val="0"/>
          <w:sz w:val="30"/>
          <w:szCs w:val="30"/>
        </w:rPr>
        <w:drawing>
          <wp:inline distT="0" distB="0" distL="0" distR="0">
            <wp:extent cx="3361690" cy="51435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9" cstate="print"/>
                    <a:srcRect/>
                    <a:stretch>
                      <a:fillRect/>
                    </a:stretch>
                  </pic:blipFill>
                  <pic:spPr>
                    <a:xfrm>
                      <a:off x="0" y="0"/>
                      <a:ext cx="3361690" cy="514350"/>
                    </a:xfrm>
                    <a:prstGeom prst="rect">
                      <a:avLst/>
                    </a:prstGeom>
                    <a:noFill/>
                    <a:ln w="9525">
                      <a:noFill/>
                      <a:miter lim="800000"/>
                      <a:headEnd/>
                      <a:tailEnd/>
                    </a:ln>
                  </pic:spPr>
                </pic:pic>
              </a:graphicData>
            </a:graphic>
          </wp:inline>
        </w:drawing>
      </w:r>
    </w:p>
    <w:p w:rsidR="00791B8C" w:rsidRDefault="00411934">
      <w:pPr>
        <w:spacing w:line="360" w:lineRule="auto"/>
        <w:ind w:firstLine="420"/>
        <w:rPr>
          <w:rFonts w:ascii="宋体" w:hAnsi="宋体"/>
          <w:b/>
          <w:sz w:val="28"/>
        </w:rPr>
      </w:pPr>
      <w:r>
        <w:rPr>
          <w:rFonts w:ascii="宋体" w:hAnsi="宋体" w:hint="eastAsia"/>
          <w:b/>
          <w:sz w:val="28"/>
        </w:rPr>
        <w:t>项目编号：LZBB2023-1547</w:t>
      </w:r>
    </w:p>
    <w:p w:rsidR="00791B8C" w:rsidRDefault="00791B8C">
      <w:pPr>
        <w:spacing w:line="360" w:lineRule="auto"/>
        <w:jc w:val="center"/>
        <w:rPr>
          <w:rFonts w:ascii="宋体" w:hAnsi="宋体"/>
          <w:b/>
          <w:sz w:val="28"/>
        </w:rPr>
      </w:pPr>
    </w:p>
    <w:p w:rsidR="00791B8C" w:rsidRDefault="00791B8C">
      <w:pPr>
        <w:spacing w:line="360" w:lineRule="auto"/>
        <w:jc w:val="center"/>
        <w:rPr>
          <w:rFonts w:ascii="宋体" w:hAnsi="宋体"/>
          <w:b/>
          <w:sz w:val="28"/>
        </w:rPr>
      </w:pPr>
    </w:p>
    <w:p w:rsidR="00791B8C" w:rsidRDefault="00411934">
      <w:pPr>
        <w:pStyle w:val="a0"/>
        <w:spacing w:line="600" w:lineRule="auto"/>
        <w:rPr>
          <w:rFonts w:ascii="宋体" w:hAnsi="宋体"/>
          <w:b/>
          <w:sz w:val="52"/>
          <w:szCs w:val="52"/>
        </w:rPr>
      </w:pPr>
      <w:r>
        <w:rPr>
          <w:rFonts w:ascii="宋体" w:hAnsi="宋体" w:hint="eastAsia"/>
          <w:b/>
          <w:sz w:val="56"/>
          <w:szCs w:val="52"/>
        </w:rPr>
        <w:t>西安市第九医院</w:t>
      </w:r>
      <w:r w:rsidR="0019528B">
        <w:rPr>
          <w:rFonts w:ascii="宋体" w:hAnsi="宋体" w:hint="eastAsia"/>
          <w:b/>
          <w:sz w:val="56"/>
          <w:szCs w:val="52"/>
        </w:rPr>
        <w:t>集成平台及临床数据中心(CDR）建设</w:t>
      </w:r>
      <w:r>
        <w:rPr>
          <w:rFonts w:ascii="宋体" w:hAnsi="宋体" w:hint="eastAsia"/>
          <w:b/>
          <w:sz w:val="56"/>
          <w:szCs w:val="52"/>
        </w:rPr>
        <w:t>项目</w:t>
      </w:r>
    </w:p>
    <w:p w:rsidR="00791B8C" w:rsidRPr="004548D1" w:rsidRDefault="00791B8C">
      <w:pPr>
        <w:spacing w:line="360" w:lineRule="auto"/>
        <w:jc w:val="center"/>
        <w:rPr>
          <w:rFonts w:ascii="宋体" w:hAnsi="宋体"/>
          <w:b/>
          <w:sz w:val="30"/>
          <w:szCs w:val="30"/>
        </w:rPr>
      </w:pPr>
    </w:p>
    <w:p w:rsidR="00791B8C" w:rsidRDefault="00791B8C">
      <w:pPr>
        <w:spacing w:line="360" w:lineRule="auto"/>
        <w:jc w:val="center"/>
        <w:rPr>
          <w:rFonts w:ascii="宋体" w:hAnsi="宋体"/>
          <w:b/>
          <w:sz w:val="30"/>
          <w:szCs w:val="30"/>
        </w:rPr>
      </w:pPr>
    </w:p>
    <w:p w:rsidR="00791B8C" w:rsidRDefault="00791B8C">
      <w:pPr>
        <w:spacing w:line="360" w:lineRule="auto"/>
        <w:jc w:val="center"/>
        <w:rPr>
          <w:rFonts w:ascii="宋体" w:hAnsi="宋体"/>
          <w:b/>
          <w:sz w:val="84"/>
          <w:szCs w:val="84"/>
        </w:rPr>
      </w:pPr>
    </w:p>
    <w:p w:rsidR="00791B8C" w:rsidRDefault="00411934">
      <w:pPr>
        <w:spacing w:line="360" w:lineRule="auto"/>
        <w:jc w:val="center"/>
        <w:rPr>
          <w:rFonts w:ascii="宋体" w:hAnsi="宋体"/>
          <w:b/>
          <w:sz w:val="84"/>
          <w:szCs w:val="84"/>
        </w:rPr>
      </w:pPr>
      <w:r>
        <w:rPr>
          <w:rFonts w:ascii="宋体" w:hAnsi="宋体" w:hint="eastAsia"/>
          <w:b/>
          <w:sz w:val="84"/>
          <w:szCs w:val="84"/>
        </w:rPr>
        <w:t>招 标 文 件</w:t>
      </w:r>
    </w:p>
    <w:p w:rsidR="00791B8C" w:rsidRDefault="00791B8C">
      <w:pPr>
        <w:spacing w:line="360" w:lineRule="auto"/>
        <w:jc w:val="center"/>
        <w:rPr>
          <w:rFonts w:ascii="宋体" w:hAnsi="宋体"/>
          <w:b/>
        </w:rPr>
      </w:pPr>
    </w:p>
    <w:p w:rsidR="00791B8C" w:rsidRDefault="00791B8C">
      <w:pPr>
        <w:spacing w:line="360" w:lineRule="auto"/>
        <w:rPr>
          <w:rFonts w:ascii="宋体" w:hAnsi="宋体"/>
          <w:b/>
        </w:rPr>
      </w:pPr>
    </w:p>
    <w:p w:rsidR="00791B8C" w:rsidRDefault="00791B8C">
      <w:pPr>
        <w:spacing w:line="360" w:lineRule="auto"/>
        <w:rPr>
          <w:rFonts w:ascii="宋体" w:hAnsi="宋体"/>
          <w:b/>
        </w:rPr>
      </w:pPr>
    </w:p>
    <w:p w:rsidR="00791B8C" w:rsidRDefault="00791B8C">
      <w:pPr>
        <w:tabs>
          <w:tab w:val="left" w:pos="5145"/>
        </w:tabs>
        <w:outlineLvl w:val="0"/>
        <w:rPr>
          <w:rFonts w:ascii="宋体" w:hAnsi="宋体"/>
          <w:b/>
        </w:rPr>
      </w:pPr>
    </w:p>
    <w:p w:rsidR="00791B8C" w:rsidRDefault="00791B8C">
      <w:pPr>
        <w:tabs>
          <w:tab w:val="left" w:pos="5145"/>
        </w:tabs>
        <w:outlineLvl w:val="0"/>
        <w:rPr>
          <w:rFonts w:ascii="宋体" w:hAnsi="宋体"/>
          <w:b/>
        </w:rPr>
      </w:pPr>
    </w:p>
    <w:p w:rsidR="00791B8C" w:rsidRDefault="00791B8C">
      <w:pPr>
        <w:tabs>
          <w:tab w:val="left" w:pos="5145"/>
        </w:tabs>
        <w:outlineLvl w:val="0"/>
        <w:rPr>
          <w:rFonts w:ascii="宋体" w:hAnsi="宋体"/>
          <w:b/>
        </w:rPr>
      </w:pPr>
    </w:p>
    <w:p w:rsidR="00791B8C" w:rsidRDefault="00791B8C">
      <w:pPr>
        <w:tabs>
          <w:tab w:val="left" w:pos="5145"/>
        </w:tabs>
        <w:spacing w:line="600" w:lineRule="auto"/>
        <w:outlineLvl w:val="0"/>
        <w:rPr>
          <w:rFonts w:ascii="宋体" w:hAnsi="宋体"/>
          <w:b/>
          <w:sz w:val="28"/>
          <w:szCs w:val="28"/>
        </w:rPr>
      </w:pPr>
    </w:p>
    <w:p w:rsidR="00791B8C" w:rsidRDefault="00411934">
      <w:pPr>
        <w:ind w:firstLineChars="500" w:firstLine="1606"/>
        <w:rPr>
          <w:b/>
          <w:sz w:val="32"/>
          <w:szCs w:val="32"/>
        </w:rPr>
      </w:pPr>
      <w:r>
        <w:rPr>
          <w:rFonts w:hint="eastAsia"/>
          <w:b/>
          <w:sz w:val="32"/>
          <w:szCs w:val="32"/>
        </w:rPr>
        <w:t>采</w:t>
      </w:r>
      <w:r>
        <w:rPr>
          <w:rFonts w:hint="eastAsia"/>
          <w:b/>
          <w:sz w:val="32"/>
          <w:szCs w:val="32"/>
        </w:rPr>
        <w:t xml:space="preserve">  </w:t>
      </w:r>
      <w:r>
        <w:rPr>
          <w:rFonts w:hint="eastAsia"/>
          <w:b/>
          <w:sz w:val="32"/>
          <w:szCs w:val="32"/>
        </w:rPr>
        <w:t>购</w:t>
      </w:r>
      <w:r>
        <w:rPr>
          <w:rFonts w:hint="eastAsia"/>
          <w:b/>
          <w:sz w:val="32"/>
          <w:szCs w:val="32"/>
        </w:rPr>
        <w:t xml:space="preserve">  </w:t>
      </w:r>
      <w:r>
        <w:rPr>
          <w:rFonts w:hint="eastAsia"/>
          <w:b/>
          <w:sz w:val="32"/>
          <w:szCs w:val="32"/>
        </w:rPr>
        <w:t>人：西安市第九医院</w:t>
      </w:r>
    </w:p>
    <w:p w:rsidR="00791B8C" w:rsidRDefault="00411934">
      <w:pPr>
        <w:jc w:val="center"/>
        <w:rPr>
          <w:b/>
          <w:sz w:val="32"/>
          <w:szCs w:val="32"/>
        </w:rPr>
      </w:pPr>
      <w:r>
        <w:rPr>
          <w:rFonts w:hint="eastAsia"/>
          <w:b/>
          <w:sz w:val="32"/>
          <w:szCs w:val="32"/>
        </w:rPr>
        <w:t>采购代理机构：龙寰项目管理咨询有限公司</w:t>
      </w:r>
    </w:p>
    <w:p w:rsidR="00791B8C" w:rsidRDefault="00411934">
      <w:pPr>
        <w:tabs>
          <w:tab w:val="left" w:pos="7560"/>
        </w:tabs>
        <w:spacing w:line="600" w:lineRule="auto"/>
        <w:jc w:val="center"/>
        <w:rPr>
          <w:rFonts w:ascii="宋体" w:hAnsi="宋体"/>
          <w:b/>
          <w:sz w:val="28"/>
          <w:szCs w:val="28"/>
        </w:rPr>
      </w:pPr>
      <w:r>
        <w:rPr>
          <w:rFonts w:ascii="宋体" w:hAnsi="宋体" w:hint="eastAsia"/>
          <w:b/>
          <w:sz w:val="32"/>
          <w:szCs w:val="32"/>
        </w:rPr>
        <w:t>日期：二〇二三年十月</w:t>
      </w:r>
    </w:p>
    <w:p w:rsidR="00791B8C" w:rsidRDefault="00411934">
      <w:pPr>
        <w:spacing w:line="360" w:lineRule="auto"/>
        <w:jc w:val="center"/>
        <w:rPr>
          <w:rFonts w:ascii="宋体" w:hAnsi="宋体"/>
          <w:b/>
        </w:rPr>
      </w:pPr>
      <w:r>
        <w:rPr>
          <w:rFonts w:ascii="宋体" w:hAnsi="宋体"/>
          <w:b/>
        </w:rPr>
        <w:br w:type="page"/>
      </w:r>
      <w:r>
        <w:rPr>
          <w:rFonts w:ascii="宋体" w:hAnsi="宋体" w:hint="eastAsia"/>
          <w:b/>
        </w:rPr>
        <w:lastRenderedPageBreak/>
        <w:t xml:space="preserve">  </w:t>
      </w:r>
    </w:p>
    <w:p w:rsidR="00791B8C" w:rsidRDefault="00791B8C">
      <w:pPr>
        <w:spacing w:line="360" w:lineRule="auto"/>
        <w:jc w:val="center"/>
        <w:rPr>
          <w:rFonts w:ascii="宋体" w:hAnsi="宋体"/>
          <w:b/>
        </w:rPr>
      </w:pPr>
    </w:p>
    <w:p w:rsidR="00791B8C" w:rsidRDefault="00411934">
      <w:pPr>
        <w:spacing w:line="600" w:lineRule="auto"/>
        <w:jc w:val="center"/>
        <w:rPr>
          <w:rFonts w:ascii="宋体" w:hAnsi="宋体"/>
          <w:b/>
          <w:sz w:val="44"/>
          <w:szCs w:val="44"/>
        </w:rPr>
      </w:pPr>
      <w:r>
        <w:rPr>
          <w:rFonts w:ascii="宋体" w:hAnsi="宋体" w:hint="eastAsia"/>
          <w:b/>
          <w:sz w:val="44"/>
          <w:szCs w:val="44"/>
        </w:rPr>
        <w:t xml:space="preserve">目   </w:t>
      </w:r>
      <w:r>
        <w:rPr>
          <w:rFonts w:ascii="宋体" w:hAnsi="宋体"/>
          <w:b/>
          <w:sz w:val="44"/>
          <w:szCs w:val="44"/>
        </w:rPr>
        <w:t xml:space="preserve"> </w:t>
      </w:r>
      <w:r>
        <w:rPr>
          <w:rFonts w:ascii="宋体" w:hAnsi="宋体" w:hint="eastAsia"/>
          <w:b/>
          <w:sz w:val="44"/>
          <w:szCs w:val="44"/>
        </w:rPr>
        <w:t>录</w:t>
      </w:r>
    </w:p>
    <w:p w:rsidR="00791B8C" w:rsidRDefault="00791B8C">
      <w:pPr>
        <w:spacing w:line="600" w:lineRule="auto"/>
        <w:jc w:val="center"/>
        <w:rPr>
          <w:rFonts w:ascii="宋体" w:hAnsi="宋体"/>
          <w:b/>
          <w:sz w:val="24"/>
          <w:szCs w:val="24"/>
        </w:rPr>
      </w:pPr>
    </w:p>
    <w:p w:rsidR="00791B8C" w:rsidRDefault="00411934">
      <w:pPr>
        <w:pStyle w:val="10"/>
        <w:tabs>
          <w:tab w:val="right" w:leader="dot" w:pos="9402"/>
        </w:tabs>
        <w:rPr>
          <w:b w:val="0"/>
          <w:kern w:val="2"/>
          <w:sz w:val="21"/>
          <w:szCs w:val="22"/>
        </w:rPr>
      </w:pPr>
      <w:r>
        <w:rPr>
          <w:rFonts w:ascii="宋体" w:hAnsi="宋体"/>
          <w:b w:val="0"/>
          <w:bCs/>
          <w:sz w:val="24"/>
          <w:szCs w:val="24"/>
        </w:rPr>
        <w:fldChar w:fldCharType="begin"/>
      </w:r>
      <w:r>
        <w:rPr>
          <w:rFonts w:ascii="宋体" w:hAnsi="宋体"/>
          <w:b w:val="0"/>
          <w:bCs/>
          <w:sz w:val="24"/>
          <w:szCs w:val="24"/>
        </w:rPr>
        <w:instrText xml:space="preserve"> TOC \o "1-3" \h \z \u </w:instrText>
      </w:r>
      <w:r>
        <w:rPr>
          <w:rFonts w:ascii="宋体" w:hAnsi="宋体"/>
          <w:b w:val="0"/>
          <w:bCs/>
          <w:sz w:val="24"/>
          <w:szCs w:val="24"/>
        </w:rPr>
        <w:fldChar w:fldCharType="separate"/>
      </w:r>
      <w:hyperlink w:anchor="_Toc38030864" w:history="1">
        <w:r>
          <w:rPr>
            <w:rStyle w:val="afa"/>
            <w:rFonts w:hint="eastAsia"/>
          </w:rPr>
          <w:t>第一章</w:t>
        </w:r>
        <w:r>
          <w:rPr>
            <w:rStyle w:val="afa"/>
          </w:rPr>
          <w:t xml:space="preserve">  </w:t>
        </w:r>
        <w:r>
          <w:rPr>
            <w:rStyle w:val="afa"/>
            <w:rFonts w:hint="eastAsia"/>
          </w:rPr>
          <w:t>招标公告</w:t>
        </w:r>
        <w:r>
          <w:tab/>
        </w:r>
        <w:r>
          <w:fldChar w:fldCharType="begin"/>
        </w:r>
        <w:r>
          <w:instrText xml:space="preserve"> PAGEREF _Toc38030864 \h </w:instrText>
        </w:r>
        <w:r>
          <w:fldChar w:fldCharType="separate"/>
        </w:r>
        <w:r>
          <w:t>3</w:t>
        </w:r>
        <w:r>
          <w:fldChar w:fldCharType="end"/>
        </w:r>
      </w:hyperlink>
    </w:p>
    <w:p w:rsidR="00791B8C" w:rsidRDefault="006B25FE">
      <w:pPr>
        <w:pStyle w:val="10"/>
        <w:tabs>
          <w:tab w:val="right" w:leader="dot" w:pos="9402"/>
        </w:tabs>
        <w:rPr>
          <w:b w:val="0"/>
          <w:kern w:val="2"/>
          <w:sz w:val="21"/>
          <w:szCs w:val="22"/>
        </w:rPr>
      </w:pPr>
      <w:hyperlink w:anchor="_Toc38030865" w:history="1">
        <w:r w:rsidR="00411934">
          <w:rPr>
            <w:rStyle w:val="afa"/>
            <w:rFonts w:hint="eastAsia"/>
          </w:rPr>
          <w:t>第二章</w:t>
        </w:r>
        <w:r w:rsidR="00411934">
          <w:rPr>
            <w:rStyle w:val="afa"/>
          </w:rPr>
          <w:t xml:space="preserve">  </w:t>
        </w:r>
        <w:r w:rsidR="00411934">
          <w:rPr>
            <w:rStyle w:val="afa"/>
            <w:rFonts w:hint="eastAsia"/>
          </w:rPr>
          <w:t>供应商须知</w:t>
        </w:r>
        <w:r w:rsidR="00411934">
          <w:tab/>
        </w:r>
        <w:r w:rsidR="00411934">
          <w:fldChar w:fldCharType="begin"/>
        </w:r>
        <w:r w:rsidR="00411934">
          <w:instrText xml:space="preserve"> PAGEREF _Toc38030865 \h </w:instrText>
        </w:r>
        <w:r w:rsidR="00411934">
          <w:fldChar w:fldCharType="separate"/>
        </w:r>
        <w:r w:rsidR="00411934">
          <w:t>3</w:t>
        </w:r>
        <w:r w:rsidR="00411934">
          <w:fldChar w:fldCharType="end"/>
        </w:r>
      </w:hyperlink>
    </w:p>
    <w:p w:rsidR="00791B8C" w:rsidRDefault="006B25FE">
      <w:pPr>
        <w:pStyle w:val="10"/>
        <w:tabs>
          <w:tab w:val="right" w:leader="dot" w:pos="9402"/>
        </w:tabs>
        <w:rPr>
          <w:b w:val="0"/>
          <w:kern w:val="2"/>
          <w:sz w:val="21"/>
          <w:szCs w:val="22"/>
        </w:rPr>
      </w:pPr>
      <w:hyperlink w:anchor="_Toc38030882" w:history="1">
        <w:r w:rsidR="00411934">
          <w:rPr>
            <w:rStyle w:val="afa"/>
            <w:rFonts w:hint="eastAsia"/>
          </w:rPr>
          <w:t>第三章</w:t>
        </w:r>
        <w:r w:rsidR="00411934">
          <w:rPr>
            <w:rStyle w:val="afa"/>
          </w:rPr>
          <w:t xml:space="preserve">  </w:t>
        </w:r>
        <w:r w:rsidR="00411934">
          <w:rPr>
            <w:rStyle w:val="afa"/>
            <w:rFonts w:hint="eastAsia"/>
          </w:rPr>
          <w:t>评标办法</w:t>
        </w:r>
        <w:bookmarkStart w:id="0" w:name="_Hlt38030898"/>
        <w:r w:rsidR="00411934">
          <w:tab/>
        </w:r>
        <w:bookmarkEnd w:id="0"/>
        <w:r w:rsidR="00411934">
          <w:fldChar w:fldCharType="begin"/>
        </w:r>
        <w:r w:rsidR="00411934">
          <w:instrText xml:space="preserve"> PAGEREF _Toc38030882 \h </w:instrText>
        </w:r>
        <w:r w:rsidR="00411934">
          <w:fldChar w:fldCharType="separate"/>
        </w:r>
        <w:r w:rsidR="00411934">
          <w:t>20</w:t>
        </w:r>
        <w:r w:rsidR="00411934">
          <w:fldChar w:fldCharType="end"/>
        </w:r>
      </w:hyperlink>
    </w:p>
    <w:p w:rsidR="00791B8C" w:rsidRDefault="006B25FE">
      <w:pPr>
        <w:pStyle w:val="10"/>
        <w:tabs>
          <w:tab w:val="right" w:leader="dot" w:pos="9402"/>
        </w:tabs>
        <w:rPr>
          <w:b w:val="0"/>
          <w:kern w:val="2"/>
          <w:sz w:val="21"/>
          <w:szCs w:val="22"/>
        </w:rPr>
      </w:pPr>
      <w:hyperlink w:anchor="_Toc38030883" w:history="1">
        <w:r w:rsidR="00411934">
          <w:rPr>
            <w:rStyle w:val="afa"/>
            <w:rFonts w:hint="eastAsia"/>
          </w:rPr>
          <w:t>第四章</w:t>
        </w:r>
        <w:r w:rsidR="00411934">
          <w:rPr>
            <w:rStyle w:val="afa"/>
          </w:rPr>
          <w:t xml:space="preserve">  </w:t>
        </w:r>
        <w:r w:rsidR="00411934">
          <w:rPr>
            <w:rStyle w:val="afa"/>
            <w:rFonts w:hint="eastAsia"/>
          </w:rPr>
          <w:t>采购内容和要求</w:t>
        </w:r>
        <w:r w:rsidR="00411934">
          <w:tab/>
        </w:r>
        <w:r w:rsidR="00411934">
          <w:fldChar w:fldCharType="begin"/>
        </w:r>
        <w:r w:rsidR="00411934">
          <w:instrText xml:space="preserve"> PAGEREF _Toc38030883 \h </w:instrText>
        </w:r>
        <w:r w:rsidR="00411934">
          <w:fldChar w:fldCharType="separate"/>
        </w:r>
        <w:r w:rsidR="00411934">
          <w:t>24</w:t>
        </w:r>
        <w:r w:rsidR="00411934">
          <w:fldChar w:fldCharType="end"/>
        </w:r>
      </w:hyperlink>
    </w:p>
    <w:p w:rsidR="00791B8C" w:rsidRDefault="006B25FE">
      <w:pPr>
        <w:pStyle w:val="10"/>
        <w:tabs>
          <w:tab w:val="right" w:leader="dot" w:pos="9402"/>
        </w:tabs>
        <w:rPr>
          <w:b w:val="0"/>
          <w:kern w:val="2"/>
          <w:sz w:val="21"/>
          <w:szCs w:val="22"/>
        </w:rPr>
      </w:pPr>
      <w:hyperlink w:anchor="_Toc38030884" w:history="1">
        <w:r w:rsidR="00411934">
          <w:rPr>
            <w:rStyle w:val="afa"/>
            <w:rFonts w:hint="eastAsia"/>
          </w:rPr>
          <w:t>第五章</w:t>
        </w:r>
        <w:r w:rsidR="00411934">
          <w:rPr>
            <w:rStyle w:val="afa"/>
          </w:rPr>
          <w:t xml:space="preserve">  </w:t>
        </w:r>
        <w:r w:rsidR="00411934">
          <w:rPr>
            <w:rStyle w:val="afa"/>
            <w:rFonts w:hint="eastAsia"/>
          </w:rPr>
          <w:t>拟签订的合同文本</w:t>
        </w:r>
        <w:r w:rsidR="00411934">
          <w:tab/>
        </w:r>
        <w:r w:rsidR="00411934">
          <w:fldChar w:fldCharType="begin"/>
        </w:r>
        <w:r w:rsidR="00411934">
          <w:instrText xml:space="preserve"> PAGEREF _Toc38030884 \h </w:instrText>
        </w:r>
        <w:r w:rsidR="00411934">
          <w:fldChar w:fldCharType="separate"/>
        </w:r>
        <w:r w:rsidR="00411934">
          <w:t>29</w:t>
        </w:r>
        <w:r w:rsidR="00411934">
          <w:fldChar w:fldCharType="end"/>
        </w:r>
      </w:hyperlink>
    </w:p>
    <w:p w:rsidR="00791B8C" w:rsidRDefault="006B25FE">
      <w:pPr>
        <w:pStyle w:val="10"/>
        <w:tabs>
          <w:tab w:val="right" w:leader="dot" w:pos="9402"/>
        </w:tabs>
        <w:rPr>
          <w:b w:val="0"/>
          <w:kern w:val="2"/>
          <w:sz w:val="21"/>
          <w:szCs w:val="22"/>
        </w:rPr>
      </w:pPr>
      <w:hyperlink w:anchor="_Toc38030885" w:history="1">
        <w:r w:rsidR="00411934">
          <w:rPr>
            <w:rStyle w:val="afa"/>
            <w:rFonts w:hint="eastAsia"/>
          </w:rPr>
          <w:t>第六章</w:t>
        </w:r>
        <w:r w:rsidR="00411934">
          <w:rPr>
            <w:rStyle w:val="afa"/>
          </w:rPr>
          <w:t xml:space="preserve">  </w:t>
        </w:r>
        <w:r w:rsidR="00411934">
          <w:rPr>
            <w:rStyle w:val="afa"/>
            <w:rFonts w:hint="eastAsia"/>
          </w:rPr>
          <w:t>投标文件格式</w:t>
        </w:r>
        <w:r w:rsidR="00411934">
          <w:tab/>
        </w:r>
        <w:r w:rsidR="00411934">
          <w:fldChar w:fldCharType="begin"/>
        </w:r>
        <w:r w:rsidR="00411934">
          <w:instrText xml:space="preserve"> PAGEREF _Toc38030885 \h </w:instrText>
        </w:r>
        <w:r w:rsidR="00411934">
          <w:fldChar w:fldCharType="separate"/>
        </w:r>
        <w:r w:rsidR="00411934">
          <w:t>30</w:t>
        </w:r>
        <w:r w:rsidR="00411934">
          <w:fldChar w:fldCharType="end"/>
        </w:r>
      </w:hyperlink>
    </w:p>
    <w:p w:rsidR="00791B8C" w:rsidRDefault="00411934">
      <w:pPr>
        <w:spacing w:line="360" w:lineRule="auto"/>
        <w:rPr>
          <w:rFonts w:ascii="宋体" w:hAnsi="宋体"/>
          <w:b/>
          <w:bCs/>
          <w:sz w:val="30"/>
          <w:szCs w:val="30"/>
        </w:rPr>
      </w:pPr>
      <w:r>
        <w:rPr>
          <w:rFonts w:ascii="宋体" w:hAnsi="宋体"/>
          <w:b/>
          <w:bCs/>
          <w:sz w:val="24"/>
          <w:szCs w:val="24"/>
        </w:rPr>
        <w:fldChar w:fldCharType="end"/>
      </w:r>
    </w:p>
    <w:p w:rsidR="00791B8C" w:rsidRPr="0001202B" w:rsidRDefault="00411934">
      <w:pPr>
        <w:pStyle w:val="1"/>
      </w:pPr>
      <w:r>
        <w:br w:type="page"/>
      </w:r>
      <w:bookmarkStart w:id="1" w:name="_Toc306972823"/>
      <w:bookmarkStart w:id="2" w:name="_Toc38030864"/>
      <w:r>
        <w:rPr>
          <w:rFonts w:hint="eastAsia"/>
        </w:rPr>
        <w:lastRenderedPageBreak/>
        <w:t>第一章</w:t>
      </w:r>
      <w:r>
        <w:t xml:space="preserve">  </w:t>
      </w:r>
      <w:bookmarkEnd w:id="1"/>
      <w:r w:rsidRPr="0001202B">
        <w:rPr>
          <w:rFonts w:hint="eastAsia"/>
        </w:rPr>
        <w:t>招标公告</w:t>
      </w:r>
      <w:bookmarkEnd w:id="2"/>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bookmarkStart w:id="3" w:name="_Toc38030865"/>
      <w:r w:rsidRPr="0001202B">
        <w:rPr>
          <w:rStyle w:val="af6"/>
          <w:rFonts w:cs="宋体" w:hint="eastAsia"/>
          <w:sz w:val="21"/>
          <w:szCs w:val="21"/>
          <w:shd w:val="clear" w:color="auto" w:fill="FFFFFF"/>
        </w:rPr>
        <w:t>项目概况</w:t>
      </w:r>
    </w:p>
    <w:p w:rsidR="00791B8C" w:rsidRPr="0001202B" w:rsidRDefault="0019528B">
      <w:pPr>
        <w:pStyle w:val="af1"/>
        <w:spacing w:before="0" w:beforeAutospacing="0" w:after="0" w:afterAutospacing="0" w:line="360" w:lineRule="auto"/>
        <w:ind w:firstLineChars="200" w:firstLine="420"/>
        <w:rPr>
          <w:rStyle w:val="af6"/>
          <w:rFonts w:cs="宋体"/>
          <w:sz w:val="21"/>
          <w:szCs w:val="21"/>
          <w:shd w:val="clear" w:color="auto" w:fill="FFFFFF"/>
        </w:rPr>
      </w:pPr>
      <w:r w:rsidRPr="0001202B">
        <w:rPr>
          <w:rStyle w:val="af6"/>
          <w:rFonts w:cs="宋体" w:hint="eastAsia"/>
          <w:b w:val="0"/>
          <w:bCs w:val="0"/>
          <w:sz w:val="21"/>
          <w:szCs w:val="21"/>
          <w:shd w:val="clear" w:color="auto" w:fill="FFFFFF"/>
        </w:rPr>
        <w:t>集成平台及临床数据中心(CDR）建设</w:t>
      </w:r>
      <w:r w:rsidR="00411934" w:rsidRPr="0001202B">
        <w:rPr>
          <w:rStyle w:val="af6"/>
          <w:rFonts w:cs="宋体" w:hint="eastAsia"/>
          <w:b w:val="0"/>
          <w:bCs w:val="0"/>
          <w:sz w:val="21"/>
          <w:szCs w:val="21"/>
          <w:shd w:val="clear" w:color="auto" w:fill="FFFFFF"/>
        </w:rPr>
        <w:t xml:space="preserve">项目的潜在投标人应在全国公共资源交易平台（陕西省·西安市）网站〖首页〉电子交易平台〉陕西政府采购交易系统〉企业端〗获取招标文件，并于 2023年 </w:t>
      </w:r>
      <w:r w:rsidR="000E0E62" w:rsidRPr="0001202B">
        <w:rPr>
          <w:rStyle w:val="af6"/>
          <w:rFonts w:cs="宋体" w:hint="eastAsia"/>
          <w:b w:val="0"/>
          <w:bCs w:val="0"/>
          <w:sz w:val="21"/>
          <w:szCs w:val="21"/>
          <w:shd w:val="clear" w:color="auto" w:fill="FFFFFF"/>
        </w:rPr>
        <w:t>11</w:t>
      </w:r>
      <w:r w:rsidR="00411934" w:rsidRPr="0001202B">
        <w:rPr>
          <w:rStyle w:val="af6"/>
          <w:rFonts w:cs="宋体" w:hint="eastAsia"/>
          <w:b w:val="0"/>
          <w:bCs w:val="0"/>
          <w:sz w:val="21"/>
          <w:szCs w:val="21"/>
          <w:shd w:val="clear" w:color="auto" w:fill="FFFFFF"/>
        </w:rPr>
        <w:t>月</w:t>
      </w:r>
      <w:r w:rsidR="000E0E62" w:rsidRPr="0001202B">
        <w:rPr>
          <w:rStyle w:val="af6"/>
          <w:rFonts w:cs="宋体" w:hint="eastAsia"/>
          <w:b w:val="0"/>
          <w:bCs w:val="0"/>
          <w:sz w:val="21"/>
          <w:szCs w:val="21"/>
          <w:shd w:val="clear" w:color="auto" w:fill="FFFFFF"/>
        </w:rPr>
        <w:t>13</w:t>
      </w:r>
      <w:r w:rsidR="00411934" w:rsidRPr="0001202B">
        <w:rPr>
          <w:rStyle w:val="af6"/>
          <w:rFonts w:cs="宋体" w:hint="eastAsia"/>
          <w:b w:val="0"/>
          <w:bCs w:val="0"/>
          <w:sz w:val="21"/>
          <w:szCs w:val="21"/>
          <w:shd w:val="clear" w:color="auto" w:fill="FFFFFF"/>
        </w:rPr>
        <w:t>日 09时</w:t>
      </w:r>
      <w:r w:rsidR="000E0E62" w:rsidRPr="0001202B">
        <w:rPr>
          <w:rStyle w:val="af6"/>
          <w:rFonts w:cs="宋体" w:hint="eastAsia"/>
          <w:b w:val="0"/>
          <w:bCs w:val="0"/>
          <w:sz w:val="21"/>
          <w:szCs w:val="21"/>
          <w:shd w:val="clear" w:color="auto" w:fill="FFFFFF"/>
        </w:rPr>
        <w:t>0</w:t>
      </w:r>
      <w:r w:rsidR="00411934" w:rsidRPr="0001202B">
        <w:rPr>
          <w:rStyle w:val="af6"/>
          <w:rFonts w:cs="宋体" w:hint="eastAsia"/>
          <w:b w:val="0"/>
          <w:bCs w:val="0"/>
          <w:sz w:val="21"/>
          <w:szCs w:val="21"/>
          <w:shd w:val="clear" w:color="auto" w:fill="FFFFFF"/>
        </w:rPr>
        <w:t>0分 （北京时间）前递交投标文件。</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一、项目基本情况</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项目编号：LZBB2023-1547</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项目名称：</w:t>
      </w:r>
      <w:r w:rsidR="0019528B" w:rsidRPr="0001202B">
        <w:rPr>
          <w:rStyle w:val="af6"/>
          <w:rFonts w:cs="宋体" w:hint="eastAsia"/>
          <w:b w:val="0"/>
          <w:bCs w:val="0"/>
          <w:sz w:val="21"/>
          <w:szCs w:val="21"/>
          <w:shd w:val="clear" w:color="auto" w:fill="FFFFFF"/>
        </w:rPr>
        <w:t>集成平台及临床数据中心(CDR）建设</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采购方式：公开招标</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预算金额：6,179,200.00元</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采购需求：</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合同包1(西安市第九医院</w:t>
      </w:r>
      <w:r w:rsidR="0019528B" w:rsidRPr="0001202B">
        <w:rPr>
          <w:rStyle w:val="af6"/>
          <w:rFonts w:cs="宋体" w:hint="eastAsia"/>
          <w:b w:val="0"/>
          <w:bCs w:val="0"/>
          <w:sz w:val="21"/>
          <w:szCs w:val="21"/>
          <w:shd w:val="clear" w:color="auto" w:fill="FFFFFF"/>
        </w:rPr>
        <w:t>集成平台及临床数据中心(CDR）建设</w:t>
      </w:r>
      <w:r w:rsidRPr="0001202B">
        <w:rPr>
          <w:rStyle w:val="af6"/>
          <w:rFonts w:cs="宋体" w:hint="eastAsia"/>
          <w:b w:val="0"/>
          <w:bCs w:val="0"/>
          <w:sz w:val="21"/>
          <w:szCs w:val="21"/>
          <w:shd w:val="clear" w:color="auto" w:fill="FFFFFF"/>
        </w:rPr>
        <w:t>项目):</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合同</w:t>
      </w:r>
      <w:proofErr w:type="gramStart"/>
      <w:r w:rsidRPr="0001202B">
        <w:rPr>
          <w:rStyle w:val="af6"/>
          <w:rFonts w:cs="宋体" w:hint="eastAsia"/>
          <w:b w:val="0"/>
          <w:bCs w:val="0"/>
          <w:sz w:val="21"/>
          <w:szCs w:val="21"/>
          <w:shd w:val="clear" w:color="auto" w:fill="FFFFFF"/>
        </w:rPr>
        <w:t>包预算</w:t>
      </w:r>
      <w:proofErr w:type="gramEnd"/>
      <w:r w:rsidRPr="0001202B">
        <w:rPr>
          <w:rStyle w:val="af6"/>
          <w:rFonts w:cs="宋体" w:hint="eastAsia"/>
          <w:b w:val="0"/>
          <w:bCs w:val="0"/>
          <w:sz w:val="21"/>
          <w:szCs w:val="21"/>
          <w:shd w:val="clear" w:color="auto" w:fill="FFFFFF"/>
        </w:rPr>
        <w:t>金额：6,179,200.00元</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合同</w:t>
      </w:r>
      <w:proofErr w:type="gramStart"/>
      <w:r w:rsidRPr="0001202B">
        <w:rPr>
          <w:rStyle w:val="af6"/>
          <w:rFonts w:cs="宋体" w:hint="eastAsia"/>
          <w:b w:val="0"/>
          <w:bCs w:val="0"/>
          <w:sz w:val="21"/>
          <w:szCs w:val="21"/>
          <w:shd w:val="clear" w:color="auto" w:fill="FFFFFF"/>
        </w:rPr>
        <w:t>包最高</w:t>
      </w:r>
      <w:proofErr w:type="gramEnd"/>
      <w:r w:rsidRPr="0001202B">
        <w:rPr>
          <w:rStyle w:val="af6"/>
          <w:rFonts w:cs="宋体" w:hint="eastAsia"/>
          <w:b w:val="0"/>
          <w:bCs w:val="0"/>
          <w:sz w:val="21"/>
          <w:szCs w:val="21"/>
          <w:shd w:val="clear" w:color="auto" w:fill="FFFFFF"/>
        </w:rPr>
        <w:t>限价：6,179,200.00元</w:t>
      </w:r>
    </w:p>
    <w:tbl>
      <w:tblPr>
        <w:tblW w:w="945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92"/>
        <w:gridCol w:w="1418"/>
        <w:gridCol w:w="1244"/>
        <w:gridCol w:w="993"/>
        <w:gridCol w:w="1860"/>
        <w:gridCol w:w="1625"/>
        <w:gridCol w:w="1625"/>
      </w:tblGrid>
      <w:tr w:rsidR="00791B8C" w:rsidRPr="0001202B">
        <w:trPr>
          <w:trHeight w:val="728"/>
          <w:tblHeader/>
        </w:trPr>
        <w:tc>
          <w:tcPr>
            <w:tcW w:w="69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品目号</w:t>
            </w:r>
          </w:p>
        </w:tc>
        <w:tc>
          <w:tcPr>
            <w:tcW w:w="141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品目名称</w:t>
            </w:r>
          </w:p>
        </w:tc>
        <w:tc>
          <w:tcPr>
            <w:tcW w:w="124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采购标的</w:t>
            </w:r>
          </w:p>
        </w:tc>
        <w:tc>
          <w:tcPr>
            <w:tcW w:w="99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rFonts w:ascii="宋体" w:hAnsi="宋体" w:cs="宋体"/>
                <w:b/>
                <w:bCs/>
                <w:kern w:val="0"/>
                <w:szCs w:val="21"/>
              </w:rPr>
            </w:pPr>
            <w:r w:rsidRPr="0001202B">
              <w:rPr>
                <w:rFonts w:ascii="宋体" w:hAnsi="宋体" w:cs="宋体"/>
                <w:b/>
                <w:bCs/>
                <w:kern w:val="0"/>
                <w:szCs w:val="21"/>
              </w:rPr>
              <w:t>数量</w:t>
            </w:r>
          </w:p>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（单位）</w:t>
            </w:r>
          </w:p>
        </w:tc>
        <w:tc>
          <w:tcPr>
            <w:tcW w:w="186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技术规格、参数及要求</w:t>
            </w:r>
          </w:p>
        </w:tc>
        <w:tc>
          <w:tcPr>
            <w:tcW w:w="162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rFonts w:ascii="宋体" w:hAnsi="宋体" w:cs="宋体"/>
                <w:b/>
                <w:bCs/>
                <w:kern w:val="0"/>
                <w:szCs w:val="21"/>
              </w:rPr>
            </w:pPr>
            <w:r w:rsidRPr="0001202B">
              <w:rPr>
                <w:rFonts w:ascii="宋体" w:hAnsi="宋体" w:cs="宋体"/>
                <w:b/>
                <w:bCs/>
                <w:kern w:val="0"/>
                <w:szCs w:val="21"/>
              </w:rPr>
              <w:t>品目预算</w:t>
            </w:r>
          </w:p>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(元)</w:t>
            </w:r>
          </w:p>
        </w:tc>
        <w:tc>
          <w:tcPr>
            <w:tcW w:w="162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b/>
                <w:bCs/>
                <w:szCs w:val="21"/>
              </w:rPr>
            </w:pPr>
            <w:r w:rsidRPr="0001202B">
              <w:rPr>
                <w:rFonts w:ascii="宋体" w:hAnsi="宋体" w:cs="宋体"/>
                <w:b/>
                <w:bCs/>
                <w:kern w:val="0"/>
                <w:szCs w:val="21"/>
              </w:rPr>
              <w:t>最高限价(元)</w:t>
            </w:r>
          </w:p>
        </w:tc>
      </w:tr>
      <w:tr w:rsidR="00791B8C" w:rsidRPr="0001202B">
        <w:trPr>
          <w:trHeight w:val="480"/>
        </w:trPr>
        <w:tc>
          <w:tcPr>
            <w:tcW w:w="69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szCs w:val="21"/>
              </w:rPr>
            </w:pPr>
            <w:r w:rsidRPr="0001202B">
              <w:rPr>
                <w:rFonts w:ascii="宋体" w:hAnsi="宋体" w:cs="宋体"/>
                <w:kern w:val="0"/>
                <w:szCs w:val="21"/>
              </w:rPr>
              <w:t>1-1</w:t>
            </w:r>
          </w:p>
        </w:tc>
        <w:tc>
          <w:tcPr>
            <w:tcW w:w="141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1C5952">
            <w:pPr>
              <w:widowControl/>
              <w:wordWrap w:val="0"/>
              <w:spacing w:line="360" w:lineRule="atLeast"/>
              <w:jc w:val="center"/>
              <w:rPr>
                <w:szCs w:val="21"/>
              </w:rPr>
            </w:pPr>
            <w:r w:rsidRPr="0001202B">
              <w:rPr>
                <w:rFonts w:hint="eastAsia"/>
                <w:szCs w:val="21"/>
              </w:rPr>
              <w:t>行业应用</w:t>
            </w:r>
            <w:r w:rsidR="00411934" w:rsidRPr="0001202B">
              <w:rPr>
                <w:rFonts w:hint="eastAsia"/>
                <w:szCs w:val="21"/>
              </w:rPr>
              <w:t>软件开发服务</w:t>
            </w:r>
          </w:p>
        </w:tc>
        <w:tc>
          <w:tcPr>
            <w:tcW w:w="124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19528B">
            <w:pPr>
              <w:widowControl/>
              <w:wordWrap w:val="0"/>
              <w:spacing w:line="360" w:lineRule="atLeast"/>
              <w:jc w:val="center"/>
              <w:rPr>
                <w:szCs w:val="21"/>
              </w:rPr>
            </w:pPr>
            <w:r w:rsidRPr="0001202B">
              <w:rPr>
                <w:rFonts w:hint="eastAsia"/>
                <w:szCs w:val="21"/>
              </w:rPr>
              <w:t>集成平台及临床数据中心</w:t>
            </w:r>
            <w:r w:rsidRPr="0001202B">
              <w:rPr>
                <w:rFonts w:hint="eastAsia"/>
                <w:szCs w:val="21"/>
              </w:rPr>
              <w:t>(CDR</w:t>
            </w:r>
            <w:r w:rsidRPr="0001202B">
              <w:rPr>
                <w:rFonts w:hint="eastAsia"/>
                <w:szCs w:val="21"/>
              </w:rPr>
              <w:t>）建设</w:t>
            </w:r>
            <w:r w:rsidR="001C5952" w:rsidRPr="0001202B">
              <w:rPr>
                <w:rFonts w:hint="eastAsia"/>
                <w:szCs w:val="21"/>
              </w:rPr>
              <w:t>项目</w:t>
            </w:r>
          </w:p>
        </w:tc>
        <w:tc>
          <w:tcPr>
            <w:tcW w:w="99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szCs w:val="21"/>
              </w:rPr>
            </w:pPr>
            <w:r w:rsidRPr="0001202B">
              <w:rPr>
                <w:rFonts w:ascii="宋体" w:hAnsi="宋体" w:cs="宋体" w:hint="eastAsia"/>
                <w:kern w:val="0"/>
                <w:szCs w:val="21"/>
              </w:rPr>
              <w:t>1</w:t>
            </w:r>
            <w:r w:rsidRPr="0001202B">
              <w:rPr>
                <w:rFonts w:ascii="宋体" w:hAnsi="宋体" w:cs="宋体"/>
                <w:kern w:val="0"/>
                <w:szCs w:val="21"/>
              </w:rPr>
              <w:t>(</w:t>
            </w:r>
            <w:r w:rsidR="001C5952" w:rsidRPr="0001202B">
              <w:rPr>
                <w:rFonts w:ascii="宋体" w:hAnsi="宋体" w:cs="宋体" w:hint="eastAsia"/>
                <w:kern w:val="0"/>
                <w:szCs w:val="21"/>
              </w:rPr>
              <w:t>批</w:t>
            </w:r>
            <w:r w:rsidRPr="0001202B">
              <w:rPr>
                <w:rFonts w:ascii="宋体" w:hAnsi="宋体" w:cs="宋体"/>
                <w:kern w:val="0"/>
                <w:szCs w:val="21"/>
              </w:rPr>
              <w:t>)</w:t>
            </w:r>
          </w:p>
        </w:tc>
        <w:tc>
          <w:tcPr>
            <w:tcW w:w="186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wordWrap w:val="0"/>
              <w:spacing w:line="360" w:lineRule="atLeast"/>
              <w:jc w:val="center"/>
              <w:rPr>
                <w:szCs w:val="21"/>
              </w:rPr>
            </w:pPr>
            <w:r w:rsidRPr="0001202B">
              <w:rPr>
                <w:rFonts w:ascii="宋体" w:hAnsi="宋体" w:cs="宋体"/>
                <w:kern w:val="0"/>
                <w:szCs w:val="21"/>
              </w:rPr>
              <w:t>详见采购文件</w:t>
            </w:r>
          </w:p>
        </w:tc>
        <w:tc>
          <w:tcPr>
            <w:tcW w:w="162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spacing w:line="360" w:lineRule="atLeast"/>
              <w:jc w:val="right"/>
              <w:rPr>
                <w:szCs w:val="21"/>
              </w:rPr>
            </w:pPr>
            <w:r w:rsidRPr="0001202B">
              <w:rPr>
                <w:rFonts w:ascii="宋体" w:hAnsi="宋体" w:cs="宋体" w:hint="eastAsia"/>
                <w:kern w:val="0"/>
                <w:szCs w:val="21"/>
              </w:rPr>
              <w:t>6,179,200.00</w:t>
            </w:r>
          </w:p>
        </w:tc>
        <w:tc>
          <w:tcPr>
            <w:tcW w:w="162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791B8C" w:rsidRPr="0001202B" w:rsidRDefault="00411934">
            <w:pPr>
              <w:widowControl/>
              <w:spacing w:line="360" w:lineRule="atLeast"/>
              <w:jc w:val="right"/>
              <w:rPr>
                <w:szCs w:val="21"/>
              </w:rPr>
            </w:pPr>
            <w:r w:rsidRPr="0001202B">
              <w:rPr>
                <w:rFonts w:ascii="宋体" w:hAnsi="宋体" w:cs="宋体" w:hint="eastAsia"/>
                <w:kern w:val="0"/>
                <w:szCs w:val="21"/>
              </w:rPr>
              <w:t>6,179,200.00</w:t>
            </w:r>
          </w:p>
        </w:tc>
      </w:tr>
    </w:tbl>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本合同包不接受联合体投标</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合同履行期限：自合同签订之日起150个日历日</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二、申请人的资格要求：</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1.满足《中华人民共和国政府采购法》第二十二条规定;</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2.落实政府采购政策需满足的资格要求：</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合同包1(西安市第九医院</w:t>
      </w:r>
      <w:r w:rsidR="0019528B" w:rsidRPr="0001202B">
        <w:rPr>
          <w:rStyle w:val="af6"/>
          <w:rFonts w:cs="宋体" w:hint="eastAsia"/>
          <w:b w:val="0"/>
          <w:bCs w:val="0"/>
          <w:sz w:val="21"/>
          <w:szCs w:val="21"/>
          <w:shd w:val="clear" w:color="auto" w:fill="FFFFFF"/>
        </w:rPr>
        <w:t>集成平台及临床数据中心(CDR）建设</w:t>
      </w:r>
      <w:r w:rsidRPr="0001202B">
        <w:rPr>
          <w:rStyle w:val="af6"/>
          <w:rFonts w:cs="宋体" w:hint="eastAsia"/>
          <w:b w:val="0"/>
          <w:bCs w:val="0"/>
          <w:sz w:val="21"/>
          <w:szCs w:val="21"/>
          <w:shd w:val="clear" w:color="auto" w:fill="FFFFFF"/>
        </w:rPr>
        <w:t>项目)落实政府采购政策需满足的资格要求如下:</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本项目非专门面向中小企业采购</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3.本项目的特定资格要求：</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合同包1(西安市第九医院</w:t>
      </w:r>
      <w:r w:rsidR="0019528B" w:rsidRPr="0001202B">
        <w:rPr>
          <w:rStyle w:val="af6"/>
          <w:rFonts w:cs="宋体" w:hint="eastAsia"/>
          <w:b w:val="0"/>
          <w:bCs w:val="0"/>
          <w:sz w:val="21"/>
          <w:szCs w:val="21"/>
          <w:shd w:val="clear" w:color="auto" w:fill="FFFFFF"/>
        </w:rPr>
        <w:t>集成平台及临床数据中心(CDR）建设</w:t>
      </w:r>
      <w:r w:rsidRPr="0001202B">
        <w:rPr>
          <w:rStyle w:val="af6"/>
          <w:rFonts w:cs="宋体" w:hint="eastAsia"/>
          <w:b w:val="0"/>
          <w:bCs w:val="0"/>
          <w:sz w:val="21"/>
          <w:szCs w:val="21"/>
          <w:shd w:val="clear" w:color="auto" w:fill="FFFFFF"/>
        </w:rPr>
        <w:t>项目)特定资格要求如下:</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1）具有独立承担民事责任能力的法人、其他组织或自然人；（2）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三、获取招标文件</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时间：2023年</w:t>
      </w:r>
      <w:r w:rsidR="000E0E62" w:rsidRPr="0001202B">
        <w:rPr>
          <w:rStyle w:val="af6"/>
          <w:rFonts w:cs="宋体" w:hint="eastAsia"/>
          <w:b w:val="0"/>
          <w:bCs w:val="0"/>
          <w:sz w:val="21"/>
          <w:szCs w:val="21"/>
          <w:shd w:val="clear" w:color="auto" w:fill="FFFFFF"/>
        </w:rPr>
        <w:t>10</w:t>
      </w:r>
      <w:r w:rsidRPr="0001202B">
        <w:rPr>
          <w:rStyle w:val="af6"/>
          <w:rFonts w:cs="宋体" w:hint="eastAsia"/>
          <w:b w:val="0"/>
          <w:bCs w:val="0"/>
          <w:sz w:val="21"/>
          <w:szCs w:val="21"/>
          <w:shd w:val="clear" w:color="auto" w:fill="FFFFFF"/>
        </w:rPr>
        <w:t>月</w:t>
      </w:r>
      <w:r w:rsidR="000E0E62" w:rsidRPr="0001202B">
        <w:rPr>
          <w:rStyle w:val="af6"/>
          <w:rFonts w:cs="宋体" w:hint="eastAsia"/>
          <w:b w:val="0"/>
          <w:bCs w:val="0"/>
          <w:sz w:val="21"/>
          <w:szCs w:val="21"/>
          <w:shd w:val="clear" w:color="auto" w:fill="FFFFFF"/>
        </w:rPr>
        <w:t>23</w:t>
      </w:r>
      <w:r w:rsidRPr="0001202B">
        <w:rPr>
          <w:rStyle w:val="af6"/>
          <w:rFonts w:cs="宋体" w:hint="eastAsia"/>
          <w:b w:val="0"/>
          <w:bCs w:val="0"/>
          <w:sz w:val="21"/>
          <w:szCs w:val="21"/>
          <w:shd w:val="clear" w:color="auto" w:fill="FFFFFF"/>
        </w:rPr>
        <w:t>日至2023年</w:t>
      </w:r>
      <w:r w:rsidR="000E0E62" w:rsidRPr="0001202B">
        <w:rPr>
          <w:rStyle w:val="af6"/>
          <w:rFonts w:cs="宋体" w:hint="eastAsia"/>
          <w:b w:val="0"/>
          <w:bCs w:val="0"/>
          <w:sz w:val="21"/>
          <w:szCs w:val="21"/>
          <w:shd w:val="clear" w:color="auto" w:fill="FFFFFF"/>
        </w:rPr>
        <w:t>10</w:t>
      </w:r>
      <w:r w:rsidRPr="0001202B">
        <w:rPr>
          <w:rStyle w:val="af6"/>
          <w:rFonts w:cs="宋体" w:hint="eastAsia"/>
          <w:b w:val="0"/>
          <w:bCs w:val="0"/>
          <w:sz w:val="21"/>
          <w:szCs w:val="21"/>
          <w:shd w:val="clear" w:color="auto" w:fill="FFFFFF"/>
        </w:rPr>
        <w:t>月</w:t>
      </w:r>
      <w:r w:rsidR="000E0E62" w:rsidRPr="0001202B">
        <w:rPr>
          <w:rStyle w:val="af6"/>
          <w:rFonts w:cs="宋体" w:hint="eastAsia"/>
          <w:b w:val="0"/>
          <w:bCs w:val="0"/>
          <w:sz w:val="21"/>
          <w:szCs w:val="21"/>
          <w:shd w:val="clear" w:color="auto" w:fill="FFFFFF"/>
        </w:rPr>
        <w:t>27</w:t>
      </w:r>
      <w:r w:rsidRPr="0001202B">
        <w:rPr>
          <w:rStyle w:val="af6"/>
          <w:rFonts w:cs="宋体" w:hint="eastAsia"/>
          <w:b w:val="0"/>
          <w:bCs w:val="0"/>
          <w:sz w:val="21"/>
          <w:szCs w:val="21"/>
          <w:shd w:val="clear" w:color="auto" w:fill="FFFFFF"/>
        </w:rPr>
        <w:t>日，每天上午00:00:00至12:00:00，下午12:00:00至23:59:59（北京时间）</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途径：全国公共资源交易平台（陕西省·西安市）网站〖首页〉电子交易平台〉陕西政府采购交易系统〉企业端〗</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方式：在线获取</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售价：免费获取</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四、提交投标文件截止时间、开标时间和地点</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时间：2023年</w:t>
      </w:r>
      <w:r w:rsidR="000E0E62" w:rsidRPr="0001202B">
        <w:rPr>
          <w:rStyle w:val="af6"/>
          <w:rFonts w:cs="宋体" w:hint="eastAsia"/>
          <w:b w:val="0"/>
          <w:bCs w:val="0"/>
          <w:sz w:val="21"/>
          <w:szCs w:val="21"/>
          <w:shd w:val="clear" w:color="auto" w:fill="FFFFFF"/>
        </w:rPr>
        <w:t>11</w:t>
      </w:r>
      <w:r w:rsidRPr="0001202B">
        <w:rPr>
          <w:rStyle w:val="af6"/>
          <w:rFonts w:cs="宋体" w:hint="eastAsia"/>
          <w:b w:val="0"/>
          <w:bCs w:val="0"/>
          <w:sz w:val="21"/>
          <w:szCs w:val="21"/>
          <w:shd w:val="clear" w:color="auto" w:fill="FFFFFF"/>
        </w:rPr>
        <w:t>月</w:t>
      </w:r>
      <w:r w:rsidR="000E0E62" w:rsidRPr="0001202B">
        <w:rPr>
          <w:rStyle w:val="af6"/>
          <w:rFonts w:cs="宋体" w:hint="eastAsia"/>
          <w:b w:val="0"/>
          <w:bCs w:val="0"/>
          <w:sz w:val="21"/>
          <w:szCs w:val="21"/>
          <w:shd w:val="clear" w:color="auto" w:fill="FFFFFF"/>
        </w:rPr>
        <w:t>13</w:t>
      </w:r>
      <w:r w:rsidRPr="0001202B">
        <w:rPr>
          <w:rStyle w:val="af6"/>
          <w:rFonts w:cs="宋体" w:hint="eastAsia"/>
          <w:b w:val="0"/>
          <w:bCs w:val="0"/>
          <w:sz w:val="21"/>
          <w:szCs w:val="21"/>
          <w:shd w:val="clear" w:color="auto" w:fill="FFFFFF"/>
        </w:rPr>
        <w:t>日 09时</w:t>
      </w:r>
      <w:r w:rsidR="000E0E62" w:rsidRPr="0001202B">
        <w:rPr>
          <w:rStyle w:val="af6"/>
          <w:rFonts w:cs="宋体" w:hint="eastAsia"/>
          <w:b w:val="0"/>
          <w:bCs w:val="0"/>
          <w:sz w:val="21"/>
          <w:szCs w:val="21"/>
          <w:shd w:val="clear" w:color="auto" w:fill="FFFFFF"/>
        </w:rPr>
        <w:t>0</w:t>
      </w:r>
      <w:r w:rsidRPr="0001202B">
        <w:rPr>
          <w:rStyle w:val="af6"/>
          <w:rFonts w:cs="宋体" w:hint="eastAsia"/>
          <w:b w:val="0"/>
          <w:bCs w:val="0"/>
          <w:sz w:val="21"/>
          <w:szCs w:val="21"/>
          <w:shd w:val="clear" w:color="auto" w:fill="FFFFFF"/>
        </w:rPr>
        <w:t>0分00秒（北京时间）</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提交投标文件地点：全国公共资源交易平台（陕西省·西安市）网站〖首页〉电子交易平台〉陕西政府采购交易系统〉企业端〗，在线提交</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开标地点：全国公共资源交易平台（陕西省·西安市）不见面开标大厅</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五、公告期限</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自本公告发布之日起5个工作日。</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六、其他补充事宜</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1、注意事项</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(1)供应商初次使用电子交易平台时,请先阅读【全国公共资源交易平台(陕西省·西安市)】(http://sxggzyjy.xa.gov.cn/)网站(首页</w:t>
      </w:r>
      <w:proofErr w:type="gramStart"/>
      <w:r w:rsidRPr="0001202B">
        <w:rPr>
          <w:rStyle w:val="af6"/>
          <w:rFonts w:cs="宋体" w:hint="eastAsia"/>
          <w:b w:val="0"/>
          <w:bCs w:val="0"/>
          <w:sz w:val="21"/>
          <w:szCs w:val="21"/>
          <w:shd w:val="clear" w:color="auto" w:fill="FFFFFF"/>
        </w:rPr>
        <w:t>〉</w:t>
      </w:r>
      <w:proofErr w:type="gramEnd"/>
      <w:r w:rsidRPr="0001202B">
        <w:rPr>
          <w:rStyle w:val="af6"/>
          <w:rFonts w:cs="宋体" w:hint="eastAsia"/>
          <w:b w:val="0"/>
          <w:bCs w:val="0"/>
          <w:sz w:val="21"/>
          <w:szCs w:val="21"/>
          <w:shd w:val="clear" w:color="auto" w:fill="FFFFFF"/>
        </w:rPr>
        <w:t>服务指南</w:t>
      </w:r>
      <w:proofErr w:type="gramStart"/>
      <w:r w:rsidRPr="0001202B">
        <w:rPr>
          <w:rStyle w:val="af6"/>
          <w:rFonts w:cs="宋体" w:hint="eastAsia"/>
          <w:b w:val="0"/>
          <w:bCs w:val="0"/>
          <w:sz w:val="21"/>
          <w:szCs w:val="21"/>
          <w:shd w:val="clear" w:color="auto" w:fill="FFFFFF"/>
        </w:rPr>
        <w:t>〉</w:t>
      </w:r>
      <w:proofErr w:type="gramEnd"/>
      <w:r w:rsidRPr="0001202B">
        <w:rPr>
          <w:rStyle w:val="af6"/>
          <w:rFonts w:cs="宋体" w:hint="eastAsia"/>
          <w:b w:val="0"/>
          <w:bCs w:val="0"/>
          <w:sz w:val="21"/>
          <w:szCs w:val="21"/>
          <w:shd w:val="clear" w:color="auto" w:fill="FFFFFF"/>
        </w:rPr>
        <w:t>下载专区)中的《西安市市级单位电子化政府采购项目投标指南》,并按要求完成诚信入库登记、CA认证及企业信息绑定。</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o2-f996-4928-951e-545dab02e53c.htm1</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(3)请供应商务</w:t>
      </w:r>
      <w:proofErr w:type="gramStart"/>
      <w:r w:rsidRPr="0001202B">
        <w:rPr>
          <w:rStyle w:val="af6"/>
          <w:rFonts w:cs="宋体" w:hint="eastAsia"/>
          <w:b w:val="0"/>
          <w:bCs w:val="0"/>
          <w:sz w:val="21"/>
          <w:szCs w:val="21"/>
          <w:shd w:val="clear" w:color="auto" w:fill="FFFFFF"/>
        </w:rPr>
        <w:t>必及时</w:t>
      </w:r>
      <w:proofErr w:type="gramEnd"/>
      <w:r w:rsidRPr="0001202B">
        <w:rPr>
          <w:rStyle w:val="af6"/>
          <w:rFonts w:cs="宋体" w:hint="eastAsia"/>
          <w:b w:val="0"/>
          <w:bCs w:val="0"/>
          <w:sz w:val="21"/>
          <w:szCs w:val="21"/>
          <w:shd w:val="clear" w:color="auto" w:fill="FFFFFF"/>
        </w:rPr>
        <w:t>下载项目招标文件并做好备份,否则会影响投标文件编制及后续投标活动。</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(4)本项目采用“不见面开标”形式,供应商可登录全国公共资源交易平台(陕西省·西安市)网站(首页</w:t>
      </w:r>
      <w:proofErr w:type="gramStart"/>
      <w:r w:rsidRPr="0001202B">
        <w:rPr>
          <w:rStyle w:val="af6"/>
          <w:rFonts w:cs="宋体" w:hint="eastAsia"/>
          <w:b w:val="0"/>
          <w:bCs w:val="0"/>
          <w:sz w:val="21"/>
          <w:szCs w:val="21"/>
          <w:shd w:val="clear" w:color="auto" w:fill="FFFFFF"/>
        </w:rPr>
        <w:t>〉</w:t>
      </w:r>
      <w:proofErr w:type="gramEnd"/>
      <w:r w:rsidRPr="0001202B">
        <w:rPr>
          <w:rStyle w:val="af6"/>
          <w:rFonts w:cs="宋体" w:hint="eastAsia"/>
          <w:b w:val="0"/>
          <w:bCs w:val="0"/>
          <w:sz w:val="21"/>
          <w:szCs w:val="21"/>
          <w:shd w:val="clear" w:color="auto" w:fill="FFFFFF"/>
        </w:rPr>
        <w:t>不见面开标)系统,在线参加开标过程。操作手册详见</w:t>
      </w:r>
      <w:proofErr w:type="gramStart"/>
      <w:r w:rsidRPr="0001202B">
        <w:rPr>
          <w:rStyle w:val="af6"/>
          <w:rFonts w:cs="宋体" w:hint="eastAsia"/>
          <w:b w:val="0"/>
          <w:bCs w:val="0"/>
          <w:sz w:val="21"/>
          <w:szCs w:val="21"/>
          <w:shd w:val="clear" w:color="auto" w:fill="FFFFFF"/>
        </w:rPr>
        <w:t>〖</w:t>
      </w:r>
      <w:proofErr w:type="gramEnd"/>
      <w:r w:rsidRPr="0001202B">
        <w:rPr>
          <w:rStyle w:val="af6"/>
          <w:rFonts w:cs="宋体" w:hint="eastAsia"/>
          <w:b w:val="0"/>
          <w:bCs w:val="0"/>
          <w:sz w:val="21"/>
          <w:szCs w:val="21"/>
          <w:shd w:val="clear" w:color="auto" w:fill="FFFFFF"/>
        </w:rPr>
        <w:t>首页〉服务指南〉下载专区中的《西安公共资源交易不见面开标大厅供应商操作手册》。</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(5)按照陕西省财政厅《关于政府采购供应商注册登记有关事项的通知》中的要求,供应商应通过陕西省政府采购网(http://www.ccgp shaanxi.gov.cn/)注册登记,加入陕西省政府采购供应商库。</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(6)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w:t>
      </w:r>
      <w:proofErr w:type="gramStart"/>
      <w:r w:rsidRPr="0001202B">
        <w:rPr>
          <w:rStyle w:val="af6"/>
          <w:rFonts w:cs="宋体" w:hint="eastAsia"/>
          <w:b w:val="0"/>
          <w:bCs w:val="0"/>
          <w:sz w:val="21"/>
          <w:szCs w:val="21"/>
          <w:shd w:val="clear" w:color="auto" w:fill="FFFFFF"/>
        </w:rPr>
        <w:t>版电子</w:t>
      </w:r>
      <w:proofErr w:type="gramEnd"/>
      <w:r w:rsidRPr="0001202B">
        <w:rPr>
          <w:rStyle w:val="af6"/>
          <w:rFonts w:cs="宋体" w:hint="eastAsia"/>
          <w:b w:val="0"/>
          <w:bCs w:val="0"/>
          <w:sz w:val="21"/>
          <w:szCs w:val="21"/>
          <w:shd w:val="clear" w:color="auto" w:fill="FFFFFF"/>
        </w:rPr>
        <w:t>招标文件制作的电子投标文件（*.SXSTF），系统将拒绝接收。</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(7)其他事项见本项目招标文件。</w:t>
      </w:r>
    </w:p>
    <w:p w:rsidR="00791B8C" w:rsidRPr="0001202B" w:rsidRDefault="00411934">
      <w:pPr>
        <w:pStyle w:val="af1"/>
        <w:spacing w:before="0" w:beforeAutospacing="0" w:after="0" w:afterAutospacing="0" w:line="360" w:lineRule="auto"/>
        <w:ind w:firstLineChars="200" w:firstLine="420"/>
        <w:rPr>
          <w:sz w:val="21"/>
          <w:szCs w:val="21"/>
        </w:rPr>
      </w:pPr>
      <w:r w:rsidRPr="0001202B">
        <w:rPr>
          <w:rStyle w:val="af6"/>
          <w:rFonts w:cs="宋体" w:hint="eastAsia"/>
          <w:b w:val="0"/>
          <w:bCs w:val="0"/>
          <w:sz w:val="21"/>
          <w:szCs w:val="21"/>
          <w:shd w:val="clear" w:color="auto" w:fill="FFFFFF"/>
        </w:rPr>
        <w:t>2、需要落实的政府采购政策：（1）《财政部 国家发展改革委关于印发〈节能产品政府采购实施意见〉的通知》（财库〔2004〕185号）；（2）《国务院办公厅关于建立政府强制采购节能产品制度的通知》（国办发〔2007〕51号）；（3）《财政部环保总局关于环境标志产品政府采购实施的意见》（财库〔2006〕90号）；（4）《财政部 司法部关于政府采购支持监狱企业发展有关问题的通知》（财库〔2014〕68号）；（5）《三部门联合发布关于促进残疾人就业政府采购政策的通知》（财库〔2017〕141号）；（6）《财政部 发展改革委 生态环境部 市场监管总局关于调整优化节能产品、环境标志产品政府采购执行机制的通知》（财库〔2019〕9号）；（7）《关于运用政府采购政策支持乡村产业振兴的通知》（财库〔2021〕19号）；（8）《政府采购促进中小企业发展管理办法》（财库〔2020〕46号）；（9）陕西省财政厅关于印发《陕西省中小企业政府采购信用融资办法》（陕财办采〔2018〕23号）；（10）《关于进一步加大政府采购支持中小企业力度的通知》（财库〔2022〕19号）；（11）《关于扩大政府采购支持绿色建材促进建筑品质提升政策实施范围的通知》（财库〔2022〕35号）。</w:t>
      </w:r>
    </w:p>
    <w:p w:rsidR="00791B8C" w:rsidRPr="0001202B" w:rsidRDefault="00411934">
      <w:pPr>
        <w:pStyle w:val="af1"/>
        <w:spacing w:before="0" w:beforeAutospacing="0" w:after="0" w:afterAutospacing="0" w:line="360" w:lineRule="auto"/>
        <w:ind w:firstLineChars="200" w:firstLine="422"/>
        <w:rPr>
          <w:rStyle w:val="af6"/>
          <w:rFonts w:cs="宋体"/>
          <w:sz w:val="21"/>
          <w:szCs w:val="21"/>
          <w:shd w:val="clear" w:color="auto" w:fill="FFFFFF"/>
        </w:rPr>
      </w:pPr>
      <w:r w:rsidRPr="0001202B">
        <w:rPr>
          <w:rStyle w:val="af6"/>
          <w:rFonts w:cs="宋体" w:hint="eastAsia"/>
          <w:sz w:val="21"/>
          <w:szCs w:val="21"/>
          <w:shd w:val="clear" w:color="auto" w:fill="FFFFFF"/>
        </w:rPr>
        <w:t>七、对本次招标提出询问，请按以下方式联系。</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1.采购人信息</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名称：西安市第九医院</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地址：西安市南二环东段151号</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联系方式：</w:t>
      </w:r>
      <w:r w:rsidRPr="0001202B">
        <w:rPr>
          <w:rStyle w:val="af6"/>
          <w:rFonts w:cs="宋体"/>
          <w:b w:val="0"/>
          <w:bCs w:val="0"/>
          <w:sz w:val="21"/>
          <w:szCs w:val="21"/>
          <w:shd w:val="clear" w:color="auto" w:fill="FFFFFF"/>
        </w:rPr>
        <w:t>029-61165668</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2.采购代理机构信息</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名称：龙寰项目管理咨询有限公司</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地址：西安市</w:t>
      </w:r>
      <w:proofErr w:type="gramStart"/>
      <w:r w:rsidRPr="0001202B">
        <w:rPr>
          <w:rStyle w:val="af6"/>
          <w:rFonts w:cs="宋体" w:hint="eastAsia"/>
          <w:b w:val="0"/>
          <w:bCs w:val="0"/>
          <w:sz w:val="21"/>
          <w:szCs w:val="21"/>
          <w:shd w:val="clear" w:color="auto" w:fill="FFFFFF"/>
        </w:rPr>
        <w:t>太</w:t>
      </w:r>
      <w:proofErr w:type="gramEnd"/>
      <w:r w:rsidRPr="0001202B">
        <w:rPr>
          <w:rStyle w:val="af6"/>
          <w:rFonts w:cs="宋体" w:hint="eastAsia"/>
          <w:b w:val="0"/>
          <w:bCs w:val="0"/>
          <w:sz w:val="21"/>
          <w:szCs w:val="21"/>
          <w:shd w:val="clear" w:color="auto" w:fill="FFFFFF"/>
        </w:rPr>
        <w:t>白南路181号西部电子社区A座A区501室</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联系方式：029-88228899-626</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3.项目联系方式</w:t>
      </w:r>
    </w:p>
    <w:p w:rsidR="00791B8C" w:rsidRPr="0001202B" w:rsidRDefault="00411934">
      <w:pPr>
        <w:pStyle w:val="af1"/>
        <w:spacing w:before="0" w:beforeAutospacing="0" w:after="0" w:afterAutospacing="0" w:line="360" w:lineRule="auto"/>
        <w:ind w:firstLineChars="200" w:firstLine="420"/>
        <w:rPr>
          <w:rStyle w:val="af6"/>
          <w:rFonts w:cs="宋体"/>
          <w:b w:val="0"/>
          <w:bCs w:val="0"/>
          <w:sz w:val="21"/>
          <w:szCs w:val="21"/>
          <w:shd w:val="clear" w:color="auto" w:fill="FFFFFF"/>
        </w:rPr>
      </w:pPr>
      <w:r w:rsidRPr="0001202B">
        <w:rPr>
          <w:rStyle w:val="af6"/>
          <w:rFonts w:cs="宋体" w:hint="eastAsia"/>
          <w:b w:val="0"/>
          <w:bCs w:val="0"/>
          <w:sz w:val="21"/>
          <w:szCs w:val="21"/>
          <w:shd w:val="clear" w:color="auto" w:fill="FFFFFF"/>
        </w:rPr>
        <w:t>项目联系人：王万里、安力</w:t>
      </w:r>
    </w:p>
    <w:p w:rsidR="00791B8C" w:rsidRDefault="00411934">
      <w:pPr>
        <w:pStyle w:val="af1"/>
        <w:spacing w:before="0" w:beforeAutospacing="0" w:after="0" w:afterAutospacing="0" w:line="360" w:lineRule="auto"/>
        <w:ind w:firstLineChars="200" w:firstLine="420"/>
        <w:rPr>
          <w:rFonts w:cs="宋体"/>
          <w:sz w:val="21"/>
          <w:szCs w:val="21"/>
          <w:shd w:val="clear" w:color="auto" w:fill="FFFFFF"/>
        </w:rPr>
      </w:pPr>
      <w:r w:rsidRPr="0001202B">
        <w:rPr>
          <w:rStyle w:val="af6"/>
          <w:rFonts w:cs="宋体" w:hint="eastAsia"/>
          <w:b w:val="0"/>
          <w:bCs w:val="0"/>
          <w:sz w:val="21"/>
          <w:szCs w:val="21"/>
          <w:shd w:val="clear" w:color="auto" w:fill="FFFFFF"/>
        </w:rPr>
        <w:t>电话：029-88228899-626</w:t>
      </w:r>
    </w:p>
    <w:p w:rsidR="00791B8C" w:rsidRDefault="00411934">
      <w:pPr>
        <w:pStyle w:val="af1"/>
        <w:shd w:val="clear" w:color="auto" w:fill="FFFFFF"/>
        <w:spacing w:before="0" w:beforeAutospacing="0" w:after="0" w:afterAutospacing="0" w:line="360" w:lineRule="auto"/>
        <w:jc w:val="center"/>
      </w:pPr>
      <w:r>
        <w:rPr>
          <w:rFonts w:hint="eastAsia"/>
          <w:b/>
          <w:kern w:val="2"/>
          <w:sz w:val="36"/>
          <w:szCs w:val="22"/>
        </w:rPr>
        <w:br w:type="page"/>
        <w:t>第二章  供应商须知</w:t>
      </w:r>
      <w:bookmarkEnd w:id="3"/>
    </w:p>
    <w:p w:rsidR="00791B8C" w:rsidRDefault="00411934">
      <w:pPr>
        <w:pStyle w:val="2"/>
        <w:rPr>
          <w:sz w:val="32"/>
          <w:szCs w:val="32"/>
        </w:rPr>
      </w:pPr>
      <w:bookmarkStart w:id="4" w:name="_Toc38030866"/>
      <w:bookmarkStart w:id="5" w:name="_Toc528333522"/>
      <w:r>
        <w:rPr>
          <w:rFonts w:hint="eastAsia"/>
        </w:rPr>
        <w:t>1.供应商须知前附表</w:t>
      </w:r>
      <w:bookmarkEnd w:id="4"/>
      <w:bookmarkEnd w:id="5"/>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2114"/>
        <w:gridCol w:w="5767"/>
      </w:tblGrid>
      <w:tr w:rsidR="00791B8C" w:rsidTr="00411934">
        <w:trPr>
          <w:trHeight w:val="254"/>
          <w:jc w:val="center"/>
        </w:trPr>
        <w:tc>
          <w:tcPr>
            <w:tcW w:w="819" w:type="dxa"/>
            <w:vAlign w:val="center"/>
          </w:tcPr>
          <w:p w:rsidR="00791B8C" w:rsidRDefault="00411934">
            <w:pPr>
              <w:ind w:right="-358"/>
              <w:rPr>
                <w:rFonts w:ascii="宋体" w:hAnsi="宋体"/>
                <w:szCs w:val="21"/>
              </w:rPr>
            </w:pPr>
            <w:r>
              <w:rPr>
                <w:rFonts w:ascii="宋体" w:hAnsi="宋体" w:hint="eastAsia"/>
                <w:szCs w:val="21"/>
              </w:rPr>
              <w:t>条款号</w:t>
            </w:r>
          </w:p>
        </w:tc>
        <w:tc>
          <w:tcPr>
            <w:tcW w:w="2114" w:type="dxa"/>
            <w:vAlign w:val="center"/>
          </w:tcPr>
          <w:p w:rsidR="00791B8C" w:rsidRDefault="00411934">
            <w:pPr>
              <w:jc w:val="center"/>
              <w:rPr>
                <w:rFonts w:ascii="宋体" w:hAnsi="宋体"/>
                <w:szCs w:val="21"/>
              </w:rPr>
            </w:pPr>
            <w:r>
              <w:rPr>
                <w:rFonts w:ascii="宋体" w:hAnsi="宋体" w:hint="eastAsia"/>
                <w:szCs w:val="21"/>
              </w:rPr>
              <w:t>条款名称</w:t>
            </w:r>
          </w:p>
        </w:tc>
        <w:tc>
          <w:tcPr>
            <w:tcW w:w="5767" w:type="dxa"/>
            <w:vAlign w:val="center"/>
          </w:tcPr>
          <w:p w:rsidR="00791B8C" w:rsidRDefault="00411934">
            <w:pPr>
              <w:tabs>
                <w:tab w:val="left" w:pos="1180"/>
              </w:tabs>
              <w:jc w:val="center"/>
              <w:rPr>
                <w:rFonts w:ascii="宋体" w:hAnsi="宋体"/>
                <w:szCs w:val="21"/>
              </w:rPr>
            </w:pPr>
            <w:r>
              <w:rPr>
                <w:rFonts w:ascii="宋体" w:hAnsi="宋体" w:hint="eastAsia"/>
                <w:szCs w:val="21"/>
              </w:rPr>
              <w:t>编列内容</w:t>
            </w:r>
          </w:p>
        </w:tc>
      </w:tr>
      <w:tr w:rsidR="00791B8C" w:rsidTr="00411934">
        <w:trPr>
          <w:trHeight w:val="522"/>
          <w:jc w:val="center"/>
        </w:trPr>
        <w:tc>
          <w:tcPr>
            <w:tcW w:w="819" w:type="dxa"/>
            <w:vAlign w:val="center"/>
          </w:tcPr>
          <w:p w:rsidR="00791B8C" w:rsidRDefault="00411934">
            <w:pPr>
              <w:jc w:val="center"/>
              <w:rPr>
                <w:rFonts w:ascii="宋体" w:hAnsi="宋体"/>
                <w:szCs w:val="21"/>
              </w:rPr>
            </w:pPr>
            <w:r>
              <w:rPr>
                <w:rFonts w:ascii="宋体" w:hAnsi="宋体" w:hint="eastAsia"/>
                <w:szCs w:val="21"/>
              </w:rPr>
              <w:t>2.1.2</w:t>
            </w:r>
          </w:p>
        </w:tc>
        <w:tc>
          <w:tcPr>
            <w:tcW w:w="2114" w:type="dxa"/>
            <w:vAlign w:val="center"/>
          </w:tcPr>
          <w:p w:rsidR="00791B8C" w:rsidRDefault="00411934">
            <w:pPr>
              <w:jc w:val="center"/>
              <w:rPr>
                <w:rFonts w:ascii="宋体" w:hAnsi="宋体"/>
                <w:szCs w:val="21"/>
              </w:rPr>
            </w:pPr>
            <w:r>
              <w:rPr>
                <w:rFonts w:ascii="宋体" w:hAnsi="宋体" w:hint="eastAsia"/>
                <w:szCs w:val="21"/>
              </w:rPr>
              <w:t>采购人</w:t>
            </w:r>
          </w:p>
        </w:tc>
        <w:tc>
          <w:tcPr>
            <w:tcW w:w="5767" w:type="dxa"/>
            <w:vAlign w:val="center"/>
          </w:tcPr>
          <w:p w:rsidR="00791B8C" w:rsidRDefault="00411934">
            <w:pPr>
              <w:tabs>
                <w:tab w:val="left" w:pos="1180"/>
              </w:tabs>
              <w:spacing w:line="276" w:lineRule="auto"/>
              <w:rPr>
                <w:rFonts w:ascii="宋体" w:hAnsi="宋体"/>
                <w:szCs w:val="21"/>
              </w:rPr>
            </w:pPr>
            <w:r>
              <w:rPr>
                <w:rFonts w:ascii="宋体" w:hAnsi="宋体" w:hint="eastAsia"/>
                <w:szCs w:val="21"/>
              </w:rPr>
              <w:t>名称：西安市第九医院</w:t>
            </w:r>
          </w:p>
          <w:p w:rsidR="00791B8C" w:rsidRDefault="00411934">
            <w:pPr>
              <w:tabs>
                <w:tab w:val="left" w:pos="1180"/>
              </w:tabs>
              <w:spacing w:line="276" w:lineRule="auto"/>
              <w:rPr>
                <w:rFonts w:ascii="宋体" w:hAnsi="宋体"/>
                <w:szCs w:val="21"/>
              </w:rPr>
            </w:pPr>
            <w:r>
              <w:rPr>
                <w:rFonts w:ascii="宋体" w:hAnsi="宋体" w:hint="eastAsia"/>
                <w:szCs w:val="21"/>
              </w:rPr>
              <w:t>地址：西安市南二环东段151号</w:t>
            </w:r>
          </w:p>
          <w:p w:rsidR="00791B8C" w:rsidRDefault="00411934">
            <w:pPr>
              <w:tabs>
                <w:tab w:val="left" w:pos="1180"/>
              </w:tabs>
              <w:rPr>
                <w:rFonts w:ascii="宋体" w:hAnsi="宋体"/>
                <w:szCs w:val="21"/>
              </w:rPr>
            </w:pPr>
            <w:r>
              <w:rPr>
                <w:rFonts w:ascii="宋体" w:hAnsi="宋体" w:hint="eastAsia"/>
                <w:szCs w:val="21"/>
              </w:rPr>
              <w:t>电话：</w:t>
            </w:r>
            <w:r>
              <w:rPr>
                <w:rFonts w:ascii="宋体" w:hAnsi="宋体"/>
                <w:szCs w:val="21"/>
              </w:rPr>
              <w:t>029-61165668</w:t>
            </w:r>
          </w:p>
        </w:tc>
      </w:tr>
      <w:tr w:rsidR="00791B8C" w:rsidTr="00411934">
        <w:trPr>
          <w:trHeight w:val="753"/>
          <w:jc w:val="center"/>
        </w:trPr>
        <w:tc>
          <w:tcPr>
            <w:tcW w:w="819" w:type="dxa"/>
            <w:vAlign w:val="center"/>
          </w:tcPr>
          <w:p w:rsidR="00791B8C" w:rsidRDefault="00411934">
            <w:pPr>
              <w:jc w:val="center"/>
              <w:rPr>
                <w:rFonts w:ascii="宋体" w:hAnsi="宋体"/>
                <w:szCs w:val="21"/>
              </w:rPr>
            </w:pPr>
            <w:r>
              <w:rPr>
                <w:rFonts w:ascii="宋体" w:hAnsi="宋体" w:hint="eastAsia"/>
                <w:szCs w:val="21"/>
              </w:rPr>
              <w:t>2.1.3</w:t>
            </w:r>
          </w:p>
        </w:tc>
        <w:tc>
          <w:tcPr>
            <w:tcW w:w="2114" w:type="dxa"/>
            <w:vAlign w:val="center"/>
          </w:tcPr>
          <w:p w:rsidR="00791B8C" w:rsidRDefault="00411934">
            <w:pPr>
              <w:jc w:val="center"/>
              <w:rPr>
                <w:rFonts w:ascii="宋体" w:hAnsi="宋体"/>
                <w:szCs w:val="21"/>
              </w:rPr>
            </w:pPr>
            <w:r>
              <w:rPr>
                <w:rFonts w:ascii="宋体" w:hAnsi="宋体" w:hint="eastAsia"/>
                <w:szCs w:val="21"/>
              </w:rPr>
              <w:t>采购代理机构</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名称：龙寰项目管理咨询有限公司</w:t>
            </w:r>
          </w:p>
          <w:p w:rsidR="00791B8C" w:rsidRDefault="00411934">
            <w:pPr>
              <w:tabs>
                <w:tab w:val="left" w:pos="1180"/>
              </w:tabs>
              <w:rPr>
                <w:rFonts w:ascii="宋体" w:hAnsi="宋体"/>
                <w:szCs w:val="21"/>
              </w:rPr>
            </w:pPr>
            <w:r>
              <w:rPr>
                <w:rFonts w:ascii="宋体" w:hAnsi="宋体" w:hint="eastAsia"/>
                <w:szCs w:val="21"/>
              </w:rPr>
              <w:t>地址：陕西省西安市</w:t>
            </w:r>
            <w:proofErr w:type="gramStart"/>
            <w:r>
              <w:rPr>
                <w:rFonts w:ascii="宋体" w:hAnsi="宋体" w:hint="eastAsia"/>
                <w:szCs w:val="21"/>
              </w:rPr>
              <w:t>太</w:t>
            </w:r>
            <w:proofErr w:type="gramEnd"/>
            <w:r>
              <w:rPr>
                <w:rFonts w:ascii="宋体" w:hAnsi="宋体" w:hint="eastAsia"/>
                <w:szCs w:val="21"/>
              </w:rPr>
              <w:t>白南路181号西部电子社区A座A区501室</w:t>
            </w:r>
          </w:p>
          <w:p w:rsidR="00791B8C" w:rsidRDefault="00411934">
            <w:pPr>
              <w:tabs>
                <w:tab w:val="left" w:pos="1180"/>
              </w:tabs>
              <w:rPr>
                <w:rFonts w:ascii="宋体" w:hAnsi="宋体"/>
                <w:szCs w:val="21"/>
              </w:rPr>
            </w:pPr>
            <w:r>
              <w:rPr>
                <w:rFonts w:ascii="宋体" w:hAnsi="宋体" w:hint="eastAsia"/>
                <w:szCs w:val="21"/>
              </w:rPr>
              <w:t>联系人：王万里、安力</w:t>
            </w:r>
          </w:p>
          <w:p w:rsidR="00791B8C" w:rsidRDefault="00411934">
            <w:pPr>
              <w:tabs>
                <w:tab w:val="left" w:pos="1180"/>
              </w:tabs>
              <w:rPr>
                <w:rFonts w:ascii="宋体" w:hAnsi="宋体"/>
                <w:szCs w:val="21"/>
              </w:rPr>
            </w:pPr>
            <w:r>
              <w:rPr>
                <w:rFonts w:ascii="宋体" w:hAnsi="宋体" w:hint="eastAsia"/>
                <w:szCs w:val="21"/>
              </w:rPr>
              <w:t>电话：029-88228899转626</w:t>
            </w:r>
          </w:p>
          <w:p w:rsidR="00791B8C" w:rsidRDefault="00411934">
            <w:pPr>
              <w:tabs>
                <w:tab w:val="left" w:pos="1180"/>
              </w:tabs>
              <w:rPr>
                <w:rFonts w:ascii="宋体" w:hAnsi="宋体"/>
                <w:szCs w:val="21"/>
              </w:rPr>
            </w:pPr>
            <w:r>
              <w:rPr>
                <w:rFonts w:ascii="宋体" w:hAnsi="宋体" w:hint="eastAsia"/>
                <w:szCs w:val="21"/>
              </w:rPr>
              <w:t>传真：029-88220088</w:t>
            </w:r>
          </w:p>
        </w:tc>
      </w:tr>
      <w:tr w:rsidR="00791B8C" w:rsidTr="00411934">
        <w:trPr>
          <w:trHeight w:val="230"/>
          <w:jc w:val="center"/>
        </w:trPr>
        <w:tc>
          <w:tcPr>
            <w:tcW w:w="819" w:type="dxa"/>
            <w:vAlign w:val="center"/>
          </w:tcPr>
          <w:p w:rsidR="00791B8C" w:rsidRDefault="00411934">
            <w:pPr>
              <w:jc w:val="center"/>
              <w:rPr>
                <w:rFonts w:ascii="宋体" w:hAnsi="宋体"/>
                <w:szCs w:val="21"/>
              </w:rPr>
            </w:pPr>
            <w:r>
              <w:rPr>
                <w:rFonts w:ascii="宋体" w:hAnsi="宋体" w:hint="eastAsia"/>
                <w:szCs w:val="21"/>
              </w:rPr>
              <w:t>2.1.4</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采购项目名称</w:t>
            </w:r>
          </w:p>
        </w:tc>
        <w:tc>
          <w:tcPr>
            <w:tcW w:w="5767" w:type="dxa"/>
            <w:vAlign w:val="center"/>
          </w:tcPr>
          <w:p w:rsidR="00791B8C" w:rsidRDefault="00411934">
            <w:pPr>
              <w:widowControl/>
              <w:textAlignment w:val="baseline"/>
              <w:rPr>
                <w:rFonts w:ascii="宋体" w:hAnsi="宋体"/>
                <w:szCs w:val="21"/>
              </w:rPr>
            </w:pPr>
            <w:r>
              <w:rPr>
                <w:rFonts w:ascii="宋体" w:hAnsi="宋体" w:hint="eastAsia"/>
                <w:szCs w:val="21"/>
              </w:rPr>
              <w:t>西安市第九医院</w:t>
            </w:r>
            <w:r w:rsidR="0019528B">
              <w:rPr>
                <w:rFonts w:ascii="宋体" w:hAnsi="宋体" w:hint="eastAsia"/>
                <w:szCs w:val="21"/>
              </w:rPr>
              <w:t>集成平台及临床数据中心(CDR）建设</w:t>
            </w:r>
            <w:r>
              <w:rPr>
                <w:rFonts w:ascii="宋体" w:hAnsi="宋体" w:hint="eastAsia"/>
                <w:szCs w:val="21"/>
              </w:rPr>
              <w:t>项目</w:t>
            </w:r>
          </w:p>
        </w:tc>
      </w:tr>
      <w:tr w:rsidR="00791B8C" w:rsidTr="00411934">
        <w:trPr>
          <w:trHeight w:val="234"/>
          <w:jc w:val="center"/>
        </w:trPr>
        <w:tc>
          <w:tcPr>
            <w:tcW w:w="819" w:type="dxa"/>
            <w:vAlign w:val="center"/>
          </w:tcPr>
          <w:p w:rsidR="00791B8C" w:rsidRDefault="00411934">
            <w:pPr>
              <w:jc w:val="center"/>
              <w:rPr>
                <w:rFonts w:ascii="宋体" w:hAnsi="宋体"/>
                <w:szCs w:val="21"/>
              </w:rPr>
            </w:pPr>
            <w:r>
              <w:rPr>
                <w:rFonts w:ascii="宋体" w:hAnsi="宋体" w:hint="eastAsia"/>
                <w:szCs w:val="21"/>
                <w:lang w:val="zh-CN"/>
              </w:rPr>
              <w:t>2.2.1</w:t>
            </w:r>
          </w:p>
        </w:tc>
        <w:tc>
          <w:tcPr>
            <w:tcW w:w="2114" w:type="dxa"/>
            <w:vAlign w:val="center"/>
          </w:tcPr>
          <w:p w:rsidR="00791B8C" w:rsidRDefault="00411934">
            <w:pPr>
              <w:jc w:val="center"/>
              <w:rPr>
                <w:rFonts w:ascii="宋体" w:hAnsi="宋体"/>
                <w:szCs w:val="21"/>
              </w:rPr>
            </w:pPr>
            <w:r>
              <w:rPr>
                <w:rFonts w:ascii="宋体" w:hAnsi="宋体" w:hint="eastAsia"/>
                <w:szCs w:val="21"/>
              </w:rPr>
              <w:t>招标范围</w:t>
            </w:r>
          </w:p>
        </w:tc>
        <w:tc>
          <w:tcPr>
            <w:tcW w:w="5767" w:type="dxa"/>
            <w:vAlign w:val="center"/>
          </w:tcPr>
          <w:p w:rsidR="00791B8C" w:rsidRDefault="00411934">
            <w:pPr>
              <w:tabs>
                <w:tab w:val="left" w:pos="1180"/>
              </w:tabs>
              <w:rPr>
                <w:rFonts w:ascii="宋体" w:hAnsi="宋体"/>
                <w:szCs w:val="21"/>
              </w:rPr>
            </w:pPr>
            <w:r>
              <w:rPr>
                <w:rFonts w:hint="eastAsia"/>
              </w:rPr>
              <w:t>西安市第九医院</w:t>
            </w:r>
            <w:r w:rsidR="0019528B">
              <w:rPr>
                <w:rFonts w:hint="eastAsia"/>
              </w:rPr>
              <w:t>集成平台及临床数据中心</w:t>
            </w:r>
            <w:r w:rsidR="0019528B">
              <w:rPr>
                <w:rFonts w:hint="eastAsia"/>
              </w:rPr>
              <w:t>(CDR</w:t>
            </w:r>
            <w:r w:rsidR="0019528B">
              <w:rPr>
                <w:rFonts w:hint="eastAsia"/>
              </w:rPr>
              <w:t>）建设</w:t>
            </w:r>
            <w:r>
              <w:rPr>
                <w:rFonts w:hint="eastAsia"/>
              </w:rPr>
              <w:t>，</w:t>
            </w:r>
            <w:r>
              <w:rPr>
                <w:rFonts w:ascii="宋体" w:hAnsi="宋体" w:hint="eastAsia"/>
                <w:szCs w:val="21"/>
              </w:rPr>
              <w:t>详见“第四章 采购内容及要求”</w:t>
            </w:r>
          </w:p>
        </w:tc>
      </w:tr>
      <w:tr w:rsidR="00791B8C" w:rsidTr="00411934">
        <w:trPr>
          <w:trHeight w:val="231"/>
          <w:jc w:val="center"/>
        </w:trPr>
        <w:tc>
          <w:tcPr>
            <w:tcW w:w="819" w:type="dxa"/>
            <w:vAlign w:val="center"/>
          </w:tcPr>
          <w:p w:rsidR="00791B8C" w:rsidRDefault="00411934">
            <w:pPr>
              <w:jc w:val="center"/>
              <w:rPr>
                <w:rFonts w:ascii="宋体" w:hAnsi="宋体"/>
                <w:szCs w:val="21"/>
              </w:rPr>
            </w:pPr>
            <w:r>
              <w:rPr>
                <w:rFonts w:ascii="宋体" w:hAnsi="宋体" w:hint="eastAsia"/>
                <w:szCs w:val="21"/>
              </w:rPr>
              <w:t>2.2.2</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服务期</w:t>
            </w:r>
          </w:p>
        </w:tc>
        <w:tc>
          <w:tcPr>
            <w:tcW w:w="5767" w:type="dxa"/>
            <w:vAlign w:val="center"/>
          </w:tcPr>
          <w:p w:rsidR="00791B8C" w:rsidRDefault="00411934">
            <w:pPr>
              <w:tabs>
                <w:tab w:val="left" w:pos="1180"/>
              </w:tabs>
              <w:rPr>
                <w:rFonts w:ascii="宋体" w:hAnsi="宋体"/>
                <w:szCs w:val="21"/>
              </w:rPr>
            </w:pPr>
            <w:r>
              <w:rPr>
                <w:rStyle w:val="af6"/>
                <w:rFonts w:cs="宋体" w:hint="eastAsia"/>
                <w:b w:val="0"/>
                <w:bCs w:val="0"/>
                <w:szCs w:val="21"/>
                <w:shd w:val="clear" w:color="auto" w:fill="FFFFFF"/>
              </w:rPr>
              <w:t>自合同签订之日起</w:t>
            </w:r>
            <w:r>
              <w:rPr>
                <w:rStyle w:val="af6"/>
                <w:rFonts w:cs="宋体" w:hint="eastAsia"/>
                <w:b w:val="0"/>
                <w:bCs w:val="0"/>
                <w:szCs w:val="21"/>
                <w:shd w:val="clear" w:color="auto" w:fill="FFFFFF"/>
              </w:rPr>
              <w:t>150</w:t>
            </w:r>
            <w:r>
              <w:rPr>
                <w:rStyle w:val="af6"/>
                <w:rFonts w:cs="宋体" w:hint="eastAsia"/>
                <w:b w:val="0"/>
                <w:bCs w:val="0"/>
                <w:szCs w:val="21"/>
                <w:shd w:val="clear" w:color="auto" w:fill="FFFFFF"/>
              </w:rPr>
              <w:t>个日历日</w:t>
            </w:r>
          </w:p>
        </w:tc>
      </w:tr>
      <w:tr w:rsidR="00791B8C" w:rsidTr="00411934">
        <w:trPr>
          <w:trHeight w:val="228"/>
          <w:jc w:val="center"/>
        </w:trPr>
        <w:tc>
          <w:tcPr>
            <w:tcW w:w="819" w:type="dxa"/>
            <w:vAlign w:val="center"/>
          </w:tcPr>
          <w:p w:rsidR="00791B8C" w:rsidRDefault="00411934">
            <w:pPr>
              <w:jc w:val="center"/>
              <w:rPr>
                <w:rFonts w:ascii="宋体" w:hAnsi="宋体"/>
                <w:szCs w:val="21"/>
              </w:rPr>
            </w:pPr>
            <w:r>
              <w:rPr>
                <w:rFonts w:ascii="宋体" w:hAnsi="宋体" w:hint="eastAsia"/>
                <w:szCs w:val="21"/>
              </w:rPr>
              <w:t>2.2.3</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服务地点</w:t>
            </w:r>
          </w:p>
        </w:tc>
        <w:tc>
          <w:tcPr>
            <w:tcW w:w="5767" w:type="dxa"/>
            <w:vAlign w:val="center"/>
          </w:tcPr>
          <w:p w:rsidR="00791B8C" w:rsidRDefault="00411934">
            <w:pPr>
              <w:tabs>
                <w:tab w:val="left" w:pos="1180"/>
              </w:tabs>
              <w:rPr>
                <w:rFonts w:ascii="宋体" w:hAnsi="宋体"/>
                <w:szCs w:val="21"/>
              </w:rPr>
            </w:pPr>
            <w:r>
              <w:rPr>
                <w:rFonts w:ascii="宋体" w:hAnsi="宋体" w:cs="宋体" w:hint="eastAsia"/>
                <w:bCs/>
                <w:szCs w:val="21"/>
              </w:rPr>
              <w:t>西安市第九医院</w:t>
            </w:r>
          </w:p>
        </w:tc>
      </w:tr>
      <w:tr w:rsidR="00791B8C" w:rsidTr="00411934">
        <w:trPr>
          <w:trHeight w:val="230"/>
          <w:jc w:val="center"/>
        </w:trPr>
        <w:tc>
          <w:tcPr>
            <w:tcW w:w="819" w:type="dxa"/>
            <w:vAlign w:val="center"/>
          </w:tcPr>
          <w:p w:rsidR="00791B8C" w:rsidRDefault="00411934">
            <w:pPr>
              <w:jc w:val="center"/>
              <w:rPr>
                <w:rFonts w:ascii="宋体" w:hAnsi="宋体"/>
                <w:szCs w:val="21"/>
              </w:rPr>
            </w:pPr>
            <w:r>
              <w:rPr>
                <w:rFonts w:ascii="宋体" w:hAnsi="宋体" w:hint="eastAsia"/>
                <w:szCs w:val="21"/>
              </w:rPr>
              <w:t>2.3.1</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供应商应具备的资格条件</w:t>
            </w:r>
          </w:p>
        </w:tc>
        <w:tc>
          <w:tcPr>
            <w:tcW w:w="5767" w:type="dxa"/>
            <w:vAlign w:val="center"/>
          </w:tcPr>
          <w:p w:rsidR="00791B8C" w:rsidRDefault="00411934">
            <w:pPr>
              <w:tabs>
                <w:tab w:val="left" w:pos="1180"/>
              </w:tabs>
              <w:rPr>
                <w:rFonts w:ascii="宋体" w:hAnsi="宋体"/>
                <w:szCs w:val="21"/>
              </w:rPr>
            </w:pPr>
            <w:r>
              <w:rPr>
                <w:rFonts w:ascii="宋体" w:hAnsi="宋体" w:hint="eastAsia"/>
                <w:bCs/>
                <w:szCs w:val="21"/>
              </w:rPr>
              <w:t>详见招标</w:t>
            </w:r>
            <w:r>
              <w:rPr>
                <w:rFonts w:ascii="宋体" w:hAnsi="宋体"/>
                <w:bCs/>
                <w:szCs w:val="21"/>
              </w:rPr>
              <w:t>公告</w:t>
            </w:r>
          </w:p>
        </w:tc>
      </w:tr>
      <w:tr w:rsidR="00791B8C" w:rsidTr="00411934">
        <w:trPr>
          <w:trHeight w:val="254"/>
          <w:jc w:val="center"/>
        </w:trPr>
        <w:tc>
          <w:tcPr>
            <w:tcW w:w="819" w:type="dxa"/>
            <w:vAlign w:val="center"/>
          </w:tcPr>
          <w:p w:rsidR="00791B8C" w:rsidRDefault="00411934">
            <w:pPr>
              <w:jc w:val="center"/>
              <w:rPr>
                <w:rFonts w:ascii="宋体" w:hAnsi="宋体"/>
                <w:szCs w:val="21"/>
              </w:rPr>
            </w:pPr>
            <w:r>
              <w:rPr>
                <w:rFonts w:ascii="宋体" w:hAnsi="宋体" w:hint="eastAsia"/>
                <w:szCs w:val="21"/>
              </w:rPr>
              <w:t>2.3.2</w:t>
            </w:r>
          </w:p>
        </w:tc>
        <w:tc>
          <w:tcPr>
            <w:tcW w:w="2114" w:type="dxa"/>
            <w:vAlign w:val="center"/>
          </w:tcPr>
          <w:p w:rsidR="00791B8C" w:rsidRDefault="00411934">
            <w:pPr>
              <w:jc w:val="center"/>
              <w:rPr>
                <w:rFonts w:ascii="宋体" w:hAnsi="宋体"/>
                <w:szCs w:val="21"/>
              </w:rPr>
            </w:pPr>
            <w:r>
              <w:rPr>
                <w:rFonts w:ascii="宋体" w:hAnsi="宋体" w:hint="eastAsia"/>
                <w:szCs w:val="21"/>
              </w:rPr>
              <w:t>是否接受联合体投标</w:t>
            </w:r>
          </w:p>
        </w:tc>
        <w:tc>
          <w:tcPr>
            <w:tcW w:w="5767" w:type="dxa"/>
            <w:vAlign w:val="center"/>
          </w:tcPr>
          <w:p w:rsidR="00791B8C" w:rsidRDefault="00411934">
            <w:pPr>
              <w:rPr>
                <w:rFonts w:ascii="宋体" w:hAnsi="宋体"/>
                <w:szCs w:val="21"/>
              </w:rPr>
            </w:pPr>
            <w:r>
              <w:rPr>
                <w:rFonts w:ascii="宋体" w:hAnsi="宋体" w:hint="eastAsia"/>
                <w:szCs w:val="21"/>
              </w:rPr>
              <w:t>不接受</w:t>
            </w:r>
          </w:p>
        </w:tc>
      </w:tr>
      <w:tr w:rsidR="00791B8C" w:rsidTr="00411934">
        <w:trPr>
          <w:trHeight w:val="346"/>
          <w:jc w:val="center"/>
        </w:trPr>
        <w:tc>
          <w:tcPr>
            <w:tcW w:w="819" w:type="dxa"/>
            <w:vAlign w:val="center"/>
          </w:tcPr>
          <w:p w:rsidR="00791B8C" w:rsidRDefault="00411934">
            <w:pPr>
              <w:jc w:val="center"/>
              <w:rPr>
                <w:rFonts w:ascii="宋体" w:hAnsi="宋体"/>
                <w:szCs w:val="21"/>
              </w:rPr>
            </w:pPr>
            <w:r>
              <w:rPr>
                <w:rFonts w:ascii="宋体" w:hAnsi="宋体" w:hint="eastAsia"/>
                <w:szCs w:val="21"/>
              </w:rPr>
              <w:t>2.9.3</w:t>
            </w:r>
          </w:p>
        </w:tc>
        <w:tc>
          <w:tcPr>
            <w:tcW w:w="2114" w:type="dxa"/>
            <w:vAlign w:val="center"/>
          </w:tcPr>
          <w:p w:rsidR="00791B8C" w:rsidRDefault="00411934">
            <w:pPr>
              <w:tabs>
                <w:tab w:val="left" w:pos="1180"/>
              </w:tabs>
              <w:jc w:val="center"/>
              <w:rPr>
                <w:rFonts w:ascii="宋体" w:hAnsi="宋体"/>
                <w:szCs w:val="21"/>
              </w:rPr>
            </w:pPr>
            <w:r>
              <w:rPr>
                <w:rFonts w:ascii="宋体" w:hAnsi="宋体" w:hint="eastAsia"/>
                <w:szCs w:val="21"/>
                <w:lang w:val="zh-CN"/>
              </w:rPr>
              <w:t>偏差</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允许，偏差范围：细微偏差是指投标文件在实质上响应招标文件要求，但在个别地方存在漏项或者提供了不完整的技术信息和数据，并且补正这些遗漏或者不完整不会对其他供应</w:t>
            </w:r>
            <w:proofErr w:type="gramStart"/>
            <w:r>
              <w:rPr>
                <w:rFonts w:ascii="宋体" w:hAnsi="宋体" w:hint="eastAsia"/>
                <w:szCs w:val="21"/>
              </w:rPr>
              <w:t>商造成</w:t>
            </w:r>
            <w:proofErr w:type="gramEnd"/>
            <w:r>
              <w:rPr>
                <w:rFonts w:ascii="宋体" w:hAnsi="宋体" w:hint="eastAsia"/>
                <w:szCs w:val="21"/>
              </w:rPr>
              <w:t>不公平的结果。细微偏差不影响投标文件的有效性。</w:t>
            </w:r>
          </w:p>
        </w:tc>
      </w:tr>
      <w:tr w:rsidR="00791B8C" w:rsidTr="00411934">
        <w:trPr>
          <w:trHeight w:val="324"/>
          <w:jc w:val="center"/>
        </w:trPr>
        <w:tc>
          <w:tcPr>
            <w:tcW w:w="819" w:type="dxa"/>
            <w:vAlign w:val="center"/>
          </w:tcPr>
          <w:p w:rsidR="00791B8C" w:rsidRDefault="00411934">
            <w:pPr>
              <w:jc w:val="center"/>
              <w:rPr>
                <w:rFonts w:ascii="宋体" w:hAnsi="宋体"/>
                <w:szCs w:val="21"/>
              </w:rPr>
            </w:pPr>
            <w:r>
              <w:rPr>
                <w:rFonts w:ascii="宋体" w:hAnsi="宋体" w:hint="eastAsia"/>
                <w:szCs w:val="21"/>
              </w:rPr>
              <w:t>3.2.2</w:t>
            </w:r>
          </w:p>
        </w:tc>
        <w:tc>
          <w:tcPr>
            <w:tcW w:w="2114" w:type="dxa"/>
            <w:vAlign w:val="center"/>
          </w:tcPr>
          <w:p w:rsidR="00791B8C" w:rsidRDefault="00411934">
            <w:pPr>
              <w:jc w:val="center"/>
              <w:rPr>
                <w:rFonts w:ascii="宋体" w:hAnsi="宋体"/>
                <w:szCs w:val="21"/>
              </w:rPr>
            </w:pPr>
            <w:r>
              <w:rPr>
                <w:rFonts w:ascii="宋体" w:hAnsi="宋体" w:hint="eastAsia"/>
                <w:szCs w:val="21"/>
              </w:rPr>
              <w:t>招标文件的澄清和修改</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采购</w:t>
            </w:r>
            <w:r>
              <w:rPr>
                <w:rFonts w:ascii="宋体" w:hAnsi="宋体"/>
                <w:szCs w:val="21"/>
              </w:rPr>
              <w:t>代理机构</w:t>
            </w:r>
            <w:r>
              <w:rPr>
                <w:rFonts w:ascii="宋体" w:hAnsi="宋体" w:hint="eastAsia"/>
                <w:szCs w:val="21"/>
              </w:rPr>
              <w:t>于投标截止时间15天前在全国公共资源交易平台（陕西省·西安市）平台上发布澄清和修改内容</w:t>
            </w:r>
          </w:p>
        </w:tc>
      </w:tr>
      <w:tr w:rsidR="00791B8C" w:rsidTr="00411934">
        <w:trPr>
          <w:trHeight w:val="267"/>
          <w:jc w:val="center"/>
        </w:trPr>
        <w:tc>
          <w:tcPr>
            <w:tcW w:w="819" w:type="dxa"/>
            <w:vAlign w:val="center"/>
          </w:tcPr>
          <w:p w:rsidR="00791B8C" w:rsidRDefault="00411934">
            <w:pPr>
              <w:jc w:val="center"/>
              <w:rPr>
                <w:rFonts w:ascii="宋体" w:hAnsi="宋体"/>
                <w:szCs w:val="21"/>
              </w:rPr>
            </w:pPr>
            <w:r>
              <w:rPr>
                <w:rFonts w:ascii="宋体" w:hAnsi="宋体" w:hint="eastAsia"/>
                <w:szCs w:val="21"/>
              </w:rPr>
              <w:t>5.2</w:t>
            </w:r>
          </w:p>
        </w:tc>
        <w:tc>
          <w:tcPr>
            <w:tcW w:w="2114" w:type="dxa"/>
            <w:vAlign w:val="center"/>
          </w:tcPr>
          <w:p w:rsidR="00791B8C" w:rsidRDefault="00411934">
            <w:pPr>
              <w:spacing w:line="360" w:lineRule="auto"/>
              <w:jc w:val="center"/>
              <w:rPr>
                <w:rFonts w:ascii="宋体" w:hAnsi="宋体"/>
                <w:szCs w:val="21"/>
              </w:rPr>
            </w:pPr>
            <w:r>
              <w:rPr>
                <w:rFonts w:ascii="宋体" w:hAnsi="宋体" w:hint="eastAsia"/>
                <w:szCs w:val="21"/>
              </w:rPr>
              <w:t>投标报价的其他要求</w:t>
            </w:r>
          </w:p>
        </w:tc>
        <w:tc>
          <w:tcPr>
            <w:tcW w:w="5767" w:type="dxa"/>
            <w:vAlign w:val="center"/>
          </w:tcPr>
          <w:p w:rsidR="00791B8C" w:rsidRDefault="00411934">
            <w:pPr>
              <w:tabs>
                <w:tab w:val="left" w:pos="1180"/>
              </w:tabs>
              <w:spacing w:line="360" w:lineRule="auto"/>
              <w:rPr>
                <w:rFonts w:ascii="宋体" w:hAnsi="宋体"/>
                <w:szCs w:val="21"/>
              </w:rPr>
            </w:pPr>
            <w:r>
              <w:rPr>
                <w:rFonts w:ascii="宋体" w:hAnsi="宋体" w:hint="eastAsia"/>
                <w:szCs w:val="21"/>
              </w:rPr>
              <w:t>无</w:t>
            </w:r>
          </w:p>
        </w:tc>
      </w:tr>
      <w:tr w:rsidR="00791B8C" w:rsidTr="00411934">
        <w:trPr>
          <w:trHeight w:val="280"/>
          <w:jc w:val="center"/>
        </w:trPr>
        <w:tc>
          <w:tcPr>
            <w:tcW w:w="819" w:type="dxa"/>
            <w:vAlign w:val="center"/>
          </w:tcPr>
          <w:p w:rsidR="00791B8C" w:rsidRDefault="00411934">
            <w:pPr>
              <w:jc w:val="center"/>
              <w:rPr>
                <w:rFonts w:ascii="宋体" w:hAnsi="宋体"/>
                <w:szCs w:val="21"/>
              </w:rPr>
            </w:pPr>
            <w:r>
              <w:rPr>
                <w:rFonts w:ascii="宋体" w:hAnsi="宋体" w:hint="eastAsia"/>
                <w:szCs w:val="21"/>
              </w:rPr>
              <w:t>5.3.1</w:t>
            </w:r>
          </w:p>
        </w:tc>
        <w:tc>
          <w:tcPr>
            <w:tcW w:w="2114" w:type="dxa"/>
            <w:vAlign w:val="center"/>
          </w:tcPr>
          <w:p w:rsidR="00791B8C" w:rsidRDefault="00411934">
            <w:pPr>
              <w:jc w:val="center"/>
              <w:rPr>
                <w:rFonts w:ascii="宋体" w:hAnsi="宋体"/>
                <w:szCs w:val="21"/>
              </w:rPr>
            </w:pPr>
            <w:r>
              <w:rPr>
                <w:rFonts w:ascii="宋体" w:hAnsi="宋体" w:hint="eastAsia"/>
                <w:szCs w:val="21"/>
              </w:rPr>
              <w:t>投标有效期</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lang w:val="zh-CN"/>
              </w:rPr>
              <w:t>投标截止之日起90</w:t>
            </w:r>
            <w:proofErr w:type="gramStart"/>
            <w:r>
              <w:rPr>
                <w:rFonts w:ascii="宋体" w:hAnsi="宋体" w:hint="eastAsia"/>
                <w:szCs w:val="21"/>
                <w:lang w:val="zh-CN"/>
              </w:rPr>
              <w:t>日历天</w:t>
            </w:r>
            <w:proofErr w:type="gramEnd"/>
          </w:p>
        </w:tc>
      </w:tr>
      <w:tr w:rsidR="00791B8C" w:rsidTr="00411934">
        <w:trPr>
          <w:trHeight w:val="235"/>
          <w:jc w:val="center"/>
        </w:trPr>
        <w:tc>
          <w:tcPr>
            <w:tcW w:w="819" w:type="dxa"/>
            <w:vAlign w:val="center"/>
          </w:tcPr>
          <w:p w:rsidR="00791B8C" w:rsidRDefault="00411934">
            <w:pPr>
              <w:jc w:val="center"/>
              <w:rPr>
                <w:rFonts w:ascii="宋体" w:hAnsi="宋体"/>
                <w:szCs w:val="21"/>
              </w:rPr>
            </w:pPr>
            <w:r>
              <w:rPr>
                <w:rFonts w:ascii="宋体" w:hAnsi="宋体" w:hint="eastAsia"/>
                <w:szCs w:val="21"/>
              </w:rPr>
              <w:t>5.4.1</w:t>
            </w:r>
          </w:p>
        </w:tc>
        <w:tc>
          <w:tcPr>
            <w:tcW w:w="2114" w:type="dxa"/>
            <w:vAlign w:val="center"/>
          </w:tcPr>
          <w:p w:rsidR="00791B8C" w:rsidRDefault="00411934">
            <w:pPr>
              <w:jc w:val="center"/>
              <w:rPr>
                <w:rFonts w:ascii="宋体" w:hAnsi="宋体"/>
                <w:szCs w:val="21"/>
              </w:rPr>
            </w:pPr>
            <w:r>
              <w:rPr>
                <w:rFonts w:ascii="宋体" w:hAnsi="宋体" w:hint="eastAsia"/>
                <w:szCs w:val="21"/>
              </w:rPr>
              <w:t>投标保证金</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无</w:t>
            </w:r>
          </w:p>
        </w:tc>
      </w:tr>
      <w:tr w:rsidR="00791B8C" w:rsidTr="00411934">
        <w:trPr>
          <w:trHeight w:val="285"/>
          <w:jc w:val="center"/>
        </w:trPr>
        <w:tc>
          <w:tcPr>
            <w:tcW w:w="819" w:type="dxa"/>
            <w:vAlign w:val="center"/>
          </w:tcPr>
          <w:p w:rsidR="00791B8C" w:rsidRDefault="00411934">
            <w:pPr>
              <w:jc w:val="center"/>
              <w:rPr>
                <w:rFonts w:ascii="宋体" w:hAnsi="宋体"/>
                <w:szCs w:val="21"/>
              </w:rPr>
            </w:pPr>
            <w:r>
              <w:rPr>
                <w:rFonts w:ascii="宋体" w:hAnsi="宋体" w:hint="eastAsia"/>
                <w:szCs w:val="21"/>
              </w:rPr>
              <w:t>5.</w:t>
            </w:r>
            <w:r>
              <w:rPr>
                <w:rFonts w:ascii="宋体" w:hAnsi="宋体"/>
                <w:szCs w:val="21"/>
              </w:rPr>
              <w:t>5</w:t>
            </w:r>
            <w:r>
              <w:rPr>
                <w:rFonts w:ascii="宋体" w:hAnsi="宋体" w:hint="eastAsia"/>
                <w:szCs w:val="21"/>
              </w:rPr>
              <w:t>.1</w:t>
            </w:r>
          </w:p>
        </w:tc>
        <w:tc>
          <w:tcPr>
            <w:tcW w:w="2114" w:type="dxa"/>
            <w:vAlign w:val="center"/>
          </w:tcPr>
          <w:p w:rsidR="00791B8C" w:rsidRDefault="00411934">
            <w:pPr>
              <w:jc w:val="center"/>
              <w:rPr>
                <w:rFonts w:ascii="宋体" w:hAnsi="宋体"/>
                <w:szCs w:val="21"/>
              </w:rPr>
            </w:pPr>
            <w:r>
              <w:rPr>
                <w:rFonts w:ascii="宋体" w:hAnsi="宋体" w:hint="eastAsia"/>
                <w:szCs w:val="21"/>
              </w:rPr>
              <w:t>是否允许提交备选投标方案</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不允许</w:t>
            </w:r>
          </w:p>
        </w:tc>
      </w:tr>
      <w:tr w:rsidR="00791B8C" w:rsidTr="00411934">
        <w:trPr>
          <w:trHeight w:val="318"/>
          <w:jc w:val="center"/>
        </w:trPr>
        <w:tc>
          <w:tcPr>
            <w:tcW w:w="819" w:type="dxa"/>
            <w:vAlign w:val="center"/>
          </w:tcPr>
          <w:p w:rsidR="00791B8C" w:rsidRDefault="00411934">
            <w:pPr>
              <w:jc w:val="center"/>
              <w:rPr>
                <w:rFonts w:ascii="宋体" w:hAnsi="宋体"/>
                <w:szCs w:val="21"/>
              </w:rPr>
            </w:pPr>
            <w:r>
              <w:rPr>
                <w:rFonts w:ascii="宋体" w:hAnsi="宋体" w:hint="eastAsia"/>
                <w:szCs w:val="21"/>
              </w:rPr>
              <w:t>5.</w:t>
            </w:r>
            <w:r>
              <w:rPr>
                <w:rFonts w:ascii="宋体" w:hAnsi="宋体"/>
                <w:szCs w:val="21"/>
              </w:rPr>
              <w:t>6</w:t>
            </w:r>
            <w:r>
              <w:rPr>
                <w:rFonts w:ascii="宋体" w:hAnsi="宋体" w:hint="eastAsia"/>
                <w:szCs w:val="21"/>
              </w:rPr>
              <w:t>.9</w:t>
            </w:r>
          </w:p>
        </w:tc>
        <w:tc>
          <w:tcPr>
            <w:tcW w:w="2114" w:type="dxa"/>
            <w:vAlign w:val="center"/>
          </w:tcPr>
          <w:p w:rsidR="00791B8C" w:rsidRDefault="00411934">
            <w:pPr>
              <w:jc w:val="center"/>
              <w:rPr>
                <w:rFonts w:ascii="宋体" w:hAnsi="宋体"/>
                <w:szCs w:val="21"/>
              </w:rPr>
            </w:pPr>
            <w:r>
              <w:rPr>
                <w:rFonts w:ascii="宋体" w:hAnsi="宋体" w:hint="eastAsia"/>
                <w:szCs w:val="21"/>
              </w:rPr>
              <w:t>投标文件份数</w:t>
            </w:r>
          </w:p>
        </w:tc>
        <w:tc>
          <w:tcPr>
            <w:tcW w:w="5767" w:type="dxa"/>
            <w:vAlign w:val="center"/>
          </w:tcPr>
          <w:p w:rsidR="00791B8C" w:rsidRDefault="00411934">
            <w:r>
              <w:rPr>
                <w:rFonts w:ascii="宋体" w:hAnsi="宋体" w:hint="eastAsia"/>
                <w:b/>
                <w:kern w:val="0"/>
                <w:szCs w:val="21"/>
              </w:rPr>
              <w:t>本项目采用不见面开标，各供应商按投标须知规定上传电子文件。</w:t>
            </w:r>
          </w:p>
        </w:tc>
      </w:tr>
      <w:tr w:rsidR="00791B8C" w:rsidTr="00411934">
        <w:trPr>
          <w:trHeight w:val="289"/>
          <w:jc w:val="center"/>
        </w:trPr>
        <w:tc>
          <w:tcPr>
            <w:tcW w:w="819" w:type="dxa"/>
            <w:vAlign w:val="center"/>
          </w:tcPr>
          <w:p w:rsidR="00791B8C" w:rsidRDefault="00411934">
            <w:pPr>
              <w:jc w:val="center"/>
              <w:rPr>
                <w:rFonts w:ascii="宋体" w:hAnsi="宋体"/>
                <w:szCs w:val="21"/>
              </w:rPr>
            </w:pPr>
            <w:r>
              <w:rPr>
                <w:rFonts w:ascii="宋体" w:hAnsi="宋体" w:hint="eastAsia"/>
                <w:szCs w:val="21"/>
              </w:rPr>
              <w:t>6.1</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投标</w:t>
            </w:r>
            <w:r>
              <w:rPr>
                <w:rFonts w:ascii="宋体" w:hAnsi="宋体" w:hint="eastAsia"/>
                <w:szCs w:val="21"/>
              </w:rPr>
              <w:t>文件上传的</w:t>
            </w:r>
            <w:r>
              <w:rPr>
                <w:rFonts w:ascii="宋体" w:hAnsi="宋体" w:hint="eastAsia"/>
                <w:szCs w:val="21"/>
                <w:lang w:val="zh-CN"/>
              </w:rPr>
              <w:t>时间</w:t>
            </w:r>
            <w:r>
              <w:rPr>
                <w:rFonts w:ascii="宋体" w:hAnsi="宋体" w:hint="eastAsia"/>
                <w:szCs w:val="21"/>
              </w:rPr>
              <w:t>及地点</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投标文件递交截止时间前上传至全国公共资源交易平台（陕西省·西安市）</w:t>
            </w:r>
          </w:p>
        </w:tc>
      </w:tr>
      <w:tr w:rsidR="00791B8C" w:rsidTr="00411934">
        <w:trPr>
          <w:trHeight w:val="411"/>
          <w:jc w:val="center"/>
        </w:trPr>
        <w:tc>
          <w:tcPr>
            <w:tcW w:w="819" w:type="dxa"/>
            <w:vAlign w:val="center"/>
          </w:tcPr>
          <w:p w:rsidR="00791B8C" w:rsidRDefault="00411934">
            <w:pPr>
              <w:jc w:val="center"/>
              <w:rPr>
                <w:rFonts w:ascii="宋体" w:hAnsi="宋体"/>
                <w:szCs w:val="21"/>
              </w:rPr>
            </w:pPr>
            <w:r>
              <w:rPr>
                <w:rFonts w:ascii="宋体" w:hAnsi="宋体" w:hint="eastAsia"/>
                <w:szCs w:val="21"/>
              </w:rPr>
              <w:t>6.3</w:t>
            </w:r>
          </w:p>
        </w:tc>
        <w:tc>
          <w:tcPr>
            <w:tcW w:w="2114" w:type="dxa"/>
            <w:vAlign w:val="center"/>
          </w:tcPr>
          <w:p w:rsidR="00791B8C" w:rsidRDefault="00411934">
            <w:pPr>
              <w:jc w:val="center"/>
              <w:rPr>
                <w:rFonts w:ascii="宋体" w:hAnsi="宋体"/>
                <w:szCs w:val="21"/>
              </w:rPr>
            </w:pPr>
            <w:r>
              <w:rPr>
                <w:rFonts w:ascii="宋体" w:hAnsi="宋体" w:hint="eastAsia"/>
                <w:szCs w:val="21"/>
              </w:rPr>
              <w:t>投标文件的修改撤回</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投标截止时间前，可以对所提交的投标文件进行补充、修改或者撤回。</w:t>
            </w:r>
          </w:p>
        </w:tc>
      </w:tr>
      <w:tr w:rsidR="00791B8C" w:rsidTr="00411934">
        <w:trPr>
          <w:trHeight w:val="402"/>
          <w:jc w:val="center"/>
        </w:trPr>
        <w:tc>
          <w:tcPr>
            <w:tcW w:w="819" w:type="dxa"/>
            <w:vAlign w:val="center"/>
          </w:tcPr>
          <w:p w:rsidR="00791B8C" w:rsidRDefault="00411934">
            <w:pPr>
              <w:jc w:val="center"/>
              <w:rPr>
                <w:rFonts w:ascii="宋体" w:hAnsi="宋体"/>
                <w:szCs w:val="21"/>
              </w:rPr>
            </w:pPr>
            <w:r>
              <w:rPr>
                <w:rFonts w:ascii="宋体" w:hAnsi="宋体" w:hint="eastAsia"/>
                <w:szCs w:val="21"/>
              </w:rPr>
              <w:t>7.1</w:t>
            </w:r>
          </w:p>
        </w:tc>
        <w:tc>
          <w:tcPr>
            <w:tcW w:w="2114" w:type="dxa"/>
            <w:vAlign w:val="center"/>
          </w:tcPr>
          <w:p w:rsidR="00791B8C" w:rsidRDefault="00411934">
            <w:pPr>
              <w:jc w:val="center"/>
              <w:rPr>
                <w:rFonts w:ascii="宋体" w:hAnsi="宋体"/>
                <w:szCs w:val="21"/>
              </w:rPr>
            </w:pPr>
            <w:r>
              <w:rPr>
                <w:rFonts w:ascii="宋体" w:hAnsi="宋体" w:hint="eastAsia"/>
                <w:szCs w:val="21"/>
              </w:rPr>
              <w:t>开标时间和地点</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开标时间：同投标截止时间</w:t>
            </w:r>
          </w:p>
          <w:p w:rsidR="00791B8C" w:rsidRDefault="00411934">
            <w:pPr>
              <w:tabs>
                <w:tab w:val="left" w:pos="1180"/>
              </w:tabs>
              <w:rPr>
                <w:rFonts w:ascii="宋体" w:hAnsi="宋体"/>
                <w:b/>
                <w:bCs/>
                <w:szCs w:val="21"/>
              </w:rPr>
            </w:pPr>
            <w:r>
              <w:rPr>
                <w:rFonts w:ascii="宋体" w:hAnsi="宋体" w:hint="eastAsia"/>
                <w:b/>
                <w:bCs/>
                <w:szCs w:val="21"/>
              </w:rPr>
              <w:t>（</w:t>
            </w:r>
            <w:r>
              <w:rPr>
                <w:rFonts w:ascii="宋体" w:hAnsi="宋体" w:hint="eastAsia"/>
                <w:b/>
                <w:bCs/>
                <w:kern w:val="0"/>
                <w:szCs w:val="21"/>
              </w:rPr>
              <w:t>注：本项目采用不见面方式开标， 建议投标人在开标前 1 小时内登录不见面开标大厅，并及时签到（开标前60分钟开始签到）。</w:t>
            </w:r>
            <w:r>
              <w:rPr>
                <w:rFonts w:ascii="宋体" w:hAnsi="宋体" w:hint="eastAsia"/>
                <w:b/>
                <w:bCs/>
                <w:szCs w:val="21"/>
              </w:rPr>
              <w:t>）</w:t>
            </w:r>
          </w:p>
          <w:p w:rsidR="00791B8C" w:rsidRDefault="00411934">
            <w:pPr>
              <w:tabs>
                <w:tab w:val="left" w:pos="1180"/>
              </w:tabs>
              <w:rPr>
                <w:rFonts w:ascii="宋体" w:hAnsi="宋体"/>
                <w:szCs w:val="21"/>
              </w:rPr>
            </w:pPr>
            <w:r>
              <w:rPr>
                <w:rFonts w:ascii="宋体" w:hAnsi="宋体" w:hint="eastAsia"/>
                <w:szCs w:val="21"/>
              </w:rPr>
              <w:t>开标地点：全国公共资源交易平台（陕西省·西安市）不见面开标大厅</w:t>
            </w:r>
          </w:p>
        </w:tc>
      </w:tr>
      <w:tr w:rsidR="00791B8C" w:rsidTr="00411934">
        <w:trPr>
          <w:trHeight w:val="354"/>
          <w:jc w:val="center"/>
        </w:trPr>
        <w:tc>
          <w:tcPr>
            <w:tcW w:w="819" w:type="dxa"/>
            <w:vAlign w:val="center"/>
          </w:tcPr>
          <w:p w:rsidR="00791B8C" w:rsidRDefault="00411934">
            <w:pPr>
              <w:jc w:val="center"/>
              <w:rPr>
                <w:rFonts w:ascii="宋体" w:hAnsi="宋体"/>
                <w:szCs w:val="21"/>
              </w:rPr>
            </w:pPr>
            <w:r>
              <w:rPr>
                <w:rFonts w:ascii="宋体" w:hAnsi="宋体" w:hint="eastAsia"/>
                <w:szCs w:val="21"/>
              </w:rPr>
              <w:t>9.1.1</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评标委员会的组成</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5人</w:t>
            </w:r>
          </w:p>
        </w:tc>
      </w:tr>
      <w:tr w:rsidR="00791B8C" w:rsidTr="00411934">
        <w:trPr>
          <w:trHeight w:val="402"/>
          <w:jc w:val="center"/>
        </w:trPr>
        <w:tc>
          <w:tcPr>
            <w:tcW w:w="819" w:type="dxa"/>
            <w:vAlign w:val="center"/>
          </w:tcPr>
          <w:p w:rsidR="00791B8C" w:rsidRDefault="00411934">
            <w:pPr>
              <w:jc w:val="center"/>
              <w:rPr>
                <w:rFonts w:ascii="宋体" w:hAnsi="宋体"/>
                <w:szCs w:val="21"/>
              </w:rPr>
            </w:pPr>
            <w:r>
              <w:rPr>
                <w:rFonts w:ascii="宋体" w:hAnsi="宋体" w:hint="eastAsia"/>
                <w:szCs w:val="21"/>
              </w:rPr>
              <w:t>9.3.2</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评标委员会推荐中标候选人的人数</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3人</w:t>
            </w:r>
          </w:p>
        </w:tc>
      </w:tr>
      <w:tr w:rsidR="00791B8C" w:rsidTr="00411934">
        <w:trPr>
          <w:trHeight w:val="402"/>
          <w:jc w:val="center"/>
        </w:trPr>
        <w:tc>
          <w:tcPr>
            <w:tcW w:w="819" w:type="dxa"/>
            <w:vAlign w:val="center"/>
          </w:tcPr>
          <w:p w:rsidR="00791B8C" w:rsidRDefault="00411934">
            <w:pPr>
              <w:jc w:val="center"/>
              <w:rPr>
                <w:rFonts w:ascii="宋体" w:hAnsi="宋体"/>
                <w:szCs w:val="21"/>
              </w:rPr>
            </w:pPr>
            <w:r>
              <w:rPr>
                <w:rFonts w:ascii="宋体" w:hAnsi="宋体" w:hint="eastAsia"/>
                <w:szCs w:val="21"/>
              </w:rPr>
              <w:t>10.2</w:t>
            </w:r>
          </w:p>
        </w:tc>
        <w:tc>
          <w:tcPr>
            <w:tcW w:w="2114" w:type="dxa"/>
            <w:vAlign w:val="center"/>
          </w:tcPr>
          <w:p w:rsidR="00791B8C" w:rsidRDefault="00411934">
            <w:pPr>
              <w:jc w:val="center"/>
              <w:rPr>
                <w:rFonts w:ascii="宋体" w:hAnsi="宋体"/>
                <w:szCs w:val="21"/>
              </w:rPr>
            </w:pPr>
            <w:r>
              <w:rPr>
                <w:rFonts w:ascii="宋体" w:hAnsi="宋体" w:hint="eastAsia"/>
                <w:szCs w:val="21"/>
                <w:lang w:val="zh-CN"/>
              </w:rPr>
              <w:t>中标公告媒介和期限</w:t>
            </w:r>
          </w:p>
        </w:tc>
        <w:tc>
          <w:tcPr>
            <w:tcW w:w="5767" w:type="dxa"/>
            <w:vAlign w:val="center"/>
          </w:tcPr>
          <w:p w:rsidR="00791B8C" w:rsidRDefault="00411934">
            <w:pPr>
              <w:tabs>
                <w:tab w:val="left" w:pos="1180"/>
              </w:tabs>
              <w:rPr>
                <w:rFonts w:ascii="宋体" w:hAnsi="宋体"/>
                <w:szCs w:val="21"/>
              </w:rPr>
            </w:pPr>
            <w:r>
              <w:rPr>
                <w:rFonts w:ascii="宋体" w:hAnsi="宋体" w:hint="eastAsia"/>
                <w:szCs w:val="21"/>
              </w:rPr>
              <w:t>公告媒介：陕西省政府采购网、全国公共资源交易平台（陕西省.西安市）</w:t>
            </w:r>
          </w:p>
          <w:p w:rsidR="00791B8C" w:rsidRDefault="00411934">
            <w:pPr>
              <w:tabs>
                <w:tab w:val="left" w:pos="1180"/>
              </w:tabs>
              <w:rPr>
                <w:rFonts w:ascii="宋体" w:hAnsi="宋体"/>
                <w:szCs w:val="21"/>
              </w:rPr>
            </w:pPr>
            <w:r>
              <w:rPr>
                <w:rFonts w:ascii="宋体" w:hAnsi="宋体" w:hint="eastAsia"/>
                <w:szCs w:val="21"/>
              </w:rPr>
              <w:t>公告期限：1个工作日</w:t>
            </w:r>
          </w:p>
        </w:tc>
      </w:tr>
      <w:tr w:rsidR="00791B8C" w:rsidTr="00411934">
        <w:trPr>
          <w:trHeight w:val="647"/>
          <w:jc w:val="center"/>
        </w:trPr>
        <w:tc>
          <w:tcPr>
            <w:tcW w:w="819" w:type="dxa"/>
            <w:vAlign w:val="center"/>
          </w:tcPr>
          <w:p w:rsidR="00791B8C" w:rsidRDefault="00411934">
            <w:pPr>
              <w:jc w:val="center"/>
              <w:rPr>
                <w:rFonts w:ascii="宋体" w:hAnsi="宋体"/>
                <w:szCs w:val="21"/>
              </w:rPr>
            </w:pPr>
            <w:r>
              <w:rPr>
                <w:rFonts w:ascii="宋体" w:hAnsi="宋体" w:hint="eastAsia"/>
                <w:szCs w:val="21"/>
              </w:rPr>
              <w:t>12.1</w:t>
            </w:r>
          </w:p>
        </w:tc>
        <w:tc>
          <w:tcPr>
            <w:tcW w:w="2114" w:type="dxa"/>
            <w:vAlign w:val="center"/>
          </w:tcPr>
          <w:p w:rsidR="00791B8C" w:rsidRDefault="00411934">
            <w:pPr>
              <w:spacing w:line="276" w:lineRule="auto"/>
              <w:jc w:val="center"/>
              <w:rPr>
                <w:rFonts w:ascii="宋体" w:hAnsi="宋体"/>
                <w:szCs w:val="21"/>
              </w:rPr>
            </w:pPr>
            <w:r>
              <w:rPr>
                <w:rFonts w:ascii="宋体" w:hAnsi="宋体" w:hint="eastAsia"/>
                <w:szCs w:val="21"/>
              </w:rPr>
              <w:t>招标代理服务费</w:t>
            </w:r>
          </w:p>
        </w:tc>
        <w:tc>
          <w:tcPr>
            <w:tcW w:w="5767" w:type="dxa"/>
            <w:vAlign w:val="center"/>
          </w:tcPr>
          <w:p w:rsidR="00791B8C" w:rsidRDefault="00411934">
            <w:pPr>
              <w:tabs>
                <w:tab w:val="left" w:pos="1180"/>
              </w:tabs>
              <w:spacing w:line="276" w:lineRule="auto"/>
            </w:pPr>
            <w:r>
              <w:rPr>
                <w:rFonts w:ascii="宋体" w:hAnsi="宋体" w:hint="eastAsia"/>
                <w:szCs w:val="21"/>
              </w:rPr>
              <w:t>中标人依据预算额向采购代理机构交纳招标代理服务费，供应商可将此费用考虑在投标报价中，采购人不再单独支付。招标代理服务收费按差额定率累进法计算，</w:t>
            </w:r>
            <w:r>
              <w:rPr>
                <w:rFonts w:ascii="宋体" w:hAnsi="宋体" w:hint="eastAsia"/>
              </w:rPr>
              <w:t>具体收费标准参照计价格[2002]1980号、</w:t>
            </w:r>
            <w:proofErr w:type="gramStart"/>
            <w:r>
              <w:rPr>
                <w:rFonts w:ascii="宋体" w:hAnsi="宋体" w:hint="eastAsia"/>
              </w:rPr>
              <w:t>发改价格</w:t>
            </w:r>
            <w:proofErr w:type="gramEnd"/>
            <w:r>
              <w:rPr>
                <w:rFonts w:ascii="宋体" w:hAnsi="宋体" w:hint="eastAsia"/>
              </w:rPr>
              <w:t>[2011]534号、发改办价格〔2003〕857号中服务类执行。</w:t>
            </w:r>
          </w:p>
        </w:tc>
      </w:tr>
      <w:tr w:rsidR="00791B8C" w:rsidTr="00411934">
        <w:trPr>
          <w:trHeight w:val="647"/>
          <w:jc w:val="center"/>
        </w:trPr>
        <w:tc>
          <w:tcPr>
            <w:tcW w:w="819" w:type="dxa"/>
            <w:vAlign w:val="center"/>
          </w:tcPr>
          <w:p w:rsidR="00791B8C" w:rsidRDefault="00411934">
            <w:pPr>
              <w:jc w:val="center"/>
              <w:rPr>
                <w:rFonts w:ascii="宋体" w:hAnsi="宋体"/>
                <w:szCs w:val="21"/>
              </w:rPr>
            </w:pPr>
            <w:r>
              <w:rPr>
                <w:rFonts w:ascii="宋体" w:hAnsi="宋体" w:hint="eastAsia"/>
                <w:szCs w:val="21"/>
              </w:rPr>
              <w:t>16</w:t>
            </w:r>
          </w:p>
        </w:tc>
        <w:tc>
          <w:tcPr>
            <w:tcW w:w="2114" w:type="dxa"/>
            <w:vAlign w:val="center"/>
          </w:tcPr>
          <w:p w:rsidR="00791B8C" w:rsidRDefault="00411934">
            <w:pPr>
              <w:spacing w:line="276" w:lineRule="auto"/>
              <w:jc w:val="center"/>
              <w:rPr>
                <w:szCs w:val="22"/>
              </w:rPr>
            </w:pPr>
            <w:r>
              <w:rPr>
                <w:rFonts w:hint="eastAsia"/>
                <w:szCs w:val="22"/>
              </w:rPr>
              <w:t>其他说明事项</w:t>
            </w:r>
          </w:p>
        </w:tc>
        <w:tc>
          <w:tcPr>
            <w:tcW w:w="5767" w:type="dxa"/>
            <w:vAlign w:val="center"/>
          </w:tcPr>
          <w:p w:rsidR="00791B8C" w:rsidRDefault="00411934">
            <w:pPr>
              <w:tabs>
                <w:tab w:val="left" w:pos="1180"/>
              </w:tabs>
              <w:spacing w:line="276" w:lineRule="auto"/>
              <w:rPr>
                <w:b/>
                <w:bCs/>
                <w:szCs w:val="22"/>
              </w:rPr>
            </w:pPr>
            <w:r>
              <w:rPr>
                <w:rFonts w:hint="eastAsia"/>
                <w:szCs w:val="22"/>
              </w:rPr>
              <w:t>1.</w:t>
            </w:r>
            <w:r>
              <w:rPr>
                <w:rFonts w:hint="eastAsia"/>
                <w:b/>
                <w:bCs/>
                <w:szCs w:val="22"/>
              </w:rPr>
              <w:t>本项目按照西安市公共资源交易中心的规定实行不见面开评标。不见面开评标具体规定及详细操作详见：西安市公共资源交易不见面开标大厅政府采购供应商操作手册。</w:t>
            </w:r>
          </w:p>
          <w:p w:rsidR="00791B8C" w:rsidRDefault="00411934">
            <w:pPr>
              <w:tabs>
                <w:tab w:val="left" w:pos="1180"/>
              </w:tabs>
              <w:spacing w:line="276" w:lineRule="auto"/>
              <w:rPr>
                <w:szCs w:val="22"/>
              </w:rPr>
            </w:pPr>
            <w:r>
              <w:rPr>
                <w:rFonts w:hint="eastAsia"/>
                <w:szCs w:val="22"/>
              </w:rPr>
              <w:t xml:space="preserve">2. </w:t>
            </w:r>
            <w:r>
              <w:rPr>
                <w:rFonts w:hint="eastAsia"/>
                <w:szCs w:val="22"/>
              </w:rPr>
              <w:t>因投标人自身设施故障或自身原因导致无法完成签到、解密或投标的，由投标人自行承担后果。</w:t>
            </w:r>
          </w:p>
        </w:tc>
      </w:tr>
    </w:tbl>
    <w:p w:rsidR="00791B8C" w:rsidRDefault="00411934">
      <w:pPr>
        <w:spacing w:line="400" w:lineRule="exact"/>
        <w:rPr>
          <w:rFonts w:ascii="宋体" w:hAnsi="宋体"/>
          <w:b/>
          <w:bCs/>
          <w:sz w:val="30"/>
          <w:szCs w:val="30"/>
        </w:rPr>
      </w:pPr>
      <w:r>
        <w:rPr>
          <w:rFonts w:hint="eastAsia"/>
          <w:b/>
          <w:szCs w:val="21"/>
        </w:rPr>
        <w:t>注：供应商须知前附表与招标文件正文对同一事项描述不一致的，以供应商须知前附表为准。</w:t>
      </w:r>
    </w:p>
    <w:p w:rsidR="00791B8C" w:rsidRDefault="00411934">
      <w:pPr>
        <w:pStyle w:val="2"/>
      </w:pPr>
      <w:bookmarkStart w:id="6" w:name="_Toc528333523"/>
      <w:bookmarkStart w:id="7" w:name="_Toc38030867"/>
      <w:r>
        <w:rPr>
          <w:rFonts w:hint="eastAsia"/>
        </w:rPr>
        <w:br w:type="page"/>
        <w:t>2.总则</w:t>
      </w:r>
      <w:bookmarkEnd w:id="6"/>
      <w:bookmarkEnd w:id="7"/>
    </w:p>
    <w:p w:rsidR="00791B8C" w:rsidRDefault="00411934">
      <w:pPr>
        <w:autoSpaceDE w:val="0"/>
        <w:autoSpaceDN w:val="0"/>
        <w:adjustRightInd w:val="0"/>
        <w:spacing w:line="360" w:lineRule="auto"/>
        <w:ind w:firstLineChars="200" w:firstLine="422"/>
        <w:rPr>
          <w:rFonts w:ascii="宋体" w:hAnsi="宋体"/>
          <w:b/>
          <w:bCs/>
          <w:szCs w:val="21"/>
          <w:lang w:val="zh-CN"/>
        </w:rPr>
      </w:pPr>
      <w:r>
        <w:rPr>
          <w:rFonts w:ascii="宋体" w:hAnsi="宋体" w:hint="eastAsia"/>
          <w:b/>
          <w:bCs/>
          <w:szCs w:val="21"/>
          <w:lang w:val="zh-CN"/>
        </w:rPr>
        <w:t>2.1 项目概况</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2.1.1 根据《中华人民共和国政府采购法》、《中华人民共和国政府采购法实施条例》等有关法律、法规和规章，本项目已具备招标条件，现进行招标。</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2.1.2 采购人：</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rPr>
        <w:t xml:space="preserve">2.1.3 </w:t>
      </w:r>
      <w:r>
        <w:rPr>
          <w:rFonts w:ascii="宋体" w:hAnsi="宋体" w:hint="eastAsia"/>
          <w:szCs w:val="21"/>
          <w:lang w:val="zh-CN"/>
        </w:rPr>
        <w:t>采购代理机构：</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2.1.4 采购项目名称：</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2.2 招标范围、服务期、服务地点</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2.2.1 招标范围：</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2.2.2 服务期：</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2.2.3 服务地点：</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2.3 供应商资格要求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2.3.1 供应商应具备的资格条件：</w:t>
      </w:r>
      <w:proofErr w:type="gramStart"/>
      <w:r>
        <w:rPr>
          <w:rFonts w:ascii="宋体" w:hAnsi="宋体" w:hint="eastAsia"/>
          <w:szCs w:val="21"/>
          <w:lang w:val="zh-CN"/>
        </w:rPr>
        <w:t>见供应</w:t>
      </w:r>
      <w:proofErr w:type="gramEnd"/>
      <w:r>
        <w:rPr>
          <w:rFonts w:ascii="宋体" w:hAnsi="宋体" w:hint="eastAsia"/>
          <w:szCs w:val="21"/>
          <w:lang w:val="zh-CN"/>
        </w:rPr>
        <w:t>商须知前附表。需要提交的资格证明材料见本章第8.2款的规定及“第六章  投标</w:t>
      </w:r>
      <w:r>
        <w:rPr>
          <w:rFonts w:ascii="宋体" w:hAnsi="宋体"/>
          <w:szCs w:val="21"/>
          <w:lang w:val="zh-CN"/>
        </w:rPr>
        <w:t>文件格式</w:t>
      </w:r>
      <w:r>
        <w:rPr>
          <w:rFonts w:ascii="宋体" w:hAnsi="宋体" w:hint="eastAsia"/>
          <w:szCs w:val="21"/>
          <w:lang w:val="zh-CN"/>
        </w:rPr>
        <w:t>”中</w:t>
      </w:r>
      <w:r>
        <w:rPr>
          <w:rFonts w:ascii="宋体" w:hAnsi="宋体"/>
          <w:szCs w:val="21"/>
          <w:lang w:val="zh-CN"/>
        </w:rPr>
        <w:t>的</w:t>
      </w:r>
      <w:r>
        <w:rPr>
          <w:rFonts w:ascii="宋体" w:hAnsi="宋体" w:hint="eastAsia"/>
          <w:szCs w:val="21"/>
          <w:lang w:val="zh-CN"/>
        </w:rPr>
        <w:t>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2.3.2 本项目</w:t>
      </w:r>
      <w:r>
        <w:rPr>
          <w:rFonts w:ascii="宋体" w:hAnsi="宋体"/>
          <w:szCs w:val="21"/>
          <w:lang w:val="zh-CN"/>
        </w:rPr>
        <w:t>是否接受联合体投标：</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2.3.3 供应商不得存在下列情形之一，否则按无效投标处理：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w:t>
      </w:r>
      <w:r>
        <w:rPr>
          <w:rFonts w:ascii="宋体" w:hAnsi="宋体" w:hint="eastAsia"/>
          <w:szCs w:val="21"/>
        </w:rPr>
        <w:t>1</w:t>
      </w:r>
      <w:r>
        <w:rPr>
          <w:rFonts w:ascii="宋体" w:hAnsi="宋体" w:hint="eastAsia"/>
          <w:szCs w:val="21"/>
          <w:lang w:val="zh-CN"/>
        </w:rPr>
        <w:t>）单位负责人为同一人或者存在直接控股、管理关系；</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w:t>
      </w:r>
      <w:r>
        <w:rPr>
          <w:rFonts w:ascii="宋体" w:hAnsi="宋体" w:hint="eastAsia"/>
          <w:szCs w:val="21"/>
        </w:rPr>
        <w:t>2</w:t>
      </w:r>
      <w:r>
        <w:rPr>
          <w:rFonts w:ascii="宋体" w:hAnsi="宋体" w:hint="eastAsia"/>
          <w:szCs w:val="21"/>
          <w:lang w:val="zh-CN"/>
        </w:rPr>
        <w:t>）参加政府采购活动前3年内在经营活动中有重大违法记录（重大违法记录是指供应商因违法经营受到刑事处罚或者责令停产停业、吊销许可证或者执照、较大数额罚款等行政处罚）；</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hint="eastAsia"/>
          <w:szCs w:val="21"/>
        </w:rPr>
        <w:t>3</w:t>
      </w:r>
      <w:r>
        <w:rPr>
          <w:rFonts w:ascii="宋体" w:hAnsi="宋体" w:hint="eastAsia"/>
          <w:szCs w:val="21"/>
          <w:lang w:val="zh-CN"/>
        </w:rPr>
        <w:t>）</w:t>
      </w:r>
      <w:r>
        <w:rPr>
          <w:rFonts w:ascii="宋体" w:hAnsi="宋体" w:hint="eastAsia"/>
          <w:szCs w:val="21"/>
        </w:rPr>
        <w:t>“信用中国”网站（www.creditchina.gov.cn）中列入失信被执行人和重大税收违法失信主体的供应商，中国政府采购网（www.ccgp.gov.cn）政府采购严重违法失信行为记录名单中被财政部门禁止参加政府采购活动的供应商；</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（4）法律法规规定的其他情形。</w:t>
      </w:r>
    </w:p>
    <w:p w:rsidR="00791B8C" w:rsidRDefault="00411934">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2.4 费用承担</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供应商准备和参加投标活动发生的费用自理。</w:t>
      </w:r>
    </w:p>
    <w:p w:rsidR="00791B8C" w:rsidRDefault="00411934">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2.5 保密</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参与政府采购活动的各方应对招标文件和投标文件中的商业和技术等秘密保密，否则应承担相应的法律责任。</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2.6 语言文字</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招标文件和投标文件使用的语言文字为中文。专业术语使用外文的，应附有中文注释。</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2.7 计量单位</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所有计量均采用中华人民共和国法定计量单位。</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2.8 分包</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本项目不允许</w:t>
      </w:r>
      <w:r>
        <w:rPr>
          <w:rFonts w:ascii="宋体" w:hAnsi="宋体"/>
          <w:szCs w:val="21"/>
          <w:lang w:val="zh-CN"/>
        </w:rPr>
        <w:t>分包。</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2.9 响应和偏差</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2.9.1 投标文件应对招标文件的实质性要求和条件</w:t>
      </w:r>
      <w:proofErr w:type="gramStart"/>
      <w:r>
        <w:rPr>
          <w:rFonts w:ascii="宋体" w:hAnsi="宋体" w:hint="eastAsia"/>
          <w:szCs w:val="21"/>
          <w:lang w:val="zh-CN"/>
        </w:rPr>
        <w:t>作出</w:t>
      </w:r>
      <w:proofErr w:type="gramEnd"/>
      <w:r>
        <w:rPr>
          <w:rFonts w:ascii="宋体" w:hAnsi="宋体" w:hint="eastAsia"/>
          <w:szCs w:val="21"/>
          <w:lang w:val="zh-CN"/>
        </w:rPr>
        <w:t>满足性或更有利于采购人的响应。</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2.9.2 供应商应根据招标文件的要求提供详细的技术支持资料、服务计划等内容对招标文件</w:t>
      </w:r>
      <w:proofErr w:type="gramStart"/>
      <w:r>
        <w:rPr>
          <w:rFonts w:ascii="宋体" w:hAnsi="宋体" w:hint="eastAsia"/>
          <w:szCs w:val="21"/>
          <w:lang w:val="zh-CN"/>
        </w:rPr>
        <w:t>作出</w:t>
      </w:r>
      <w:proofErr w:type="gramEnd"/>
      <w:r>
        <w:rPr>
          <w:rFonts w:ascii="宋体" w:hAnsi="宋体" w:hint="eastAsia"/>
          <w:szCs w:val="21"/>
          <w:lang w:val="zh-CN"/>
        </w:rPr>
        <w:t>响应。</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2.9.3 本项目</w:t>
      </w:r>
      <w:r>
        <w:rPr>
          <w:rFonts w:ascii="宋体" w:hAnsi="宋体"/>
          <w:szCs w:val="21"/>
          <w:lang w:val="zh-CN"/>
        </w:rPr>
        <w:t>是否允许偏差：</w:t>
      </w:r>
      <w:proofErr w:type="gramStart"/>
      <w:r>
        <w:rPr>
          <w:rFonts w:ascii="宋体" w:hAnsi="宋体"/>
          <w:szCs w:val="21"/>
          <w:lang w:val="zh-CN"/>
        </w:rPr>
        <w:t>见</w:t>
      </w:r>
      <w:r>
        <w:rPr>
          <w:rFonts w:ascii="宋体" w:hAnsi="宋体" w:hint="eastAsia"/>
          <w:szCs w:val="21"/>
          <w:lang w:val="zh-CN"/>
        </w:rPr>
        <w:t>供应</w:t>
      </w:r>
      <w:proofErr w:type="gramEnd"/>
      <w:r>
        <w:rPr>
          <w:rFonts w:ascii="宋体" w:hAnsi="宋体" w:hint="eastAsia"/>
          <w:szCs w:val="21"/>
          <w:lang w:val="zh-CN"/>
        </w:rPr>
        <w:t>商</w:t>
      </w:r>
      <w:r>
        <w:rPr>
          <w:rFonts w:ascii="宋体" w:hAnsi="宋体"/>
          <w:szCs w:val="21"/>
          <w:lang w:val="zh-CN"/>
        </w:rPr>
        <w:t>须知前附表。</w:t>
      </w:r>
      <w:r>
        <w:rPr>
          <w:rFonts w:ascii="宋体" w:hAnsi="宋体" w:hint="eastAsia"/>
          <w:szCs w:val="21"/>
          <w:lang w:val="zh-CN"/>
        </w:rPr>
        <w:t>投标文件对招标文件的偏差，均应在投标文件的商务和技术偏差表中列明，除列明的内容外，视为供应商响应招标文件的全部要求。</w:t>
      </w:r>
    </w:p>
    <w:p w:rsidR="00791B8C" w:rsidRDefault="00411934">
      <w:pPr>
        <w:pStyle w:val="2"/>
        <w:rPr>
          <w:lang w:val="zh-CN"/>
        </w:rPr>
      </w:pPr>
      <w:bookmarkStart w:id="8" w:name="_Toc528333524"/>
      <w:bookmarkStart w:id="9" w:name="_Toc38030868"/>
      <w:r>
        <w:rPr>
          <w:rFonts w:hint="eastAsia"/>
          <w:lang w:val="zh-CN"/>
        </w:rPr>
        <w:t>3.招标文件</w:t>
      </w:r>
      <w:bookmarkEnd w:id="8"/>
      <w:bookmarkEnd w:id="9"/>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3.1 招标文件的组成</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（1）招标公告；</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（2）供应商须知；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（3）评标办法；</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（4）采购内容和要求；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w:t>
      </w:r>
      <w:proofErr w:type="gramStart"/>
      <w:r>
        <w:rPr>
          <w:rFonts w:ascii="宋体" w:hAnsi="宋体" w:hint="eastAsia"/>
          <w:szCs w:val="21"/>
          <w:lang w:val="zh-CN"/>
        </w:rPr>
        <w:t>拟签订</w:t>
      </w:r>
      <w:proofErr w:type="gramEnd"/>
      <w:r>
        <w:rPr>
          <w:rFonts w:ascii="宋体" w:hAnsi="宋体" w:hint="eastAsia"/>
          <w:szCs w:val="21"/>
          <w:lang w:val="zh-CN"/>
        </w:rPr>
        <w:t>的合同文本；</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（6）投标文件格式；</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对招标文件</w:t>
      </w:r>
      <w:proofErr w:type="gramStart"/>
      <w:r>
        <w:rPr>
          <w:rFonts w:ascii="宋体" w:hAnsi="宋体" w:hint="eastAsia"/>
          <w:szCs w:val="21"/>
          <w:lang w:val="zh-CN"/>
        </w:rPr>
        <w:t>作出</w:t>
      </w:r>
      <w:proofErr w:type="gramEnd"/>
      <w:r>
        <w:rPr>
          <w:rFonts w:ascii="宋体" w:hAnsi="宋体" w:hint="eastAsia"/>
          <w:szCs w:val="21"/>
          <w:lang w:val="zh-CN"/>
        </w:rPr>
        <w:t>的澄清、修改，构成招标文件的组成部分。</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3.2 招标文件的澄清和修改</w:t>
      </w:r>
    </w:p>
    <w:p w:rsidR="00791B8C" w:rsidRDefault="00411934">
      <w:pPr>
        <w:autoSpaceDE w:val="0"/>
        <w:autoSpaceDN w:val="0"/>
        <w:adjustRightInd w:val="0"/>
        <w:spacing w:line="360" w:lineRule="auto"/>
        <w:ind w:firstLineChars="200" w:firstLine="420"/>
        <w:rPr>
          <w:rFonts w:ascii="宋体" w:hAnsi="宋体" w:cs="宋体"/>
          <w:bCs/>
          <w:kern w:val="1"/>
          <w:szCs w:val="21"/>
        </w:rPr>
      </w:pPr>
      <w:r>
        <w:rPr>
          <w:rFonts w:ascii="宋体" w:hAnsi="宋体" w:hint="eastAsia"/>
          <w:szCs w:val="21"/>
          <w:lang w:val="zh-CN"/>
        </w:rPr>
        <w:t>3.2.1 供应商应仔细阅读和检查招标文件的全部内容。如有疑问，应</w:t>
      </w:r>
      <w:r>
        <w:rPr>
          <w:rFonts w:ascii="宋体" w:hAnsi="宋体" w:cs="宋体" w:hint="eastAsia"/>
          <w:bCs/>
          <w:kern w:val="1"/>
          <w:szCs w:val="21"/>
        </w:rPr>
        <w:t>在投标截止时间</w:t>
      </w:r>
      <w:r>
        <w:rPr>
          <w:rFonts w:ascii="宋体" w:hAnsi="宋体" w:cs="宋体"/>
          <w:bCs/>
          <w:kern w:val="1"/>
          <w:szCs w:val="21"/>
        </w:rPr>
        <w:t>10</w:t>
      </w:r>
      <w:r>
        <w:rPr>
          <w:rFonts w:ascii="宋体" w:hAnsi="宋体" w:cs="宋体" w:hint="eastAsia"/>
          <w:bCs/>
          <w:kern w:val="1"/>
          <w:szCs w:val="21"/>
        </w:rPr>
        <w:t>天前，在全国公共资源交易平台（陕西省·西安市）向采购代理机构提出,由采购代理机构</w:t>
      </w:r>
      <w:r>
        <w:rPr>
          <w:rFonts w:hint="eastAsia"/>
        </w:rPr>
        <w:t>在全国公共资源交易平台（陕西省·西安市）</w:t>
      </w:r>
      <w:r>
        <w:rPr>
          <w:rFonts w:ascii="宋体" w:hAnsi="宋体" w:cs="宋体" w:hint="eastAsia"/>
          <w:bCs/>
          <w:kern w:val="1"/>
          <w:szCs w:val="21"/>
        </w:rPr>
        <w:t>通知所有供应商。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3.2.2 采购人或者采购代理机构可以对已发出的招标文件进行必要的澄清或者修改，招标文件的澄清或</w:t>
      </w:r>
      <w:r>
        <w:rPr>
          <w:rFonts w:ascii="宋体" w:hAnsi="宋体"/>
          <w:szCs w:val="21"/>
          <w:lang w:val="zh-CN"/>
        </w:rPr>
        <w:t>修改</w:t>
      </w:r>
      <w:r>
        <w:rPr>
          <w:rFonts w:ascii="宋体" w:hAnsi="宋体" w:hint="eastAsia"/>
          <w:szCs w:val="21"/>
          <w:lang w:val="zh-CN"/>
        </w:rPr>
        <w:t>以供应商须知前附表规定的时间</w:t>
      </w:r>
      <w:r>
        <w:rPr>
          <w:rFonts w:ascii="宋体" w:hAnsi="宋体"/>
          <w:szCs w:val="21"/>
          <w:lang w:val="zh-CN"/>
        </w:rPr>
        <w:t>和</w:t>
      </w:r>
      <w:r>
        <w:rPr>
          <w:rFonts w:ascii="宋体" w:hAnsi="宋体" w:hint="eastAsia"/>
          <w:szCs w:val="21"/>
          <w:lang w:val="zh-CN"/>
        </w:rPr>
        <w:t>形式发给所有购买招标文件的供应商。澄清或者修改发出的时间距投标截止时间不足15日的，并且澄清或者修改的内容可能影响投标文件编制的，将相应延长投标截止时间。</w:t>
      </w:r>
    </w:p>
    <w:p w:rsidR="00791B8C" w:rsidRDefault="00411934">
      <w:pPr>
        <w:pStyle w:val="2"/>
        <w:rPr>
          <w:lang w:val="zh-CN"/>
        </w:rPr>
      </w:pPr>
      <w:bookmarkStart w:id="10" w:name="_Toc38030869"/>
      <w:bookmarkStart w:id="11" w:name="_Toc528333525"/>
      <w:r>
        <w:rPr>
          <w:rFonts w:hint="eastAsia"/>
          <w:lang w:val="zh-CN"/>
        </w:rPr>
        <w:t>4. 政府采购政策</w:t>
      </w:r>
      <w:bookmarkEnd w:id="10"/>
      <w:bookmarkEnd w:id="11"/>
    </w:p>
    <w:p w:rsidR="00791B8C" w:rsidRDefault="00411934">
      <w:pPr>
        <w:autoSpaceDE w:val="0"/>
        <w:autoSpaceDN w:val="0"/>
        <w:adjustRightInd w:val="0"/>
        <w:spacing w:line="360" w:lineRule="auto"/>
        <w:ind w:firstLineChars="200" w:firstLine="420"/>
        <w:rPr>
          <w:rFonts w:ascii="宋体" w:hAnsi="宋体"/>
          <w:szCs w:val="21"/>
          <w:lang w:val="zh-CN"/>
        </w:rPr>
      </w:pPr>
      <w:bookmarkStart w:id="12" w:name="_Toc528333526"/>
      <w:r>
        <w:rPr>
          <w:rFonts w:ascii="宋体" w:hAnsi="宋体" w:hint="eastAsia"/>
          <w:szCs w:val="21"/>
          <w:lang w:val="zh-CN"/>
        </w:rPr>
        <w:t>4.1、落实促进支持中小企业、监狱企业、残疾人福利性单位发展政策(如为专门面向中小企业的采购项目（或采购包），不执行4.1.1、4.1.2、4.1.3条款价格扣除或加分。)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4.1.1 《政府采购促进中小企业发展管理办法》（财库〔2020〕46号）、《关于进一步加大政府采购支持中小企业力度的通知》（财库〔2022〕19号）</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在政府采购活动中，供应商提供的货物、工程或者服务符合下列情形的，享受《办法》规定的中小企业扶持政策:</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w:t>
      </w:r>
      <w:proofErr w:type="gramStart"/>
      <w:r>
        <w:rPr>
          <w:rFonts w:ascii="宋体" w:hAnsi="宋体" w:hint="eastAsia"/>
          <w:szCs w:val="21"/>
          <w:lang w:val="zh-CN"/>
        </w:rPr>
        <w:t>一</w:t>
      </w:r>
      <w:proofErr w:type="gramEnd"/>
      <w:r>
        <w:rPr>
          <w:rFonts w:ascii="宋体" w:hAnsi="宋体" w:hint="eastAsia"/>
          <w:szCs w:val="21"/>
          <w:lang w:val="zh-CN"/>
        </w:rPr>
        <w:t>)在货物采购项目中，货物由中小企业制造，即货物由中小企业生产且使用该中小企业商号或者注册商标；</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(二)在工程采购项目中，工程由中小企业承建，即工程施工单位为中小企业；</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(三)在服务采购项目中，服务由中小企业承接，即提供服务的人员为中小企业依照《中华人民共和国劳动合同法》订立劳动合同的从业人员。</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在货物采购项目中，供应商提供的货物既有中小企业制造货物，也有大型企业制造货物的，不享受《办法》规定的中小企业扶持政策。</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以联合体形</w:t>
      </w:r>
      <w:proofErr w:type="gramStart"/>
      <w:r>
        <w:rPr>
          <w:rFonts w:ascii="宋体" w:hAnsi="宋体" w:hint="eastAsia"/>
          <w:szCs w:val="21"/>
          <w:lang w:val="zh-CN"/>
        </w:rPr>
        <w:t>式参加</w:t>
      </w:r>
      <w:proofErr w:type="gramEnd"/>
      <w:r>
        <w:rPr>
          <w:rFonts w:ascii="宋体" w:hAnsi="宋体" w:hint="eastAsia"/>
          <w:szCs w:val="21"/>
          <w:lang w:val="zh-CN"/>
        </w:rPr>
        <w:t>政府采购活动，联合体各方均为中小企业的，联合体视同中小企业。其中，联合体各方均为小</w:t>
      </w:r>
      <w:proofErr w:type="gramStart"/>
      <w:r>
        <w:rPr>
          <w:rFonts w:ascii="宋体" w:hAnsi="宋体" w:hint="eastAsia"/>
          <w:szCs w:val="21"/>
          <w:lang w:val="zh-CN"/>
        </w:rPr>
        <w:t>微企业</w:t>
      </w:r>
      <w:proofErr w:type="gramEnd"/>
      <w:r>
        <w:rPr>
          <w:rFonts w:ascii="宋体" w:hAnsi="宋体" w:hint="eastAsia"/>
          <w:szCs w:val="21"/>
          <w:lang w:val="zh-CN"/>
        </w:rPr>
        <w:t>的，联合体视同小微企业。</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依据《办法》规定享受扶持政策获得政府采购合同的，小</w:t>
      </w:r>
      <w:proofErr w:type="gramStart"/>
      <w:r>
        <w:rPr>
          <w:rFonts w:ascii="宋体" w:hAnsi="宋体" w:hint="eastAsia"/>
          <w:szCs w:val="21"/>
          <w:lang w:val="zh-CN"/>
        </w:rPr>
        <w:t>微企业</w:t>
      </w:r>
      <w:proofErr w:type="gramEnd"/>
      <w:r>
        <w:rPr>
          <w:rFonts w:ascii="宋体" w:hAnsi="宋体" w:hint="eastAsia"/>
          <w:szCs w:val="21"/>
          <w:lang w:val="zh-CN"/>
        </w:rPr>
        <w:t>不得将合同分包给大中型企业，中型企业不得将合同分包给大型企业。</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根据《政府采购促进中小企业发展管理办法》的通知（财库〔2020〕46号）规定，参加政府采购活动的中小企业应当提供《中小企业声明函》。供应商提供的《中小企业声明函》原件必须真实，否则，按照有关规定予以处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根据《政府采购促进中小企业发展管理办法》及《关于进一步加大政府采购支持中小企业力度的通知》的相关规定，小</w:t>
      </w:r>
      <w:proofErr w:type="gramStart"/>
      <w:r>
        <w:rPr>
          <w:rFonts w:ascii="宋体" w:hAnsi="宋体" w:hint="eastAsia"/>
          <w:szCs w:val="21"/>
          <w:lang w:val="zh-CN"/>
        </w:rPr>
        <w:t>微企业</w:t>
      </w:r>
      <w:proofErr w:type="gramEnd"/>
      <w:r>
        <w:rPr>
          <w:rFonts w:ascii="宋体" w:hAnsi="宋体" w:hint="eastAsia"/>
          <w:szCs w:val="21"/>
          <w:lang w:val="zh-CN"/>
        </w:rPr>
        <w:t>报价给予10%(工程项目为3%)的扣除，用扣除后的价格参加评审。适用招标投标法的政府采购工程建设项目，采用综合</w:t>
      </w:r>
      <w:proofErr w:type="gramStart"/>
      <w:r>
        <w:rPr>
          <w:rFonts w:ascii="宋体" w:hAnsi="宋体" w:hint="eastAsia"/>
          <w:szCs w:val="21"/>
          <w:lang w:val="zh-CN"/>
        </w:rPr>
        <w:t>评估法但未</w:t>
      </w:r>
      <w:proofErr w:type="gramEnd"/>
      <w:r>
        <w:rPr>
          <w:rFonts w:ascii="宋体" w:hAnsi="宋体" w:hint="eastAsia"/>
          <w:szCs w:val="21"/>
          <w:lang w:val="zh-CN"/>
        </w:rPr>
        <w:t>采用低价优先法计算价格分的，评标时应当在采用原报价进行评分的基础上增加其价格得分的3%作为其价格分。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接受大中型企业与小</w:t>
      </w:r>
      <w:proofErr w:type="gramStart"/>
      <w:r>
        <w:rPr>
          <w:rFonts w:ascii="宋体" w:hAnsi="宋体" w:hint="eastAsia"/>
          <w:szCs w:val="21"/>
          <w:lang w:val="zh-CN"/>
        </w:rPr>
        <w:t>微企业</w:t>
      </w:r>
      <w:proofErr w:type="gramEnd"/>
      <w:r>
        <w:rPr>
          <w:rFonts w:ascii="宋体" w:hAnsi="宋体" w:hint="eastAsia"/>
          <w:szCs w:val="21"/>
          <w:lang w:val="zh-CN"/>
        </w:rPr>
        <w:t>组成联合体或者允许大中型企业向一家或者多家小</w:t>
      </w:r>
      <w:proofErr w:type="gramStart"/>
      <w:r>
        <w:rPr>
          <w:rFonts w:ascii="宋体" w:hAnsi="宋体" w:hint="eastAsia"/>
          <w:szCs w:val="21"/>
          <w:lang w:val="zh-CN"/>
        </w:rPr>
        <w:t>微企业</w:t>
      </w:r>
      <w:proofErr w:type="gramEnd"/>
      <w:r>
        <w:rPr>
          <w:rFonts w:ascii="宋体" w:hAnsi="宋体" w:hint="eastAsia"/>
          <w:szCs w:val="21"/>
          <w:lang w:val="zh-CN"/>
        </w:rPr>
        <w:t>分包的采购项目，对于联合协议或者分包意向协议约定小</w:t>
      </w:r>
      <w:proofErr w:type="gramStart"/>
      <w:r>
        <w:rPr>
          <w:rFonts w:ascii="宋体" w:hAnsi="宋体" w:hint="eastAsia"/>
          <w:szCs w:val="21"/>
          <w:lang w:val="zh-CN"/>
        </w:rPr>
        <w:t>微企业</w:t>
      </w:r>
      <w:proofErr w:type="gramEnd"/>
      <w:r>
        <w:rPr>
          <w:rFonts w:ascii="宋体" w:hAnsi="宋体" w:hint="eastAsia"/>
          <w:szCs w:val="21"/>
          <w:lang w:val="zh-CN"/>
        </w:rPr>
        <w:t>的合同份额占到合同总金额30%以上的，对联合体或者大中型企业的报价给予4%(工程项目为1%)的扣除，用扣除后的价格参加评审。适用招标投标法的政府采购工程建设项目，采用综合</w:t>
      </w:r>
      <w:proofErr w:type="gramStart"/>
      <w:r>
        <w:rPr>
          <w:rFonts w:ascii="宋体" w:hAnsi="宋体" w:hint="eastAsia"/>
          <w:szCs w:val="21"/>
          <w:lang w:val="zh-CN"/>
        </w:rPr>
        <w:t>评估法但未</w:t>
      </w:r>
      <w:proofErr w:type="gramEnd"/>
      <w:r>
        <w:rPr>
          <w:rFonts w:ascii="宋体" w:hAnsi="宋体" w:hint="eastAsia"/>
          <w:szCs w:val="21"/>
          <w:lang w:val="zh-CN"/>
        </w:rPr>
        <w:t>采用低价优先法计算价格分的，评标时应当在采用原报价进行评分的基础上增加其价格得分的1%作为其价格分。组成联合体或者接受分包的小</w:t>
      </w:r>
      <w:proofErr w:type="gramStart"/>
      <w:r>
        <w:rPr>
          <w:rFonts w:ascii="宋体" w:hAnsi="宋体" w:hint="eastAsia"/>
          <w:szCs w:val="21"/>
          <w:lang w:val="zh-CN"/>
        </w:rPr>
        <w:t>微企业</w:t>
      </w:r>
      <w:proofErr w:type="gramEnd"/>
      <w:r>
        <w:rPr>
          <w:rFonts w:ascii="宋体" w:hAnsi="宋体" w:hint="eastAsia"/>
          <w:szCs w:val="21"/>
          <w:lang w:val="zh-CN"/>
        </w:rPr>
        <w:t>与联合体内其他企业、分包企业之间存在直接控股、管理关系的，不享受价格扣除优惠政策</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4.1.2 《财政部 司法部关于政府采购支持监狱企业发展有关问题的通知》（财库〔2014〕68号）</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监狱企业参加政府采购活动时，应当提供由省级以上监狱管理局、戒毒管理局（含新疆生产建设兵团）出具的属于监狱企业的证明文件。在政府采购活动中，监狱企业视同小型、微型企业。</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4.1.3 《三部门联合发布关于促进残疾人就业政府采购政策的通知》（财库〔2017〕141号）；</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符合条件的残疾人福利性单位在参加政府采购活动时，应当提供本通知规定的《残疾人福利性单位声明函》，并对声明的真实性负责。在政府采购活动中，残疾人福利性单位视同小型、微型企业，享受预留份额。</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4.2、落实优先采购节能、环保产品的政策</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4.2.1 根据《财政部 国家发展改革委关于印发〈节能产品政府采购实施意见〉的通知》（财库〔2004〕185号）规定“政府采购属于节能产品品目清单的，在技术、服务等指标同等条件下，应当优先采购节能品目清单的节能产品。”</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4.2.2 根据《财政部环保总局关于环境标志产品政府采购实施的意见》（财库〔2006〕90号）规定“采购人采购的产品属于环境标志产品政府采购清单中品目的，在性能、技术、服务等指标同等条件下，应当优先采购清单中的产品”。</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4.2.4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所有投标产品进入 “节能产品政府采购品目清单”的，应提供相关证书复印件，相关证书的颁发机构应来自《参与实施政府采购节能产品认证机构名录》。</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所有投标产品进入“环境标志产品政府采购品目清单”的，应提供相关证书复印件，相关证书的颁发机构应来自《参与实施政府采购环境标志产品认证机构名录》。</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4.3、政府采购信用融资政策</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政府采购信用融资是指银行业金融机构以政府采购诚信考核和信用审查为基础，</w:t>
      </w:r>
      <w:proofErr w:type="gramStart"/>
      <w:r>
        <w:rPr>
          <w:rFonts w:ascii="宋体" w:hAnsi="宋体" w:hint="eastAsia"/>
          <w:szCs w:val="21"/>
          <w:lang w:val="zh-CN"/>
        </w:rPr>
        <w:t>凭借政府</w:t>
      </w:r>
      <w:proofErr w:type="gramEnd"/>
      <w:r>
        <w:rPr>
          <w:rFonts w:ascii="宋体" w:hAnsi="宋体" w:hint="eastAsia"/>
          <w:szCs w:val="21"/>
          <w:lang w:val="zh-CN"/>
        </w:rPr>
        <w:t>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办理平台“http://www.ccgp-shaanxi.gov.cn/zcdservice/zcd/shanxi/”查询相关政策、业务流程并办理相关业务。</w:t>
      </w:r>
    </w:p>
    <w:p w:rsidR="00791B8C" w:rsidRDefault="00411934">
      <w:pPr>
        <w:pStyle w:val="a0"/>
        <w:jc w:val="left"/>
        <w:rPr>
          <w:lang w:val="zh-CN"/>
        </w:rPr>
      </w:pPr>
      <w:r>
        <w:rPr>
          <w:rFonts w:hint="eastAsia"/>
          <w:lang w:val="zh-CN"/>
        </w:rPr>
        <w:t xml:space="preserve">    4.4</w:t>
      </w:r>
      <w:r>
        <w:rPr>
          <w:rFonts w:hint="eastAsia"/>
          <w:lang w:val="zh-CN"/>
        </w:rPr>
        <w:t>《关于扩大政府采购支持绿色建材促进建筑品质提升政策实施范围的通知》（财库〔</w:t>
      </w:r>
      <w:r>
        <w:rPr>
          <w:rFonts w:hint="eastAsia"/>
          <w:lang w:val="zh-CN"/>
        </w:rPr>
        <w:t>2022</w:t>
      </w:r>
      <w:r>
        <w:rPr>
          <w:rFonts w:hint="eastAsia"/>
          <w:lang w:val="zh-CN"/>
        </w:rPr>
        <w:t>〕</w:t>
      </w:r>
      <w:r>
        <w:rPr>
          <w:rFonts w:hint="eastAsia"/>
          <w:lang w:val="zh-CN"/>
        </w:rPr>
        <w:t>35</w:t>
      </w:r>
      <w:r>
        <w:rPr>
          <w:rFonts w:hint="eastAsia"/>
          <w:lang w:val="zh-CN"/>
        </w:rPr>
        <w:t>号）。</w:t>
      </w:r>
    </w:p>
    <w:p w:rsidR="00791B8C" w:rsidRDefault="00411934">
      <w:pPr>
        <w:pStyle w:val="2"/>
        <w:rPr>
          <w:lang w:val="zh-CN"/>
        </w:rPr>
      </w:pPr>
      <w:bookmarkStart w:id="13" w:name="_Toc38030870"/>
      <w:r>
        <w:rPr>
          <w:rFonts w:hint="eastAsia"/>
          <w:lang w:val="zh-CN"/>
        </w:rPr>
        <w:t>5.投标文件</w:t>
      </w:r>
      <w:bookmarkEnd w:id="12"/>
      <w:bookmarkEnd w:id="13"/>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5.1 投标文件的组成</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供应商应包括但不限于</w:t>
      </w:r>
      <w:r>
        <w:rPr>
          <w:rFonts w:ascii="宋体" w:hAnsi="宋体"/>
          <w:szCs w:val="21"/>
          <w:lang w:val="zh-CN"/>
        </w:rPr>
        <w:t>“</w:t>
      </w:r>
      <w:r>
        <w:rPr>
          <w:rFonts w:ascii="宋体" w:hAnsi="宋体" w:hint="eastAsia"/>
          <w:szCs w:val="21"/>
          <w:lang w:val="zh-CN"/>
        </w:rPr>
        <w:t>第</w:t>
      </w:r>
      <w:r>
        <w:rPr>
          <w:rFonts w:ascii="宋体" w:hAnsi="宋体"/>
          <w:szCs w:val="21"/>
          <w:lang w:val="zh-CN"/>
        </w:rPr>
        <w:t>六章</w:t>
      </w:r>
      <w:r>
        <w:rPr>
          <w:rFonts w:ascii="宋体" w:hAnsi="宋体" w:hint="eastAsia"/>
          <w:szCs w:val="21"/>
          <w:lang w:val="zh-CN"/>
        </w:rPr>
        <w:t xml:space="preserve">  投标</w:t>
      </w:r>
      <w:r>
        <w:rPr>
          <w:rFonts w:ascii="宋体" w:hAnsi="宋体"/>
          <w:szCs w:val="21"/>
          <w:lang w:val="zh-CN"/>
        </w:rPr>
        <w:t>文件格式”</w:t>
      </w:r>
      <w:r>
        <w:rPr>
          <w:rFonts w:ascii="宋体" w:hAnsi="宋体" w:hint="eastAsia"/>
          <w:szCs w:val="21"/>
          <w:lang w:val="zh-CN"/>
        </w:rPr>
        <w:t>要求的内容。供应商在评标过程中</w:t>
      </w:r>
      <w:proofErr w:type="gramStart"/>
      <w:r>
        <w:rPr>
          <w:rFonts w:ascii="宋体" w:hAnsi="宋体" w:hint="eastAsia"/>
          <w:szCs w:val="21"/>
          <w:lang w:val="zh-CN"/>
        </w:rPr>
        <w:t>作出</w:t>
      </w:r>
      <w:proofErr w:type="gramEnd"/>
      <w:r>
        <w:rPr>
          <w:rFonts w:ascii="宋体" w:hAnsi="宋体" w:hint="eastAsia"/>
          <w:szCs w:val="21"/>
          <w:lang w:val="zh-CN"/>
        </w:rPr>
        <w:t>的符合法律法规和招标文件规定的澄清确认，构成投标文件的组成部分。</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5.2 投标报价</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5.2.1 投标报价应包括国家规定的税金，供应商应按第六章“投标文件格式”的要求在开标一览表中进行报价并填写分项报价表。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5.2.2 供应商应充分了解该项目的总体情况以及影响投标报价的其他要素。凡因供应商对招标文件阅读不深、理解不透、误解、疏漏、或因市场行情了解不清造成的后果和风险均由供应商自负。</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5.2.3 本项目投标报价应包括完成本项目招标范围全部内容所需的全部费用。投标报价在合同执行过程中是固定不变的，不得以任何理由予以变更。</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5.2.4 投标总价为各分项报价金额之和，投标总价与分项报价的合价不一致的，应以各分项合价累计数为准，修正投标总价；投标文件中如有对招标文件要求的内容缺漏项，评标时须将其他有效投标中该项的</w:t>
      </w:r>
      <w:proofErr w:type="gramStart"/>
      <w:r>
        <w:rPr>
          <w:rFonts w:ascii="宋体" w:hAnsi="宋体" w:hint="eastAsia"/>
          <w:szCs w:val="21"/>
          <w:lang w:val="zh-CN"/>
        </w:rPr>
        <w:t>最</w:t>
      </w:r>
      <w:proofErr w:type="gramEnd"/>
      <w:r>
        <w:rPr>
          <w:rFonts w:ascii="宋体" w:hAnsi="宋体" w:hint="eastAsia"/>
          <w:szCs w:val="21"/>
          <w:lang w:val="zh-CN"/>
        </w:rPr>
        <w:t>高价计入其评标总价，如果有严重、重要缺项的，将可能导致废标。供应商在投标截止时间前修改投标报价的，应同时修改投标文件“分项报价表”中的相应报价。此修改须符合本章第 4.3 款的有关要求。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w:t>
      </w:r>
      <w:r>
        <w:rPr>
          <w:rFonts w:ascii="宋体" w:hAnsi="宋体"/>
          <w:szCs w:val="21"/>
          <w:lang w:val="zh-CN"/>
        </w:rPr>
        <w:t>5</w:t>
      </w:r>
      <w:r>
        <w:rPr>
          <w:rFonts w:ascii="宋体" w:hAnsi="宋体" w:hint="eastAsia"/>
          <w:szCs w:val="21"/>
          <w:lang w:val="zh-CN"/>
        </w:rPr>
        <w:t xml:space="preserve"> 供应商的投标报价不得超过采购预算，否则按无效投标处理。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5.2.6</w:t>
      </w:r>
      <w:r>
        <w:rPr>
          <w:rFonts w:ascii="宋体" w:hAnsi="宋体"/>
          <w:szCs w:val="21"/>
          <w:lang w:val="zh-CN"/>
        </w:rPr>
        <w:t xml:space="preserve"> </w:t>
      </w:r>
      <w:r>
        <w:rPr>
          <w:rFonts w:ascii="宋体" w:hAnsi="宋体" w:hint="eastAsia"/>
          <w:szCs w:val="21"/>
          <w:lang w:val="zh-CN"/>
        </w:rPr>
        <w:t>最低报价不是中标的唯一依据。</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5.2.7 投标报价应包括完成本项目招标范围全部内容所需的全部费用。任何有选择的报价将不予接受，每种货物只允许有一个报价。</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5.3 投标有效期</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5.3.1 本项目投标有效期：</w:t>
      </w:r>
      <w:proofErr w:type="gramStart"/>
      <w:r>
        <w:rPr>
          <w:rFonts w:ascii="宋体" w:hAnsi="宋体" w:hint="eastAsia"/>
          <w:szCs w:val="21"/>
          <w:lang w:val="zh-CN"/>
        </w:rPr>
        <w:t>见供应</w:t>
      </w:r>
      <w:proofErr w:type="gramEnd"/>
      <w:r>
        <w:rPr>
          <w:rFonts w:ascii="宋体" w:hAnsi="宋体" w:hint="eastAsia"/>
          <w:szCs w:val="21"/>
          <w:lang w:val="zh-CN"/>
        </w:rPr>
        <w:t>商</w:t>
      </w:r>
      <w:r>
        <w:rPr>
          <w:rFonts w:ascii="宋体" w:hAnsi="宋体"/>
          <w:szCs w:val="21"/>
          <w:lang w:val="zh-CN"/>
        </w:rPr>
        <w:t>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5.3.2出现特殊情况需要延长投标有效期的，采购人以书面形式通知所有供应商延长投标有效期。供应商应予以书面答复，同意延长的不得要求或被允许修改其投标文件；供应</w:t>
      </w:r>
      <w:proofErr w:type="gramStart"/>
      <w:r>
        <w:rPr>
          <w:rFonts w:ascii="宋体" w:hAnsi="宋体" w:hint="eastAsia"/>
          <w:szCs w:val="21"/>
          <w:lang w:val="zh-CN"/>
        </w:rPr>
        <w:t>商拒绝</w:t>
      </w:r>
      <w:proofErr w:type="gramEnd"/>
      <w:r>
        <w:rPr>
          <w:rFonts w:ascii="宋体" w:hAnsi="宋体" w:hint="eastAsia"/>
          <w:szCs w:val="21"/>
          <w:lang w:val="zh-CN"/>
        </w:rPr>
        <w:t>延长的，其投标失效。</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5.4 投标保证金</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无</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5.5 备选投标方案</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5.5.1 除供应商须知前附表规定允许外，供应商不得递交备选投标方案，否则其投标按无效处理。</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5.6 投标文件的编制</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5.6.1 投标文件应按第六章“投标文件格式”进行编写，如有必要，可以增加附页，作为投标文件的组成部分。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5.6.2 投标文件应当对招标文件有关投标有效期、服务期、</w:t>
      </w:r>
      <w:r>
        <w:rPr>
          <w:rFonts w:ascii="宋体" w:hAnsi="宋体" w:hint="eastAsia"/>
          <w:szCs w:val="21"/>
        </w:rPr>
        <w:t>服务要求</w:t>
      </w:r>
      <w:r>
        <w:rPr>
          <w:rFonts w:ascii="宋体" w:hAnsi="宋体" w:hint="eastAsia"/>
          <w:szCs w:val="21"/>
          <w:lang w:val="zh-CN"/>
        </w:rPr>
        <w:t>、招标范围等实质性内容</w:t>
      </w:r>
      <w:proofErr w:type="gramStart"/>
      <w:r>
        <w:rPr>
          <w:rFonts w:ascii="宋体" w:hAnsi="宋体" w:hint="eastAsia"/>
          <w:szCs w:val="21"/>
          <w:lang w:val="zh-CN"/>
        </w:rPr>
        <w:t>作出</w:t>
      </w:r>
      <w:proofErr w:type="gramEnd"/>
      <w:r>
        <w:rPr>
          <w:rFonts w:ascii="宋体" w:hAnsi="宋体" w:hint="eastAsia"/>
          <w:szCs w:val="21"/>
          <w:lang w:val="zh-CN"/>
        </w:rPr>
        <w:t>响应。投标文件在满足招标文件实质性要求的基础上，可以提出比招标文件要求更有利于采购人的承诺。</w:t>
      </w:r>
    </w:p>
    <w:p w:rsidR="00791B8C" w:rsidRDefault="00411934">
      <w:pPr>
        <w:spacing w:line="360" w:lineRule="auto"/>
        <w:ind w:firstLine="480"/>
        <w:rPr>
          <w:rFonts w:ascii="宋体" w:hAnsi="宋体"/>
          <w:kern w:val="0"/>
          <w:szCs w:val="21"/>
        </w:rPr>
      </w:pPr>
      <w:bookmarkStart w:id="14" w:name="_Toc38030871"/>
      <w:bookmarkStart w:id="15" w:name="_Toc528333527"/>
      <w:r>
        <w:rPr>
          <w:rFonts w:ascii="宋体" w:hAnsi="宋体" w:hint="eastAsia"/>
          <w:kern w:val="0"/>
          <w:szCs w:val="21"/>
        </w:rPr>
        <w:t>5.6.3本项目为电子化政府采购项目，供应商初次登录西安市公共资源交易平台前应先完成诚信入库登记、CA认证和企业信息绑定。详见西安市公共资源交易平台〖首页•〉服务指南•〉下载专区〗中的《西安市市级单位电子化政府采购项目投标指南》。</w:t>
      </w:r>
    </w:p>
    <w:p w:rsidR="00791B8C" w:rsidRDefault="00411934">
      <w:pPr>
        <w:spacing w:line="360" w:lineRule="auto"/>
        <w:ind w:firstLine="480"/>
        <w:rPr>
          <w:rFonts w:ascii="宋体" w:hAnsi="宋体"/>
          <w:kern w:val="0"/>
          <w:szCs w:val="21"/>
        </w:rPr>
      </w:pPr>
      <w:r>
        <w:rPr>
          <w:rFonts w:ascii="宋体" w:hAnsi="宋体" w:hint="eastAsia"/>
          <w:kern w:val="0"/>
          <w:szCs w:val="21"/>
        </w:rPr>
        <w:t>供应商须使用数字认证证书对电子化投标文件进行签章、加密、递交及开标时解密等相关招投标事宜。</w:t>
      </w:r>
    </w:p>
    <w:p w:rsidR="00791B8C" w:rsidRDefault="00411934">
      <w:pPr>
        <w:spacing w:line="360" w:lineRule="auto"/>
        <w:ind w:firstLine="480"/>
        <w:rPr>
          <w:rFonts w:ascii="宋体" w:hAnsi="宋体"/>
          <w:kern w:val="0"/>
          <w:szCs w:val="21"/>
        </w:rPr>
      </w:pPr>
      <w:r>
        <w:rPr>
          <w:rFonts w:ascii="宋体" w:hAnsi="宋体" w:hint="eastAsia"/>
          <w:kern w:val="0"/>
          <w:szCs w:val="21"/>
        </w:rPr>
        <w:t>5.6.4制作电子投标文件（.SXSTF）需要使用专用制作工具。软件下载及操作说明详见西安市公共资源交易平台（http://sxggzyjy.xa.gov.cn/）〖首页•〉服务指南•〉下载专区〗中的《政府采购项目投 标文件制作软件及操作手册》。</w:t>
      </w:r>
    </w:p>
    <w:p w:rsidR="00791B8C" w:rsidRDefault="00411934">
      <w:pPr>
        <w:spacing w:line="360" w:lineRule="auto"/>
        <w:ind w:firstLine="480"/>
        <w:rPr>
          <w:rFonts w:ascii="宋体" w:hAnsi="宋体"/>
          <w:kern w:val="0"/>
          <w:szCs w:val="21"/>
        </w:rPr>
      </w:pPr>
      <w:r>
        <w:rPr>
          <w:rFonts w:ascii="宋体" w:hAnsi="宋体" w:hint="eastAsia"/>
          <w:kern w:val="0"/>
          <w:szCs w:val="21"/>
        </w:rPr>
        <w:t>5.6.5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w:t>
      </w:r>
      <w:proofErr w:type="gramStart"/>
      <w:r>
        <w:rPr>
          <w:rFonts w:ascii="宋体" w:hAnsi="宋体" w:hint="eastAsia"/>
          <w:kern w:val="0"/>
          <w:szCs w:val="21"/>
        </w:rPr>
        <w:t>版电子</w:t>
      </w:r>
      <w:proofErr w:type="gramEnd"/>
      <w:r>
        <w:rPr>
          <w:rFonts w:ascii="宋体" w:hAnsi="宋体" w:hint="eastAsia"/>
          <w:kern w:val="0"/>
          <w:szCs w:val="21"/>
        </w:rPr>
        <w:t>招标文件制作的电子投标文件（.SXSTF），系统将拒绝接收。</w:t>
      </w:r>
    </w:p>
    <w:p w:rsidR="00791B8C" w:rsidRDefault="00411934">
      <w:pPr>
        <w:spacing w:line="360" w:lineRule="auto"/>
        <w:ind w:firstLine="480"/>
        <w:rPr>
          <w:rFonts w:ascii="宋体" w:hAnsi="宋体"/>
          <w:kern w:val="0"/>
          <w:szCs w:val="21"/>
        </w:rPr>
      </w:pPr>
      <w:r>
        <w:rPr>
          <w:rFonts w:ascii="宋体" w:hAnsi="宋体" w:hint="eastAsia"/>
          <w:kern w:val="0"/>
          <w:szCs w:val="21"/>
        </w:rPr>
        <w:t>5.6.6上传电子投标文件。从西安市公共资源交易平台〖首页•〉电子交易平台•〉陕西政府采购交易系统•〉企业端〗登录，登录后切换到〖我的项目〗模块，依次点选〖项目流程•〉项目管理•〉上传响应文件〗上传加密后的电子投标文件（.SXSTF）。</w:t>
      </w:r>
    </w:p>
    <w:p w:rsidR="00791B8C" w:rsidRDefault="00411934">
      <w:pPr>
        <w:spacing w:line="360" w:lineRule="auto"/>
        <w:ind w:firstLine="480"/>
        <w:rPr>
          <w:rFonts w:ascii="宋体" w:hAnsi="宋体"/>
          <w:kern w:val="0"/>
          <w:szCs w:val="21"/>
        </w:rPr>
      </w:pPr>
      <w:r>
        <w:rPr>
          <w:rFonts w:ascii="宋体" w:hAnsi="宋体" w:hint="eastAsia"/>
          <w:kern w:val="0"/>
          <w:szCs w:val="21"/>
        </w:rPr>
        <w:t>注：供应商须在平台规定的时间内解密投标文件，若因自身原因在规定时间内未解密的投标文件，按无效投标处理。</w:t>
      </w:r>
    </w:p>
    <w:p w:rsidR="00791B8C" w:rsidRDefault="00411934">
      <w:pPr>
        <w:spacing w:line="360" w:lineRule="auto"/>
        <w:ind w:firstLine="480"/>
        <w:rPr>
          <w:rFonts w:ascii="宋体" w:hAnsi="宋体"/>
          <w:kern w:val="0"/>
          <w:szCs w:val="21"/>
        </w:rPr>
      </w:pPr>
      <w:r>
        <w:rPr>
          <w:rFonts w:ascii="宋体" w:hAnsi="宋体" w:hint="eastAsia"/>
          <w:kern w:val="0"/>
          <w:szCs w:val="21"/>
        </w:rPr>
        <w:t>5.6.7开标形式：本项目将采用“不见面开标”形式。操作说明详见平台〖首页•〉服务指南•〉下载专区〗中的《西安公共资源交易不见面开标大厅供应商操作手册》。</w:t>
      </w:r>
    </w:p>
    <w:p w:rsidR="00791B8C" w:rsidRDefault="00411934">
      <w:pPr>
        <w:spacing w:line="360" w:lineRule="auto"/>
        <w:ind w:firstLine="480"/>
        <w:rPr>
          <w:rFonts w:ascii="宋体" w:hAnsi="宋体"/>
          <w:kern w:val="0"/>
          <w:szCs w:val="21"/>
        </w:rPr>
      </w:pPr>
      <w:r>
        <w:rPr>
          <w:rFonts w:ascii="宋体" w:hAnsi="宋体" w:hint="eastAsia"/>
          <w:kern w:val="0"/>
          <w:szCs w:val="21"/>
        </w:rPr>
        <w:t>5.6.8投标文件的签字盖章必须按照招标文件规定的进行签字盖章。</w:t>
      </w:r>
    </w:p>
    <w:p w:rsidR="00791B8C" w:rsidRDefault="00411934">
      <w:pPr>
        <w:spacing w:line="360" w:lineRule="auto"/>
        <w:ind w:firstLine="480"/>
        <w:rPr>
          <w:rFonts w:ascii="宋体" w:hAnsi="宋体"/>
          <w:kern w:val="0"/>
          <w:szCs w:val="21"/>
        </w:rPr>
      </w:pPr>
      <w:r>
        <w:rPr>
          <w:rFonts w:ascii="宋体" w:hAnsi="宋体" w:hint="eastAsia"/>
          <w:kern w:val="0"/>
          <w:szCs w:val="21"/>
        </w:rPr>
        <w:t>5.6.9 投标文件份数：详见投标人须知前附表</w:t>
      </w:r>
    </w:p>
    <w:p w:rsidR="00791B8C" w:rsidRDefault="00411934">
      <w:pPr>
        <w:pStyle w:val="2"/>
        <w:rPr>
          <w:lang w:val="zh-CN"/>
        </w:rPr>
      </w:pPr>
      <w:r>
        <w:rPr>
          <w:rFonts w:hint="eastAsia"/>
          <w:lang w:val="zh-CN"/>
        </w:rPr>
        <w:t>6.投标文件的提交</w:t>
      </w:r>
      <w:bookmarkEnd w:id="14"/>
      <w:bookmarkEnd w:id="15"/>
    </w:p>
    <w:p w:rsidR="00791B8C" w:rsidRDefault="00411934">
      <w:pPr>
        <w:spacing w:line="360" w:lineRule="auto"/>
        <w:ind w:firstLineChars="200" w:firstLine="420"/>
        <w:rPr>
          <w:rFonts w:ascii="宋体" w:hAnsi="宋体" w:cs="宋体"/>
          <w:kern w:val="0"/>
          <w:szCs w:val="21"/>
        </w:rPr>
      </w:pPr>
      <w:bookmarkStart w:id="16" w:name="_Toc528333528"/>
      <w:bookmarkStart w:id="17" w:name="_Toc38030872"/>
      <w:r>
        <w:rPr>
          <w:rFonts w:ascii="宋体" w:hAnsi="宋体" w:cs="宋体" w:hint="eastAsia"/>
          <w:kern w:val="0"/>
          <w:szCs w:val="21"/>
        </w:rPr>
        <w:t>6.1供应商应在招标文件要求提交投标文件的截止时间前将投标文件上传至全国公共资源交易平台（陕西省·西安市）。</w:t>
      </w:r>
    </w:p>
    <w:p w:rsidR="00791B8C" w:rsidRDefault="00411934">
      <w:pPr>
        <w:spacing w:line="360" w:lineRule="auto"/>
        <w:ind w:firstLineChars="200" w:firstLine="420"/>
        <w:rPr>
          <w:rFonts w:ascii="宋体" w:hAnsi="宋体" w:cs="宋体"/>
          <w:kern w:val="0"/>
          <w:szCs w:val="21"/>
        </w:rPr>
      </w:pPr>
      <w:r>
        <w:rPr>
          <w:rFonts w:ascii="宋体" w:hAnsi="宋体" w:cs="宋体" w:hint="eastAsia"/>
          <w:kern w:val="0"/>
          <w:szCs w:val="21"/>
        </w:rPr>
        <w:t>6.2在招标文件要求投标文件的上传截止时间之后上传的投标文件，为无效投标文件。</w:t>
      </w:r>
    </w:p>
    <w:p w:rsidR="00791B8C" w:rsidRDefault="00411934">
      <w:pPr>
        <w:spacing w:line="360" w:lineRule="auto"/>
        <w:ind w:firstLineChars="200" w:firstLine="420"/>
        <w:rPr>
          <w:rFonts w:ascii="宋体" w:hAnsi="宋体" w:cs="宋体"/>
          <w:kern w:val="0"/>
          <w:szCs w:val="21"/>
        </w:rPr>
      </w:pPr>
      <w:r>
        <w:rPr>
          <w:rFonts w:ascii="宋体" w:hAnsi="宋体" w:cs="宋体" w:hint="eastAsia"/>
          <w:kern w:val="0"/>
          <w:szCs w:val="21"/>
        </w:rPr>
        <w:t>6.3供应商在投标截止时间前，可以对所提交的投标文件进行补充、修改或者撤回，并书面通知采购代理机构。补充、修改的内容应当按招标文件要求签署、盖章，并作为投标文件的组成部分。</w:t>
      </w:r>
    </w:p>
    <w:p w:rsidR="00791B8C" w:rsidRDefault="00411934">
      <w:pPr>
        <w:spacing w:line="360" w:lineRule="auto"/>
        <w:ind w:firstLineChars="200" w:firstLine="420"/>
        <w:rPr>
          <w:rFonts w:ascii="宋体" w:hAnsi="宋体" w:cs="宋体"/>
          <w:kern w:val="0"/>
          <w:szCs w:val="21"/>
        </w:rPr>
      </w:pPr>
      <w:r>
        <w:rPr>
          <w:rFonts w:ascii="宋体" w:hAnsi="宋体" w:cs="宋体" w:hint="eastAsia"/>
          <w:kern w:val="0"/>
          <w:szCs w:val="21"/>
        </w:rPr>
        <w:t>6.4投标文件上传截止时间后，供应商不得对其投标文件做任何修改。</w:t>
      </w:r>
    </w:p>
    <w:p w:rsidR="00791B8C" w:rsidRDefault="00411934">
      <w:pPr>
        <w:spacing w:line="360" w:lineRule="auto"/>
        <w:ind w:firstLineChars="200" w:firstLine="420"/>
        <w:rPr>
          <w:rFonts w:ascii="宋体" w:hAnsi="宋体"/>
          <w:kern w:val="0"/>
          <w:szCs w:val="21"/>
        </w:rPr>
      </w:pPr>
      <w:r>
        <w:rPr>
          <w:rFonts w:ascii="宋体" w:hAnsi="宋体" w:cs="宋体" w:hint="eastAsia"/>
          <w:kern w:val="0"/>
          <w:szCs w:val="21"/>
        </w:rPr>
        <w:t>6.5在投标文件上传截止时间后到招标文件规定的投标有效期满之间的这段时间内，供应商不得撤回其投标。否则，其投标按无效投标处理。</w:t>
      </w:r>
    </w:p>
    <w:p w:rsidR="00791B8C" w:rsidRDefault="00411934">
      <w:pPr>
        <w:pStyle w:val="2"/>
        <w:rPr>
          <w:lang w:val="zh-CN"/>
        </w:rPr>
      </w:pPr>
      <w:r>
        <w:rPr>
          <w:rFonts w:hint="eastAsia"/>
          <w:lang w:val="zh-CN"/>
        </w:rPr>
        <w:t>7.开标</w:t>
      </w:r>
      <w:bookmarkEnd w:id="16"/>
      <w:bookmarkEnd w:id="17"/>
    </w:p>
    <w:p w:rsidR="00791B8C" w:rsidRDefault="00411934">
      <w:pPr>
        <w:spacing w:line="360" w:lineRule="auto"/>
        <w:ind w:firstLineChars="200" w:firstLine="420"/>
        <w:rPr>
          <w:rFonts w:ascii="宋体" w:hAnsi="宋体" w:cs="宋体"/>
          <w:kern w:val="0"/>
          <w:szCs w:val="21"/>
          <w:lang w:val="zh-CN"/>
        </w:rPr>
      </w:pPr>
      <w:r>
        <w:rPr>
          <w:rFonts w:ascii="宋体" w:hAnsi="宋体" w:cs="宋体" w:hint="eastAsia"/>
          <w:kern w:val="0"/>
          <w:szCs w:val="21"/>
        </w:rPr>
        <w:t>7</w:t>
      </w:r>
      <w:r>
        <w:rPr>
          <w:rFonts w:ascii="宋体" w:hAnsi="宋体" w:cs="宋体" w:hint="eastAsia"/>
          <w:kern w:val="0"/>
          <w:szCs w:val="21"/>
          <w:lang w:val="zh-CN"/>
        </w:rPr>
        <w:t>.1在招标文件规定的时间和地点，由采购代理机构组织开标工作，供应商需委派代表参加本项目不见面开标，在投标文件上传截止时间前进行签到以证明其出席。</w:t>
      </w:r>
    </w:p>
    <w:p w:rsidR="00791B8C" w:rsidRDefault="00411934">
      <w:pPr>
        <w:spacing w:line="360" w:lineRule="auto"/>
        <w:ind w:firstLineChars="200" w:firstLine="420"/>
        <w:rPr>
          <w:rFonts w:ascii="宋体" w:hAnsi="宋体" w:cs="宋体"/>
          <w:kern w:val="0"/>
          <w:szCs w:val="21"/>
          <w:lang w:val="zh-CN"/>
        </w:rPr>
      </w:pPr>
      <w:r>
        <w:rPr>
          <w:rFonts w:ascii="宋体" w:hAnsi="宋体" w:cs="宋体" w:hint="eastAsia"/>
          <w:kern w:val="0"/>
          <w:szCs w:val="21"/>
        </w:rPr>
        <w:t>7</w:t>
      </w:r>
      <w:r>
        <w:rPr>
          <w:rFonts w:ascii="宋体" w:hAnsi="宋体" w:cs="宋体" w:hint="eastAsia"/>
          <w:kern w:val="0"/>
          <w:szCs w:val="21"/>
          <w:lang w:val="zh-CN"/>
        </w:rPr>
        <w:t>.2</w:t>
      </w:r>
      <w:proofErr w:type="gramStart"/>
      <w:r>
        <w:rPr>
          <w:rFonts w:ascii="宋体" w:hAnsi="宋体" w:cs="宋体" w:hint="eastAsia"/>
          <w:kern w:val="0"/>
          <w:szCs w:val="21"/>
          <w:lang w:val="zh-CN"/>
        </w:rPr>
        <w:t>各</w:t>
      </w:r>
      <w:proofErr w:type="gramEnd"/>
      <w:r>
        <w:rPr>
          <w:rFonts w:ascii="宋体" w:hAnsi="宋体" w:cs="宋体" w:hint="eastAsia"/>
          <w:kern w:val="0"/>
          <w:szCs w:val="21"/>
          <w:lang w:val="zh-CN"/>
        </w:rPr>
        <w:t>供应商代表使用CA锁,解密上传投标文件。</w:t>
      </w:r>
    </w:p>
    <w:p w:rsidR="00791B8C" w:rsidRDefault="00411934">
      <w:pPr>
        <w:spacing w:line="360" w:lineRule="auto"/>
        <w:ind w:firstLineChars="200" w:firstLine="420"/>
        <w:rPr>
          <w:rFonts w:ascii="宋体" w:hAnsi="宋体" w:cs="宋体"/>
          <w:kern w:val="0"/>
          <w:szCs w:val="21"/>
          <w:lang w:val="zh-CN"/>
        </w:rPr>
      </w:pPr>
      <w:r>
        <w:rPr>
          <w:rFonts w:ascii="宋体" w:hAnsi="宋体" w:cs="宋体" w:hint="eastAsia"/>
          <w:kern w:val="0"/>
          <w:szCs w:val="21"/>
        </w:rPr>
        <w:t>7</w:t>
      </w:r>
      <w:r>
        <w:rPr>
          <w:rFonts w:ascii="宋体" w:hAnsi="宋体" w:cs="宋体" w:hint="eastAsia"/>
          <w:kern w:val="0"/>
          <w:szCs w:val="21"/>
          <w:lang w:val="zh-CN"/>
        </w:rPr>
        <w:t>.3公开开标后，直到向中标的供应商授予合同为止，凡与审查、澄清、评价和比较投标的有关资料及授标意见等内容，任何人均不得向供应商及与评标无关的其他人透露。</w:t>
      </w:r>
    </w:p>
    <w:p w:rsidR="00791B8C" w:rsidRDefault="00411934">
      <w:pPr>
        <w:pStyle w:val="2"/>
        <w:rPr>
          <w:lang w:val="zh-CN"/>
        </w:rPr>
      </w:pPr>
      <w:bookmarkStart w:id="18" w:name="_Toc528333529"/>
      <w:bookmarkStart w:id="19" w:name="_Toc38030873"/>
      <w:r>
        <w:rPr>
          <w:rFonts w:hint="eastAsia"/>
          <w:lang w:val="zh-CN"/>
        </w:rPr>
        <w:t>8.供应商资格审查</w:t>
      </w:r>
      <w:bookmarkEnd w:id="18"/>
      <w:bookmarkEnd w:id="19"/>
    </w:p>
    <w:p w:rsidR="00791B8C" w:rsidRDefault="00411934">
      <w:pPr>
        <w:autoSpaceDE w:val="0"/>
        <w:autoSpaceDN w:val="0"/>
        <w:adjustRightInd w:val="0"/>
        <w:spacing w:line="360" w:lineRule="auto"/>
        <w:ind w:firstLineChars="200" w:firstLine="420"/>
        <w:rPr>
          <w:rFonts w:ascii="宋体" w:hAnsi="宋体"/>
          <w:szCs w:val="21"/>
          <w:lang w:val="zh-CN"/>
        </w:rPr>
      </w:pPr>
      <w:bookmarkStart w:id="20" w:name="_Toc528333530"/>
      <w:r>
        <w:rPr>
          <w:rFonts w:ascii="宋体" w:hAnsi="宋体" w:hint="eastAsia"/>
          <w:szCs w:val="21"/>
          <w:lang w:val="zh-CN"/>
        </w:rPr>
        <w:t>8.1 开标结束后，采购人按照下表</w:t>
      </w:r>
      <w:r>
        <w:rPr>
          <w:rFonts w:ascii="宋体" w:hAnsi="宋体"/>
          <w:szCs w:val="21"/>
          <w:lang w:val="zh-CN"/>
        </w:rPr>
        <w:t>中的资格审查标准，</w:t>
      </w:r>
      <w:r>
        <w:rPr>
          <w:rFonts w:ascii="宋体" w:hAnsi="宋体" w:hint="eastAsia"/>
          <w:szCs w:val="21"/>
          <w:lang w:val="zh-CN"/>
        </w:rPr>
        <w:t>对投标文件中的资格审查资料进行审查。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5605"/>
        <w:gridCol w:w="1891"/>
      </w:tblGrid>
      <w:tr w:rsidR="00791B8C" w:rsidTr="00411934">
        <w:trPr>
          <w:trHeight w:val="722"/>
        </w:trPr>
        <w:tc>
          <w:tcPr>
            <w:tcW w:w="908" w:type="dxa"/>
            <w:vMerge w:val="restart"/>
            <w:vAlign w:val="center"/>
          </w:tcPr>
          <w:p w:rsidR="00791B8C" w:rsidRDefault="00411934">
            <w:pPr>
              <w:spacing w:line="276" w:lineRule="auto"/>
              <w:jc w:val="center"/>
              <w:rPr>
                <w:rFonts w:ascii="宋体" w:hAnsi="宋体"/>
                <w:b/>
                <w:szCs w:val="21"/>
              </w:rPr>
            </w:pPr>
            <w:r>
              <w:rPr>
                <w:rFonts w:ascii="宋体" w:hAnsi="宋体" w:hint="eastAsia"/>
                <w:szCs w:val="21"/>
              </w:rPr>
              <w:t>资格审查标准</w:t>
            </w:r>
          </w:p>
        </w:tc>
        <w:tc>
          <w:tcPr>
            <w:tcW w:w="5605" w:type="dxa"/>
            <w:vAlign w:val="center"/>
          </w:tcPr>
          <w:p w:rsidR="00791B8C" w:rsidRDefault="00411934">
            <w:pPr>
              <w:spacing w:line="276" w:lineRule="auto"/>
              <w:jc w:val="center"/>
              <w:rPr>
                <w:rFonts w:ascii="宋体" w:hAnsi="宋体"/>
                <w:b/>
                <w:szCs w:val="21"/>
              </w:rPr>
            </w:pPr>
            <w:r>
              <w:rPr>
                <w:rFonts w:ascii="宋体" w:hAnsi="宋体" w:hint="eastAsia"/>
                <w:b/>
                <w:szCs w:val="21"/>
              </w:rPr>
              <w:t>评审因素</w:t>
            </w:r>
          </w:p>
        </w:tc>
        <w:tc>
          <w:tcPr>
            <w:tcW w:w="1890" w:type="dxa"/>
            <w:vAlign w:val="center"/>
          </w:tcPr>
          <w:p w:rsidR="00791B8C" w:rsidRDefault="00411934">
            <w:pPr>
              <w:tabs>
                <w:tab w:val="left" w:pos="1180"/>
              </w:tabs>
              <w:spacing w:line="276" w:lineRule="auto"/>
              <w:jc w:val="center"/>
              <w:rPr>
                <w:rFonts w:ascii="宋体" w:hAnsi="宋体"/>
                <w:b/>
                <w:szCs w:val="21"/>
              </w:rPr>
            </w:pPr>
            <w:r>
              <w:rPr>
                <w:rFonts w:ascii="宋体" w:hAnsi="宋体" w:hint="eastAsia"/>
                <w:b/>
                <w:szCs w:val="21"/>
              </w:rPr>
              <w:t>评审标准</w:t>
            </w:r>
          </w:p>
        </w:tc>
      </w:tr>
      <w:tr w:rsidR="00791B8C" w:rsidTr="00411934">
        <w:trPr>
          <w:trHeight w:val="668"/>
        </w:trPr>
        <w:tc>
          <w:tcPr>
            <w:tcW w:w="908" w:type="dxa"/>
            <w:vMerge/>
            <w:vAlign w:val="center"/>
          </w:tcPr>
          <w:p w:rsidR="00791B8C" w:rsidRDefault="00791B8C">
            <w:pPr>
              <w:spacing w:line="276" w:lineRule="auto"/>
              <w:jc w:val="center"/>
              <w:rPr>
                <w:rFonts w:ascii="宋体" w:hAnsi="宋体"/>
                <w:szCs w:val="21"/>
              </w:rPr>
            </w:pPr>
          </w:p>
        </w:tc>
        <w:tc>
          <w:tcPr>
            <w:tcW w:w="5605" w:type="dxa"/>
            <w:vAlign w:val="center"/>
          </w:tcPr>
          <w:p w:rsidR="00791B8C" w:rsidRDefault="00411934">
            <w:pPr>
              <w:spacing w:line="276" w:lineRule="auto"/>
              <w:jc w:val="left"/>
              <w:rPr>
                <w:rFonts w:ascii="宋体" w:hAnsi="宋体"/>
                <w:szCs w:val="21"/>
              </w:rPr>
            </w:pPr>
            <w:r>
              <w:rPr>
                <w:rFonts w:ascii="宋体" w:hAnsi="宋体" w:hint="eastAsia"/>
                <w:szCs w:val="21"/>
              </w:rPr>
              <w:t>法人或者其他组织提供营业执照等证明文件，自然人提供身份证件</w:t>
            </w:r>
          </w:p>
        </w:tc>
        <w:tc>
          <w:tcPr>
            <w:tcW w:w="1890" w:type="dxa"/>
            <w:vAlign w:val="center"/>
          </w:tcPr>
          <w:p w:rsidR="00791B8C" w:rsidRDefault="00411934">
            <w:pPr>
              <w:tabs>
                <w:tab w:val="left" w:pos="1180"/>
              </w:tabs>
              <w:spacing w:line="276" w:lineRule="auto"/>
              <w:jc w:val="center"/>
              <w:rPr>
                <w:rFonts w:ascii="宋体" w:hAnsi="宋体"/>
                <w:szCs w:val="21"/>
              </w:rPr>
            </w:pPr>
            <w:r>
              <w:rPr>
                <w:rFonts w:ascii="宋体" w:hAnsi="宋体" w:hint="eastAsia"/>
                <w:szCs w:val="21"/>
              </w:rPr>
              <w:t>符合要求</w:t>
            </w:r>
          </w:p>
        </w:tc>
      </w:tr>
      <w:tr w:rsidR="00791B8C" w:rsidTr="00411934">
        <w:trPr>
          <w:trHeight w:val="1214"/>
        </w:trPr>
        <w:tc>
          <w:tcPr>
            <w:tcW w:w="908" w:type="dxa"/>
            <w:vMerge/>
            <w:vAlign w:val="center"/>
          </w:tcPr>
          <w:p w:rsidR="00791B8C" w:rsidRDefault="00791B8C">
            <w:pPr>
              <w:spacing w:line="276" w:lineRule="auto"/>
              <w:jc w:val="center"/>
              <w:rPr>
                <w:rFonts w:ascii="宋体" w:hAnsi="宋体"/>
                <w:szCs w:val="21"/>
              </w:rPr>
            </w:pPr>
          </w:p>
        </w:tc>
        <w:tc>
          <w:tcPr>
            <w:tcW w:w="5605" w:type="dxa"/>
          </w:tcPr>
          <w:p w:rsidR="00791B8C" w:rsidRDefault="00411934">
            <w:pPr>
              <w:spacing w:line="276" w:lineRule="auto"/>
            </w:pPr>
            <w:r>
              <w:rPr>
                <w:rFonts w:hint="eastAsia"/>
              </w:rPr>
              <w:t>供应商在本项目投标文件递交截止时间前六个月内任意一个月的税收缴纳凭证及社会保险缴纳的凭证。依法免税或不需要缴纳社会保障资金的供应商，应提供相应文件证明其依法免税或不需要缴纳社会保障资金</w:t>
            </w:r>
          </w:p>
        </w:tc>
        <w:tc>
          <w:tcPr>
            <w:tcW w:w="1890" w:type="dxa"/>
            <w:vAlign w:val="center"/>
          </w:tcPr>
          <w:p w:rsidR="00791B8C" w:rsidRDefault="00411934">
            <w:pPr>
              <w:tabs>
                <w:tab w:val="left" w:pos="1180"/>
              </w:tabs>
              <w:spacing w:line="276" w:lineRule="auto"/>
              <w:jc w:val="center"/>
              <w:rPr>
                <w:rFonts w:ascii="宋体" w:hAnsi="宋体"/>
                <w:szCs w:val="21"/>
              </w:rPr>
            </w:pPr>
            <w:r>
              <w:rPr>
                <w:rFonts w:ascii="宋体" w:hAnsi="宋体" w:hint="eastAsia"/>
                <w:szCs w:val="21"/>
              </w:rPr>
              <w:t>符合要求</w:t>
            </w:r>
          </w:p>
        </w:tc>
      </w:tr>
      <w:tr w:rsidR="00791B8C" w:rsidTr="00411934">
        <w:trPr>
          <w:trHeight w:val="827"/>
        </w:trPr>
        <w:tc>
          <w:tcPr>
            <w:tcW w:w="908" w:type="dxa"/>
            <w:vMerge/>
            <w:vAlign w:val="center"/>
          </w:tcPr>
          <w:p w:rsidR="00791B8C" w:rsidRDefault="00791B8C">
            <w:pPr>
              <w:spacing w:line="276" w:lineRule="auto"/>
              <w:jc w:val="center"/>
              <w:rPr>
                <w:rFonts w:ascii="宋体" w:hAnsi="宋体"/>
                <w:szCs w:val="21"/>
              </w:rPr>
            </w:pPr>
          </w:p>
        </w:tc>
        <w:tc>
          <w:tcPr>
            <w:tcW w:w="5605" w:type="dxa"/>
          </w:tcPr>
          <w:p w:rsidR="00791B8C" w:rsidRDefault="00411934">
            <w:pPr>
              <w:spacing w:line="276" w:lineRule="auto"/>
              <w:rPr>
                <w:szCs w:val="21"/>
              </w:rPr>
            </w:pPr>
            <w:r>
              <w:rPr>
                <w:rFonts w:ascii="宋体" w:hAnsi="宋体" w:hint="eastAsia"/>
                <w:szCs w:val="21"/>
              </w:rPr>
              <w:t>供应商提供具有履行合同所必需的设备和专业技术能力、</w:t>
            </w:r>
            <w:r>
              <w:rPr>
                <w:rFonts w:ascii="宋体" w:hAnsi="宋体" w:hint="eastAsia"/>
                <w:szCs w:val="21"/>
                <w:lang w:val="zh-CN"/>
              </w:rPr>
              <w:t>参加政府采购活动前3年内在经营活动中没有重大违法记录</w:t>
            </w:r>
            <w:r>
              <w:rPr>
                <w:rFonts w:ascii="宋体" w:hAnsi="宋体" w:hint="eastAsia"/>
                <w:szCs w:val="21"/>
              </w:rPr>
              <w:t>的</w:t>
            </w:r>
            <w:r>
              <w:rPr>
                <w:rFonts w:ascii="宋体" w:hAnsi="宋体"/>
                <w:szCs w:val="21"/>
              </w:rPr>
              <w:t>书面承诺</w:t>
            </w:r>
          </w:p>
        </w:tc>
        <w:tc>
          <w:tcPr>
            <w:tcW w:w="1890" w:type="dxa"/>
            <w:vAlign w:val="center"/>
          </w:tcPr>
          <w:p w:rsidR="00791B8C" w:rsidRDefault="00411934">
            <w:pPr>
              <w:tabs>
                <w:tab w:val="left" w:pos="1180"/>
              </w:tabs>
              <w:spacing w:line="276" w:lineRule="auto"/>
              <w:jc w:val="center"/>
              <w:rPr>
                <w:rFonts w:ascii="宋体" w:hAnsi="宋体"/>
                <w:szCs w:val="21"/>
              </w:rPr>
            </w:pPr>
            <w:r>
              <w:rPr>
                <w:rFonts w:ascii="宋体" w:hAnsi="宋体" w:hint="eastAsia"/>
                <w:szCs w:val="21"/>
              </w:rPr>
              <w:t>符合要求</w:t>
            </w:r>
          </w:p>
        </w:tc>
      </w:tr>
      <w:tr w:rsidR="00791B8C" w:rsidTr="00411934">
        <w:trPr>
          <w:trHeight w:val="668"/>
        </w:trPr>
        <w:tc>
          <w:tcPr>
            <w:tcW w:w="908" w:type="dxa"/>
            <w:vMerge/>
            <w:vAlign w:val="center"/>
          </w:tcPr>
          <w:p w:rsidR="00791B8C" w:rsidRDefault="00791B8C">
            <w:pPr>
              <w:spacing w:line="276" w:lineRule="auto"/>
              <w:jc w:val="center"/>
              <w:rPr>
                <w:rFonts w:ascii="宋体" w:hAnsi="宋体"/>
                <w:szCs w:val="21"/>
              </w:rPr>
            </w:pPr>
          </w:p>
        </w:tc>
        <w:tc>
          <w:tcPr>
            <w:tcW w:w="5605" w:type="dxa"/>
            <w:vAlign w:val="center"/>
          </w:tcPr>
          <w:p w:rsidR="00791B8C" w:rsidRDefault="00411934">
            <w:pPr>
              <w:spacing w:line="276" w:lineRule="auto"/>
              <w:rPr>
                <w:rFonts w:ascii="宋体" w:hAnsi="宋体"/>
                <w:szCs w:val="21"/>
              </w:rPr>
            </w:pPr>
            <w:r>
              <w:rPr>
                <w:rFonts w:hint="eastAsia"/>
                <w:szCs w:val="21"/>
              </w:rPr>
              <w:t>供应商提供</w:t>
            </w:r>
            <w:r>
              <w:rPr>
                <w:rFonts w:hint="eastAsia"/>
                <w:szCs w:val="21"/>
              </w:rPr>
              <w:t>2021</w:t>
            </w:r>
            <w:r>
              <w:rPr>
                <w:rFonts w:hint="eastAsia"/>
                <w:szCs w:val="21"/>
              </w:rPr>
              <w:t>年度或</w:t>
            </w:r>
            <w:r>
              <w:rPr>
                <w:rFonts w:hint="eastAsia"/>
                <w:szCs w:val="21"/>
              </w:rPr>
              <w:t>2</w:t>
            </w:r>
            <w:r>
              <w:rPr>
                <w:szCs w:val="21"/>
              </w:rPr>
              <w:t>022</w:t>
            </w:r>
            <w:r>
              <w:rPr>
                <w:rFonts w:hint="eastAsia"/>
                <w:szCs w:val="21"/>
              </w:rPr>
              <w:t>年度经审计的财务审计报告，或提供其基本存款账户开户银行于开标日前三个月内出具的资信证明，或提供信用担保机构出具的投标担保函</w:t>
            </w:r>
          </w:p>
        </w:tc>
        <w:tc>
          <w:tcPr>
            <w:tcW w:w="1890" w:type="dxa"/>
            <w:vAlign w:val="center"/>
          </w:tcPr>
          <w:p w:rsidR="00791B8C" w:rsidRDefault="00411934">
            <w:pPr>
              <w:tabs>
                <w:tab w:val="left" w:pos="1180"/>
              </w:tabs>
              <w:spacing w:line="276" w:lineRule="auto"/>
              <w:jc w:val="center"/>
              <w:rPr>
                <w:rFonts w:ascii="宋体" w:hAnsi="宋体"/>
                <w:szCs w:val="21"/>
              </w:rPr>
            </w:pPr>
            <w:r>
              <w:rPr>
                <w:rFonts w:ascii="宋体" w:hAnsi="宋体" w:hint="eastAsia"/>
                <w:szCs w:val="21"/>
              </w:rPr>
              <w:t>符合要求</w:t>
            </w:r>
          </w:p>
        </w:tc>
      </w:tr>
      <w:tr w:rsidR="00791B8C" w:rsidTr="00411934">
        <w:trPr>
          <w:trHeight w:val="668"/>
        </w:trPr>
        <w:tc>
          <w:tcPr>
            <w:tcW w:w="908" w:type="dxa"/>
            <w:vMerge/>
            <w:vAlign w:val="center"/>
          </w:tcPr>
          <w:p w:rsidR="00791B8C" w:rsidRDefault="00791B8C">
            <w:pPr>
              <w:spacing w:line="276" w:lineRule="auto"/>
              <w:jc w:val="center"/>
              <w:rPr>
                <w:rFonts w:ascii="宋体" w:hAnsi="宋体"/>
                <w:szCs w:val="21"/>
              </w:rPr>
            </w:pPr>
          </w:p>
        </w:tc>
        <w:tc>
          <w:tcPr>
            <w:tcW w:w="5605" w:type="dxa"/>
            <w:vAlign w:val="center"/>
          </w:tcPr>
          <w:p w:rsidR="00791B8C" w:rsidRDefault="00411934">
            <w:pPr>
              <w:spacing w:line="276" w:lineRule="auto"/>
              <w:jc w:val="left"/>
              <w:rPr>
                <w:rFonts w:ascii="宋体" w:hAnsi="宋体"/>
                <w:szCs w:val="21"/>
              </w:rPr>
            </w:pPr>
            <w:r>
              <w:rPr>
                <w:rFonts w:ascii="宋体" w:hAnsi="宋体" w:hint="eastAsia"/>
                <w:szCs w:val="21"/>
              </w:rPr>
              <w:t>供应商未被“信用中国”网站（www.creditchina.gov.cn）列入失信被执行人和重大税</w:t>
            </w:r>
            <w:bookmarkStart w:id="21" w:name="_GoBack"/>
            <w:bookmarkEnd w:id="21"/>
            <w:r>
              <w:rPr>
                <w:rFonts w:ascii="宋体" w:hAnsi="宋体" w:hint="eastAsia"/>
                <w:szCs w:val="21"/>
              </w:rPr>
              <w:t>收违法失信主体、未被中国政府采购网（www.ccgp.gov.cn）列入政府采购严重违法失信行为记录名单</w:t>
            </w:r>
          </w:p>
        </w:tc>
        <w:tc>
          <w:tcPr>
            <w:tcW w:w="1890" w:type="dxa"/>
            <w:vAlign w:val="center"/>
          </w:tcPr>
          <w:p w:rsidR="00791B8C" w:rsidRDefault="00411934">
            <w:pPr>
              <w:widowControl/>
              <w:spacing w:line="276" w:lineRule="auto"/>
              <w:jc w:val="center"/>
              <w:textAlignment w:val="baseline"/>
              <w:rPr>
                <w:rFonts w:ascii="宋体" w:hAnsi="宋体"/>
                <w:szCs w:val="21"/>
              </w:rPr>
            </w:pPr>
            <w:r>
              <w:rPr>
                <w:rFonts w:ascii="宋体" w:hAnsi="宋体" w:hint="eastAsia"/>
                <w:szCs w:val="21"/>
              </w:rPr>
              <w:t>以开标后网站查询记录为准，并以截图形式留存</w:t>
            </w:r>
          </w:p>
        </w:tc>
      </w:tr>
      <w:tr w:rsidR="00791B8C" w:rsidTr="00411934">
        <w:trPr>
          <w:trHeight w:val="668"/>
        </w:trPr>
        <w:tc>
          <w:tcPr>
            <w:tcW w:w="8404" w:type="dxa"/>
            <w:gridSpan w:val="3"/>
            <w:vAlign w:val="center"/>
          </w:tcPr>
          <w:p w:rsidR="00791B8C" w:rsidRDefault="00411934">
            <w:pPr>
              <w:tabs>
                <w:tab w:val="left" w:pos="1180"/>
              </w:tabs>
              <w:spacing w:line="276" w:lineRule="auto"/>
              <w:jc w:val="left"/>
              <w:rPr>
                <w:rFonts w:ascii="宋体" w:hAnsi="宋体"/>
                <w:szCs w:val="21"/>
              </w:rPr>
            </w:pPr>
            <w:r>
              <w:rPr>
                <w:rFonts w:ascii="宋体" w:hAnsi="宋体" w:hint="eastAsia"/>
                <w:szCs w:val="21"/>
              </w:rPr>
              <w:t>评定结果：以上内容有一项不符合要求，</w:t>
            </w:r>
            <w:proofErr w:type="gramStart"/>
            <w:r>
              <w:rPr>
                <w:rFonts w:ascii="宋体" w:hAnsi="宋体" w:hint="eastAsia"/>
                <w:szCs w:val="21"/>
              </w:rPr>
              <w:t>则资格</w:t>
            </w:r>
            <w:proofErr w:type="gramEnd"/>
            <w:r>
              <w:rPr>
                <w:rFonts w:ascii="宋体" w:hAnsi="宋体" w:hint="eastAsia"/>
                <w:szCs w:val="21"/>
              </w:rPr>
              <w:t>审查评定为不合格。</w:t>
            </w:r>
          </w:p>
        </w:tc>
      </w:tr>
    </w:tbl>
    <w:p w:rsidR="00791B8C" w:rsidRDefault="00411934">
      <w:pPr>
        <w:autoSpaceDE w:val="0"/>
        <w:autoSpaceDN w:val="0"/>
        <w:adjustRightInd w:val="0"/>
        <w:spacing w:line="360" w:lineRule="auto"/>
        <w:ind w:firstLineChars="150" w:firstLine="315"/>
        <w:rPr>
          <w:rFonts w:ascii="宋体" w:hAnsi="宋体"/>
          <w:szCs w:val="21"/>
          <w:lang w:val="zh-CN"/>
        </w:rPr>
      </w:pPr>
      <w:r>
        <w:rPr>
          <w:rFonts w:ascii="宋体" w:hAnsi="宋体" w:hint="eastAsia"/>
          <w:szCs w:val="21"/>
        </w:rPr>
        <w:t xml:space="preserve"> </w:t>
      </w:r>
      <w:r>
        <w:rPr>
          <w:rFonts w:ascii="宋体" w:hAnsi="宋体" w:hint="eastAsia"/>
          <w:szCs w:val="21"/>
          <w:lang w:val="zh-CN"/>
        </w:rPr>
        <w:t>8.2</w:t>
      </w:r>
      <w:r>
        <w:rPr>
          <w:rFonts w:ascii="宋体" w:hAnsi="宋体" w:hint="eastAsia"/>
          <w:b/>
          <w:szCs w:val="21"/>
          <w:lang w:val="zh-CN"/>
        </w:rPr>
        <w:t xml:space="preserve"> </w:t>
      </w:r>
      <w:r>
        <w:rPr>
          <w:rFonts w:ascii="宋体" w:hAnsi="宋体" w:hint="eastAsia"/>
          <w:szCs w:val="21"/>
          <w:lang w:val="zh-CN"/>
        </w:rPr>
        <w:t>资格审查结束后，资格审查人员对审查结果进行签字确认，并告知无效投标供应商资格审查未通过的原因，资格审查不合格的供应商，不得进入评标环节。</w:t>
      </w:r>
    </w:p>
    <w:p w:rsidR="00791B8C" w:rsidRDefault="00411934">
      <w:pPr>
        <w:autoSpaceDE w:val="0"/>
        <w:autoSpaceDN w:val="0"/>
        <w:adjustRightInd w:val="0"/>
        <w:spacing w:line="360" w:lineRule="auto"/>
        <w:ind w:firstLineChars="150" w:firstLine="315"/>
        <w:rPr>
          <w:rFonts w:ascii="宋体" w:hAnsi="宋体"/>
          <w:szCs w:val="21"/>
          <w:lang w:val="zh-CN"/>
        </w:rPr>
      </w:pPr>
      <w:r>
        <w:rPr>
          <w:rFonts w:ascii="宋体" w:hAnsi="宋体" w:hint="eastAsia"/>
          <w:szCs w:val="21"/>
          <w:lang w:val="zh-CN"/>
        </w:rPr>
        <w:t xml:space="preserve"> 8.</w:t>
      </w:r>
      <w:r>
        <w:rPr>
          <w:rFonts w:ascii="宋体" w:hAnsi="宋体"/>
          <w:szCs w:val="21"/>
          <w:lang w:val="zh-CN"/>
        </w:rPr>
        <w:t>3</w:t>
      </w:r>
      <w:r>
        <w:rPr>
          <w:rFonts w:ascii="宋体" w:hAnsi="宋体" w:hint="eastAsia"/>
          <w:szCs w:val="21"/>
          <w:lang w:val="zh-CN"/>
        </w:rPr>
        <w:t xml:space="preserve"> 资格审查后合格供应商不足</w:t>
      </w:r>
      <w:r>
        <w:rPr>
          <w:rFonts w:ascii="宋体" w:hAnsi="宋体"/>
          <w:szCs w:val="21"/>
          <w:lang w:val="zh-CN"/>
        </w:rPr>
        <w:t>3</w:t>
      </w:r>
      <w:r>
        <w:rPr>
          <w:rFonts w:ascii="宋体" w:hAnsi="宋体" w:hint="eastAsia"/>
          <w:szCs w:val="21"/>
          <w:lang w:val="zh-CN"/>
        </w:rPr>
        <w:t>家的，不得评标。</w:t>
      </w:r>
    </w:p>
    <w:p w:rsidR="00791B8C" w:rsidRDefault="00411934">
      <w:pPr>
        <w:pStyle w:val="2"/>
        <w:rPr>
          <w:lang w:val="zh-CN"/>
        </w:rPr>
      </w:pPr>
      <w:bookmarkStart w:id="22" w:name="_Toc38030874"/>
      <w:r>
        <w:rPr>
          <w:rFonts w:hint="eastAsia"/>
          <w:lang w:val="zh-CN"/>
        </w:rPr>
        <w:t>9.评标</w:t>
      </w:r>
      <w:bookmarkEnd w:id="20"/>
      <w:bookmarkEnd w:id="22"/>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9.1 评标委员会</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9.1.1 评标由采购人依法组建的评标委员会负责。评标委员会的</w:t>
      </w:r>
      <w:proofErr w:type="gramStart"/>
      <w:r>
        <w:rPr>
          <w:rFonts w:ascii="宋体" w:hAnsi="宋体" w:hint="eastAsia"/>
          <w:szCs w:val="21"/>
          <w:lang w:val="zh-CN"/>
        </w:rPr>
        <w:t>组成见供应</w:t>
      </w:r>
      <w:proofErr w:type="gramEnd"/>
      <w:r>
        <w:rPr>
          <w:rFonts w:ascii="宋体" w:hAnsi="宋体" w:hint="eastAsia"/>
          <w:szCs w:val="21"/>
          <w:lang w:val="zh-CN"/>
        </w:rPr>
        <w:t>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9.1.2 评标委员会成员有下列情形之一的，应当回避：</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（1）参加采购活动前3年内与供应</w:t>
      </w:r>
      <w:proofErr w:type="gramStart"/>
      <w:r>
        <w:rPr>
          <w:rFonts w:ascii="宋体" w:hAnsi="宋体" w:hint="eastAsia"/>
          <w:szCs w:val="21"/>
          <w:lang w:val="zh-CN"/>
        </w:rPr>
        <w:t>商存在</w:t>
      </w:r>
      <w:proofErr w:type="gramEnd"/>
      <w:r>
        <w:rPr>
          <w:rFonts w:ascii="宋体" w:hAnsi="宋体" w:hint="eastAsia"/>
          <w:szCs w:val="21"/>
          <w:lang w:val="zh-CN"/>
        </w:rPr>
        <w:t>劳动关系；</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（2）参加采购活动前3年内担任供应商的董事、监事；</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（3）参加采购活动前3年内是供应商的控股股东或者实际控制人；</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（4）与供应商的法定代表人或者负责人有夫妻、直系血亲、三代以内旁系血亲或者近姻亲关系；</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（5）与供应商有其他可能影响政府采购活动公平、公正进行的关系。</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9.1.3 评标过程中，评标委员会成员有回避事由、擅离职守或者因健康等原因不能继续评标的，采购人有权更换。被更换的评标委员会成员</w:t>
      </w:r>
      <w:proofErr w:type="gramStart"/>
      <w:r>
        <w:rPr>
          <w:rFonts w:ascii="宋体" w:hAnsi="宋体" w:hint="eastAsia"/>
          <w:szCs w:val="21"/>
          <w:lang w:val="zh-CN"/>
        </w:rPr>
        <w:t>作出</w:t>
      </w:r>
      <w:proofErr w:type="gramEnd"/>
      <w:r>
        <w:rPr>
          <w:rFonts w:ascii="宋体" w:hAnsi="宋体" w:hint="eastAsia"/>
          <w:szCs w:val="21"/>
          <w:lang w:val="zh-CN"/>
        </w:rPr>
        <w:t>的评审结论无效，由更换后的评标委员会成员重新进行评审。</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9.2 评标原则</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评标活动遵循公平、公正、科学和择优的原则。</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9.3 评标</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9.3.1 评标委员会按照第三章“评标办法”规定的方法、评审因素、标准和程序对投标文件进行评审。第三章“评标办法”没有规定的方法、评审因素和标准，不作为评标依据。</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9.3.2 评标完成后，评标委员会应当向采购人提交书面评标报告和中标候选人名单。评标委员会推荐中标候选人的人数</w:t>
      </w:r>
      <w:proofErr w:type="gramStart"/>
      <w:r>
        <w:rPr>
          <w:rFonts w:ascii="宋体" w:hAnsi="宋体" w:hint="eastAsia"/>
          <w:szCs w:val="21"/>
          <w:lang w:val="zh-CN"/>
        </w:rPr>
        <w:t>见供应</w:t>
      </w:r>
      <w:proofErr w:type="gramEnd"/>
      <w:r>
        <w:rPr>
          <w:rFonts w:ascii="宋体" w:hAnsi="宋体" w:hint="eastAsia"/>
          <w:szCs w:val="21"/>
          <w:lang w:val="zh-CN"/>
        </w:rPr>
        <w:t>商须知前附表。</w:t>
      </w:r>
    </w:p>
    <w:p w:rsidR="00791B8C" w:rsidRDefault="00411934">
      <w:pPr>
        <w:pStyle w:val="2"/>
        <w:rPr>
          <w:lang w:val="zh-CN"/>
        </w:rPr>
      </w:pPr>
      <w:bookmarkStart w:id="23" w:name="_Toc38030875"/>
      <w:bookmarkStart w:id="24" w:name="_Toc528333531"/>
      <w:r>
        <w:rPr>
          <w:rFonts w:hint="eastAsia"/>
          <w:lang w:val="zh-CN"/>
        </w:rPr>
        <w:t>10.确定中标人</w:t>
      </w:r>
      <w:bookmarkEnd w:id="23"/>
      <w:bookmarkEnd w:id="24"/>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10.1 定标复函</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lang w:val="zh-CN"/>
        </w:rPr>
        <w:t>采购代理机构应当在评标结束后1个工作日内将评标报告送采购人，采购人自收到评标报告之日起4个工作日内，在评标报告确定的中标候选人名单中按顺序确定中标人，复函采购代理机构。</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10.2 中标公告及中标通知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采购代理机构在1个工作日内发出中标通知书并在财政部门指定的政府采购信息发布媒体上发布中标公告，供应商可电话咨询本人的评审得分与排序，咨询电话：029-88228899-626，联系人：王万里。</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10.3 中标通知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在公告中标结果的同时，采购人向中标人发出中标通知书，供应商可电话咨询本人的评审得分与排序。</w:t>
      </w:r>
    </w:p>
    <w:p w:rsidR="00791B8C" w:rsidRDefault="00411934">
      <w:pPr>
        <w:pStyle w:val="2"/>
        <w:rPr>
          <w:lang w:val="zh-CN"/>
        </w:rPr>
      </w:pPr>
      <w:bookmarkStart w:id="25" w:name="_Toc528333532"/>
      <w:bookmarkStart w:id="26" w:name="_Toc38030876"/>
      <w:r>
        <w:rPr>
          <w:rFonts w:hint="eastAsia"/>
          <w:lang w:val="zh-CN"/>
        </w:rPr>
        <w:t>11.质疑投诉</w:t>
      </w:r>
      <w:bookmarkEnd w:id="25"/>
      <w:bookmarkEnd w:id="26"/>
    </w:p>
    <w:p w:rsidR="00791B8C" w:rsidRDefault="00411934">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11.1 质疑</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11.1.1 供应商认为招标文件、采购过程和中标结果使自己的权益受到损害的，可以在知道或者应知其权益受到损害之日起七个工作日内，以书面形式向采购人提出质疑。供应商应在法定质疑期内一次性提出针对同一采购程序环节的质疑。质疑函格式</w:t>
      </w:r>
      <w:r>
        <w:rPr>
          <w:rFonts w:ascii="宋体" w:hAnsi="宋体"/>
          <w:szCs w:val="21"/>
          <w:lang w:val="zh-CN"/>
        </w:rPr>
        <w:t>详见</w:t>
      </w:r>
      <w:r>
        <w:rPr>
          <w:rFonts w:ascii="宋体" w:hAnsi="宋体" w:hint="eastAsia"/>
          <w:szCs w:val="21"/>
          <w:lang w:val="zh-CN"/>
        </w:rPr>
        <w:t>本章</w:t>
      </w:r>
      <w:r>
        <w:rPr>
          <w:rFonts w:ascii="宋体" w:hAnsi="宋体"/>
          <w:szCs w:val="21"/>
          <w:lang w:val="zh-CN"/>
        </w:rPr>
        <w:t>附件。</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11.1.2 提出质疑的应当是参与所质疑项目采购活动的供应商。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11.1.3 提出质疑应当提交质疑函和必要的证明材料。质疑</w:t>
      </w:r>
      <w:proofErr w:type="gramStart"/>
      <w:r>
        <w:rPr>
          <w:rFonts w:ascii="宋体" w:hAnsi="宋体" w:hint="eastAsia"/>
          <w:szCs w:val="21"/>
          <w:lang w:val="zh-CN"/>
        </w:rPr>
        <w:t>函应当</w:t>
      </w:r>
      <w:proofErr w:type="gramEnd"/>
      <w:r>
        <w:rPr>
          <w:rFonts w:ascii="宋体" w:hAnsi="宋体" w:hint="eastAsia"/>
          <w:szCs w:val="21"/>
          <w:lang w:val="zh-CN"/>
        </w:rPr>
        <w:t>包括下列内容：</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（1）供应商的姓名或者名称、地址、邮编、联系人及联系电话；</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（2）质疑项目的名称、编号；</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（3）具体、明确的质疑事项和与质疑事项相关的请求；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（4）事实依据；</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（5）必要的法律依据；</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（6）提出质疑的日期。</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供应商为自然人的，应当由本人签字；供应商为法人或者其他组织的，应当由法定代表人、主要负责人，或者其授权代表签字或者盖章，并加盖公章。</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11.1.4 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和投诉，应当提交供应商签署的授权委托书。</w:t>
      </w:r>
    </w:p>
    <w:p w:rsidR="00791B8C" w:rsidRDefault="00411934">
      <w:pPr>
        <w:pStyle w:val="a1"/>
        <w:rPr>
          <w:lang w:val="zh-CN"/>
        </w:rPr>
      </w:pPr>
      <w:r>
        <w:rPr>
          <w:rFonts w:ascii="宋体" w:hAnsi="宋体" w:hint="eastAsia"/>
          <w:szCs w:val="21"/>
          <w:lang w:val="zh-CN"/>
        </w:rPr>
        <w:t>11.1.5 供应商在法定质疑期内一次性提出针对同一采购程序环节的质疑。</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 xml:space="preserve">11.1.6 </w:t>
      </w:r>
      <w:r>
        <w:rPr>
          <w:rFonts w:ascii="宋体" w:hAnsi="宋体" w:hint="eastAsia"/>
          <w:szCs w:val="21"/>
        </w:rPr>
        <w:t>有下列情形之一的，属于无效质疑：</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（1）</w:t>
      </w:r>
      <w:r>
        <w:rPr>
          <w:rFonts w:ascii="宋体" w:hAnsi="宋体" w:hint="eastAsia"/>
          <w:szCs w:val="21"/>
        </w:rPr>
        <w:t>质疑人不是参与本次政府采购项目的服务商或潜在服务商；</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2</w:t>
      </w:r>
      <w:r>
        <w:rPr>
          <w:rFonts w:ascii="宋体" w:hAnsi="宋体" w:hint="eastAsia"/>
          <w:szCs w:val="21"/>
          <w:lang w:val="zh-CN"/>
        </w:rPr>
        <w:t>）</w:t>
      </w:r>
      <w:r>
        <w:rPr>
          <w:rFonts w:ascii="宋体" w:hAnsi="宋体" w:hint="eastAsia"/>
          <w:szCs w:val="21"/>
        </w:rPr>
        <w:t>质疑人与质疑事项不存在利害关系的；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3</w:t>
      </w:r>
      <w:r>
        <w:rPr>
          <w:rFonts w:ascii="宋体" w:hAnsi="宋体" w:hint="eastAsia"/>
          <w:szCs w:val="21"/>
          <w:lang w:val="zh-CN"/>
        </w:rPr>
        <w:t>）</w:t>
      </w:r>
      <w:r>
        <w:rPr>
          <w:rFonts w:ascii="宋体" w:hAnsi="宋体" w:hint="eastAsia"/>
          <w:szCs w:val="21"/>
        </w:rPr>
        <w:t>未在法定期限内提出质疑的；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4</w:t>
      </w:r>
      <w:r>
        <w:rPr>
          <w:rFonts w:ascii="宋体" w:hAnsi="宋体" w:hint="eastAsia"/>
          <w:szCs w:val="21"/>
          <w:lang w:val="zh-CN"/>
        </w:rPr>
        <w:t>）</w:t>
      </w:r>
      <w:r>
        <w:rPr>
          <w:rFonts w:ascii="宋体" w:hAnsi="宋体" w:hint="eastAsia"/>
          <w:szCs w:val="21"/>
        </w:rPr>
        <w:t>质疑未以书面形式提出，或质疑</w:t>
      </w:r>
      <w:proofErr w:type="gramStart"/>
      <w:r>
        <w:rPr>
          <w:rFonts w:ascii="宋体" w:hAnsi="宋体" w:hint="eastAsia"/>
          <w:szCs w:val="21"/>
        </w:rPr>
        <w:t>函主要</w:t>
      </w:r>
      <w:proofErr w:type="gramEnd"/>
      <w:r>
        <w:rPr>
          <w:rFonts w:ascii="宋体" w:hAnsi="宋体" w:hint="eastAsia"/>
          <w:szCs w:val="21"/>
        </w:rPr>
        <w:t>内容构成不完整的；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5</w:t>
      </w:r>
      <w:r>
        <w:rPr>
          <w:rFonts w:ascii="宋体" w:hAnsi="宋体" w:hint="eastAsia"/>
          <w:szCs w:val="21"/>
          <w:lang w:val="zh-CN"/>
        </w:rPr>
        <w:t>）</w:t>
      </w:r>
      <w:r>
        <w:rPr>
          <w:rFonts w:ascii="宋体" w:hAnsi="宋体" w:hint="eastAsia"/>
          <w:szCs w:val="21"/>
        </w:rPr>
        <w:t>质疑</w:t>
      </w:r>
      <w:proofErr w:type="gramStart"/>
      <w:r>
        <w:rPr>
          <w:rFonts w:ascii="宋体" w:hAnsi="宋体" w:hint="eastAsia"/>
          <w:szCs w:val="21"/>
        </w:rPr>
        <w:t>函没有</w:t>
      </w:r>
      <w:proofErr w:type="gramEnd"/>
      <w:r>
        <w:rPr>
          <w:rFonts w:ascii="宋体" w:hAnsi="宋体" w:hint="eastAsia"/>
          <w:szCs w:val="21"/>
        </w:rPr>
        <w:t>合法有效的签字、盖章或授权的；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6</w:t>
      </w:r>
      <w:r>
        <w:rPr>
          <w:rFonts w:ascii="宋体" w:hAnsi="宋体" w:hint="eastAsia"/>
          <w:szCs w:val="21"/>
          <w:lang w:val="zh-CN"/>
        </w:rPr>
        <w:t>）</w:t>
      </w:r>
      <w:r>
        <w:rPr>
          <w:rFonts w:ascii="宋体" w:hAnsi="宋体" w:hint="eastAsia"/>
          <w:szCs w:val="21"/>
        </w:rPr>
        <w:t>以非法手段取得证据、材料的；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7</w:t>
      </w:r>
      <w:r>
        <w:rPr>
          <w:rFonts w:ascii="宋体" w:hAnsi="宋体" w:hint="eastAsia"/>
          <w:szCs w:val="21"/>
          <w:lang w:val="zh-CN"/>
        </w:rPr>
        <w:t>）</w:t>
      </w:r>
      <w:r>
        <w:rPr>
          <w:rFonts w:ascii="宋体" w:hAnsi="宋体" w:hint="eastAsia"/>
          <w:szCs w:val="21"/>
        </w:rPr>
        <w:t>质疑答复后，同一质疑人就同一事项再次提出质疑的；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w:t>
      </w:r>
      <w:r>
        <w:rPr>
          <w:rFonts w:ascii="宋体" w:hAnsi="宋体"/>
          <w:szCs w:val="21"/>
          <w:lang w:val="zh-CN"/>
        </w:rPr>
        <w:t>8</w:t>
      </w:r>
      <w:r>
        <w:rPr>
          <w:rFonts w:ascii="宋体" w:hAnsi="宋体" w:hint="eastAsia"/>
          <w:szCs w:val="21"/>
          <w:lang w:val="zh-CN"/>
        </w:rPr>
        <w:t>）</w:t>
      </w:r>
      <w:r>
        <w:rPr>
          <w:rFonts w:ascii="宋体" w:hAnsi="宋体" w:hint="eastAsia"/>
          <w:szCs w:val="21"/>
        </w:rPr>
        <w:t>不符合法律、法规、规章和政府采购监管机构规定的其他条件的。</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 xml:space="preserve">11.1.7 </w:t>
      </w:r>
      <w:r>
        <w:rPr>
          <w:rFonts w:ascii="宋体" w:hAnsi="宋体" w:hint="eastAsia"/>
          <w:szCs w:val="21"/>
        </w:rPr>
        <w:t>符合要求的质疑，采购代理机构将予以受理并答复，具体联系方式如下：</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联系人：王万里</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联系电话：029-88228899-626</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地址：陕西省西安市</w:t>
      </w:r>
      <w:proofErr w:type="gramStart"/>
      <w:r>
        <w:rPr>
          <w:rFonts w:ascii="宋体" w:hAnsi="宋体" w:hint="eastAsia"/>
          <w:szCs w:val="21"/>
        </w:rPr>
        <w:t>太</w:t>
      </w:r>
      <w:proofErr w:type="gramEnd"/>
      <w:r>
        <w:rPr>
          <w:rFonts w:ascii="宋体" w:hAnsi="宋体" w:hint="eastAsia"/>
          <w:szCs w:val="21"/>
        </w:rPr>
        <w:t>白南路181号西部电子社区A座A区501室</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 xml:space="preserve">11.1.8 </w:t>
      </w:r>
      <w:r>
        <w:rPr>
          <w:rFonts w:ascii="宋体" w:hAnsi="宋体" w:hint="eastAsia"/>
          <w:szCs w:val="21"/>
        </w:rPr>
        <w:t>采购代理机构或采购人将在收到书面质疑后7个工作日内做出答复，并以书面形式通知质疑人和其他有关供应商。</w:t>
      </w:r>
    </w:p>
    <w:p w:rsidR="00791B8C" w:rsidRDefault="00411934">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11.2 投诉</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11.2.1 质疑人对采购代理机构或采购人的答复不满意，以及采购代理机构或采购人未在规定时间内做出答复的，可以在答复期满后15个工作日内向政府采购监管机构提出投诉。</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rPr>
        <w:t>11.2.2 投诉的事项不得超出已质疑事项的范围。</w:t>
      </w:r>
    </w:p>
    <w:p w:rsidR="00791B8C" w:rsidRDefault="00411934">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11.2.3 供应商在全国范围12个月内三次以上投诉查无实据的，由财政部门列入不良行为记录名单。供应商捏造事实、提供虚假材料或者以非法手段取得证明材料进行投诉的，由财政部门列入不良行为记录名单，禁止其1至3年内参加政府采购活动。</w:t>
      </w:r>
    </w:p>
    <w:p w:rsidR="00791B8C" w:rsidRDefault="00411934">
      <w:pPr>
        <w:pStyle w:val="2"/>
        <w:rPr>
          <w:lang w:val="zh-CN"/>
        </w:rPr>
      </w:pPr>
      <w:bookmarkStart w:id="27" w:name="_Toc38030877"/>
      <w:bookmarkStart w:id="28" w:name="_Toc528333533"/>
      <w:r>
        <w:rPr>
          <w:rFonts w:hint="eastAsia"/>
          <w:lang w:val="zh-CN"/>
        </w:rPr>
        <w:t>12 招标代理服务费</w:t>
      </w:r>
      <w:bookmarkEnd w:id="27"/>
      <w:bookmarkEnd w:id="28"/>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12.1</w:t>
      </w:r>
      <w:r>
        <w:rPr>
          <w:rFonts w:ascii="宋体" w:hAnsi="宋体"/>
          <w:szCs w:val="21"/>
          <w:lang w:val="zh-CN"/>
        </w:rPr>
        <w:t xml:space="preserve"> </w:t>
      </w:r>
      <w:r>
        <w:rPr>
          <w:rFonts w:ascii="宋体" w:hAnsi="宋体" w:hint="eastAsia"/>
          <w:szCs w:val="21"/>
          <w:lang w:val="zh-CN"/>
        </w:rPr>
        <w:t>招标代理服务费详见供应商须知前附表。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12.2 中标人在取得中标通知书前，向采购代理机构一次性缴纳招标代理服务费。</w:t>
      </w:r>
    </w:p>
    <w:p w:rsidR="00791B8C" w:rsidRDefault="00411934">
      <w:pPr>
        <w:tabs>
          <w:tab w:val="left" w:pos="1180"/>
        </w:tabs>
        <w:spacing w:line="360" w:lineRule="auto"/>
        <w:ind w:firstLineChars="200" w:firstLine="422"/>
        <w:rPr>
          <w:rFonts w:ascii="宋体" w:hAnsi="宋体"/>
          <w:b/>
          <w:szCs w:val="21"/>
        </w:rPr>
      </w:pPr>
      <w:r>
        <w:rPr>
          <w:rFonts w:ascii="宋体" w:hAnsi="宋体" w:hint="eastAsia"/>
          <w:b/>
          <w:szCs w:val="21"/>
        </w:rPr>
        <w:t>12.3 服务费缴纳账号</w:t>
      </w:r>
    </w:p>
    <w:p w:rsidR="00791B8C" w:rsidRDefault="00411934">
      <w:pPr>
        <w:tabs>
          <w:tab w:val="left" w:pos="1180"/>
        </w:tabs>
        <w:spacing w:line="360" w:lineRule="auto"/>
        <w:ind w:firstLineChars="450" w:firstLine="949"/>
        <w:rPr>
          <w:rFonts w:ascii="宋体" w:hAnsi="宋体"/>
          <w:b/>
          <w:szCs w:val="21"/>
        </w:rPr>
      </w:pPr>
      <w:r>
        <w:rPr>
          <w:rFonts w:ascii="宋体" w:hAnsi="宋体" w:hint="eastAsia"/>
          <w:b/>
          <w:szCs w:val="21"/>
        </w:rPr>
        <w:t>开户名称：龙寰项目管理咨询有限公司</w:t>
      </w:r>
    </w:p>
    <w:p w:rsidR="00791B8C" w:rsidRDefault="00411934">
      <w:pPr>
        <w:tabs>
          <w:tab w:val="left" w:pos="1180"/>
        </w:tabs>
        <w:spacing w:line="360" w:lineRule="auto"/>
        <w:ind w:firstLineChars="450" w:firstLine="949"/>
        <w:rPr>
          <w:rFonts w:ascii="宋体" w:hAnsi="宋体"/>
          <w:b/>
          <w:szCs w:val="21"/>
        </w:rPr>
      </w:pPr>
      <w:r>
        <w:rPr>
          <w:rFonts w:ascii="宋体" w:hAnsi="宋体" w:hint="eastAsia"/>
          <w:b/>
          <w:szCs w:val="21"/>
        </w:rPr>
        <w:t>开户银行：平安银行西安高新路支行</w:t>
      </w:r>
    </w:p>
    <w:p w:rsidR="00791B8C" w:rsidRDefault="00411934">
      <w:pPr>
        <w:tabs>
          <w:tab w:val="left" w:pos="1180"/>
        </w:tabs>
        <w:spacing w:line="360" w:lineRule="auto"/>
        <w:ind w:firstLineChars="450" w:firstLine="949"/>
        <w:rPr>
          <w:rFonts w:ascii="宋体" w:hAnsi="宋体"/>
          <w:b/>
          <w:szCs w:val="21"/>
        </w:rPr>
      </w:pPr>
      <w:proofErr w:type="gramStart"/>
      <w:r>
        <w:rPr>
          <w:rFonts w:ascii="宋体" w:hAnsi="宋体" w:hint="eastAsia"/>
          <w:b/>
          <w:szCs w:val="21"/>
        </w:rPr>
        <w:t>账</w:t>
      </w:r>
      <w:proofErr w:type="gramEnd"/>
      <w:r>
        <w:rPr>
          <w:rFonts w:ascii="宋体" w:hAnsi="宋体" w:hint="eastAsia"/>
          <w:b/>
          <w:szCs w:val="21"/>
        </w:rPr>
        <w:t xml:space="preserve">    号：30201278013524</w:t>
      </w:r>
    </w:p>
    <w:p w:rsidR="00791B8C" w:rsidRDefault="00411934">
      <w:pPr>
        <w:pStyle w:val="2"/>
        <w:rPr>
          <w:lang w:val="zh-CN"/>
        </w:rPr>
      </w:pPr>
      <w:bookmarkStart w:id="29" w:name="_Toc38030878"/>
      <w:bookmarkStart w:id="30" w:name="_Toc528333534"/>
      <w:r>
        <w:rPr>
          <w:rFonts w:hint="eastAsia"/>
          <w:lang w:val="zh-CN"/>
        </w:rPr>
        <w:t>13.合同授予</w:t>
      </w:r>
      <w:bookmarkEnd w:id="29"/>
      <w:bookmarkEnd w:id="30"/>
    </w:p>
    <w:p w:rsidR="00791B8C" w:rsidRDefault="00411934">
      <w:pPr>
        <w:autoSpaceDE w:val="0"/>
        <w:autoSpaceDN w:val="0"/>
        <w:adjustRightInd w:val="0"/>
        <w:spacing w:line="360" w:lineRule="auto"/>
        <w:ind w:firstLineChars="200" w:firstLine="422"/>
        <w:rPr>
          <w:rFonts w:ascii="宋体" w:hAnsi="宋体"/>
          <w:szCs w:val="21"/>
          <w:lang w:val="zh-CN"/>
        </w:rPr>
      </w:pPr>
      <w:r>
        <w:rPr>
          <w:rFonts w:ascii="宋体" w:hAnsi="宋体" w:hint="eastAsia"/>
          <w:b/>
          <w:szCs w:val="21"/>
          <w:lang w:val="zh-CN"/>
        </w:rPr>
        <w:t>13.1 签订合同</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13.1.1 采购人和中标人应当在中标通知书发出之日</w:t>
      </w:r>
      <w:proofErr w:type="gramStart"/>
      <w:r>
        <w:rPr>
          <w:rFonts w:ascii="宋体" w:hAnsi="宋体" w:hint="eastAsia"/>
          <w:szCs w:val="21"/>
          <w:lang w:val="zh-CN"/>
        </w:rPr>
        <w:t>起</w:t>
      </w:r>
      <w:r>
        <w:rPr>
          <w:rFonts w:ascii="宋体" w:hAnsi="宋体" w:hint="eastAsia"/>
          <w:szCs w:val="21"/>
        </w:rPr>
        <w:t>规定</w:t>
      </w:r>
      <w:proofErr w:type="gramEnd"/>
      <w:r>
        <w:rPr>
          <w:rFonts w:ascii="宋体" w:hAnsi="宋体" w:hint="eastAsia"/>
          <w:szCs w:val="21"/>
        </w:rPr>
        <w:t>时间内</w:t>
      </w:r>
      <w:r>
        <w:rPr>
          <w:rFonts w:ascii="宋体" w:hAnsi="宋体" w:hint="eastAsia"/>
          <w:szCs w:val="21"/>
          <w:lang w:val="zh-CN"/>
        </w:rPr>
        <w:t>，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13.1.2中标人拒绝与采购人签订合同的，采购人可以按照评审报告推荐的中标候选人名单排序，确定下一候选人为中标人，也可以重新开展政府采购活动。</w:t>
      </w:r>
    </w:p>
    <w:p w:rsidR="00791B8C" w:rsidRDefault="00411934">
      <w:pPr>
        <w:pStyle w:val="2"/>
        <w:rPr>
          <w:lang w:val="zh-CN"/>
        </w:rPr>
      </w:pPr>
      <w:bookmarkStart w:id="31" w:name="_Toc38030879"/>
      <w:bookmarkStart w:id="32" w:name="_Toc528333535"/>
      <w:r>
        <w:rPr>
          <w:rFonts w:hint="eastAsia"/>
          <w:lang w:val="zh-CN"/>
        </w:rPr>
        <w:t>14. 纪律和监督</w:t>
      </w:r>
      <w:bookmarkEnd w:id="31"/>
      <w:bookmarkEnd w:id="32"/>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14.1 对采购人的纪律要求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采购人不得泄露采购活动中应当保密的情况和资料，不得与供应商串通损害国家利益、社会公共利益或者他人合法权益。采购人员及相关人员与供应商有利害关系的，必须回避。</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14.2 对供应商的纪律要求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供应商不得相互串通投标或者与采购人串通投标，不得向采购人或者评标委员会成员行贿谋取中标，不得以他人名义投标或者以其他方式弄虚作假骗取中标；供应商不得以任何方式干扰、影响评标工作。</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14.3 对评标委员会成员的纪律要求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14.4 对与评标活动有关的工作人员的纪律要求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rsidR="00791B8C" w:rsidRDefault="00411934">
      <w:pPr>
        <w:pStyle w:val="2"/>
        <w:rPr>
          <w:lang w:val="zh-CN"/>
        </w:rPr>
      </w:pPr>
      <w:bookmarkStart w:id="33" w:name="_Toc528333536"/>
      <w:bookmarkStart w:id="34" w:name="_Toc38030880"/>
      <w:r>
        <w:rPr>
          <w:rFonts w:hint="eastAsia"/>
          <w:lang w:val="zh-CN"/>
        </w:rPr>
        <w:t xml:space="preserve">15. </w:t>
      </w:r>
      <w:proofErr w:type="gramStart"/>
      <w:r>
        <w:rPr>
          <w:rFonts w:hint="eastAsia"/>
          <w:lang w:val="zh-CN"/>
        </w:rPr>
        <w:t>废标或者</w:t>
      </w:r>
      <w:proofErr w:type="gramEnd"/>
      <w:r>
        <w:rPr>
          <w:rFonts w:hint="eastAsia"/>
          <w:lang w:val="zh-CN"/>
        </w:rPr>
        <w:t>采购方式的变更</w:t>
      </w:r>
      <w:bookmarkEnd w:id="33"/>
      <w:bookmarkEnd w:id="34"/>
    </w:p>
    <w:p w:rsidR="00791B8C" w:rsidRDefault="00411934">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15.1 在采购中</w:t>
      </w:r>
      <w:r>
        <w:rPr>
          <w:rFonts w:ascii="宋体" w:hAnsi="宋体"/>
          <w:b/>
          <w:szCs w:val="21"/>
        </w:rPr>
        <w:t>，出现下列情形之一的</w:t>
      </w:r>
      <w:r>
        <w:rPr>
          <w:rFonts w:ascii="宋体" w:hAnsi="宋体" w:hint="eastAsia"/>
          <w:b/>
          <w:szCs w:val="21"/>
        </w:rPr>
        <w:t>，</w:t>
      </w:r>
      <w:r>
        <w:rPr>
          <w:rFonts w:ascii="宋体" w:hAnsi="宋体"/>
          <w:b/>
          <w:szCs w:val="21"/>
        </w:rPr>
        <w:t>应予废标</w:t>
      </w:r>
      <w:r>
        <w:rPr>
          <w:rFonts w:ascii="宋体" w:hAnsi="宋体" w:hint="eastAsia"/>
          <w:b/>
          <w:szCs w:val="21"/>
        </w:rPr>
        <w:t>：</w:t>
      </w:r>
      <w:r>
        <w:rPr>
          <w:rFonts w:ascii="宋体" w:hAnsi="宋体"/>
          <w:b/>
          <w:szCs w:val="21"/>
        </w:rPr>
        <w:t xml:space="preserve">　　</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15.1.1 投标截止时间后供应商不足3家；</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15.1.2 资格审查或符合性审查后有效供应商不足3家；</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 xml:space="preserve">15.1.3 出现影响采购公正的违法、违规行为的； </w:t>
      </w:r>
    </w:p>
    <w:p w:rsidR="00791B8C" w:rsidRDefault="00411934">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lang w:val="zh-CN"/>
        </w:rPr>
        <w:t>15.1.4 因重大变故，采购任务取消的。</w:t>
      </w:r>
    </w:p>
    <w:p w:rsidR="00791B8C" w:rsidRDefault="00411934">
      <w:pPr>
        <w:autoSpaceDE w:val="0"/>
        <w:autoSpaceDN w:val="0"/>
        <w:adjustRightInd w:val="0"/>
        <w:spacing w:line="360" w:lineRule="auto"/>
        <w:ind w:firstLineChars="200" w:firstLine="422"/>
        <w:rPr>
          <w:rFonts w:ascii="宋体" w:hAnsi="宋体"/>
          <w:szCs w:val="21"/>
          <w:lang w:val="zh-CN"/>
        </w:rPr>
      </w:pPr>
      <w:r>
        <w:rPr>
          <w:rFonts w:ascii="宋体" w:hAnsi="宋体" w:hint="eastAsia"/>
          <w:b/>
          <w:szCs w:val="21"/>
        </w:rPr>
        <w:t>15.2</w:t>
      </w:r>
      <w:r>
        <w:rPr>
          <w:rFonts w:ascii="宋体" w:hAnsi="宋体" w:hint="eastAsia"/>
          <w:szCs w:val="21"/>
        </w:rPr>
        <w:t xml:space="preserve"> </w:t>
      </w:r>
      <w:r>
        <w:rPr>
          <w:rFonts w:ascii="宋体" w:hAnsi="宋体" w:hint="eastAsia"/>
          <w:szCs w:val="21"/>
          <w:lang w:val="zh-CN"/>
        </w:rPr>
        <w:t>公开招标数额标准</w:t>
      </w:r>
      <w:r>
        <w:rPr>
          <w:rFonts w:ascii="宋体" w:hAnsi="宋体"/>
          <w:szCs w:val="21"/>
          <w:lang w:val="zh-CN"/>
        </w:rPr>
        <w:t>以上的采购项目，投标截止后</w:t>
      </w:r>
      <w:r>
        <w:rPr>
          <w:rFonts w:ascii="宋体" w:hAnsi="宋体" w:hint="eastAsia"/>
          <w:szCs w:val="21"/>
          <w:lang w:val="zh-CN"/>
        </w:rPr>
        <w:t>供应商</w:t>
      </w:r>
      <w:r>
        <w:rPr>
          <w:rFonts w:ascii="宋体" w:hAnsi="宋体"/>
          <w:szCs w:val="21"/>
          <w:lang w:val="zh-CN"/>
        </w:rPr>
        <w:t>不足</w:t>
      </w:r>
      <w:r>
        <w:rPr>
          <w:rFonts w:ascii="宋体" w:hAnsi="宋体" w:hint="eastAsia"/>
          <w:szCs w:val="21"/>
          <w:lang w:val="zh-CN"/>
        </w:rPr>
        <w:t>3家</w:t>
      </w:r>
      <w:r>
        <w:rPr>
          <w:rFonts w:ascii="宋体" w:hAnsi="宋体"/>
          <w:szCs w:val="21"/>
          <w:lang w:val="zh-CN"/>
        </w:rPr>
        <w:t>或者通过资格审查或符合性审查的</w:t>
      </w:r>
      <w:r>
        <w:rPr>
          <w:rFonts w:ascii="宋体" w:hAnsi="宋体" w:hint="eastAsia"/>
          <w:szCs w:val="21"/>
          <w:lang w:val="zh-CN"/>
        </w:rPr>
        <w:t>供应商</w:t>
      </w:r>
      <w:r>
        <w:rPr>
          <w:rFonts w:ascii="宋体" w:hAnsi="宋体"/>
          <w:szCs w:val="21"/>
          <w:lang w:val="zh-CN"/>
        </w:rPr>
        <w:t>不足</w:t>
      </w:r>
      <w:r>
        <w:rPr>
          <w:rFonts w:ascii="宋体" w:hAnsi="宋体" w:hint="eastAsia"/>
          <w:szCs w:val="21"/>
          <w:lang w:val="zh-CN"/>
        </w:rPr>
        <w:t>3家</w:t>
      </w:r>
      <w:r>
        <w:rPr>
          <w:rFonts w:ascii="宋体" w:hAnsi="宋体"/>
          <w:szCs w:val="21"/>
          <w:lang w:val="zh-CN"/>
        </w:rPr>
        <w:t>的，</w:t>
      </w:r>
      <w:r>
        <w:rPr>
          <w:rFonts w:ascii="宋体" w:hAnsi="宋体" w:hint="eastAsia"/>
          <w:szCs w:val="21"/>
          <w:lang w:val="zh-CN"/>
        </w:rPr>
        <w:t>除</w:t>
      </w:r>
      <w:r>
        <w:rPr>
          <w:rFonts w:ascii="宋体" w:hAnsi="宋体"/>
          <w:szCs w:val="21"/>
          <w:lang w:val="zh-CN"/>
        </w:rPr>
        <w:t>采购任务取消</w:t>
      </w:r>
      <w:r>
        <w:rPr>
          <w:rFonts w:ascii="宋体" w:hAnsi="宋体" w:hint="eastAsia"/>
          <w:szCs w:val="21"/>
          <w:lang w:val="zh-CN"/>
        </w:rPr>
        <w:t>情形</w:t>
      </w:r>
      <w:r>
        <w:rPr>
          <w:rFonts w:ascii="宋体" w:hAnsi="宋体"/>
          <w:szCs w:val="21"/>
          <w:lang w:val="zh-CN"/>
        </w:rPr>
        <w:t>外，需要采用其他</w:t>
      </w:r>
      <w:r>
        <w:rPr>
          <w:rFonts w:ascii="宋体" w:hAnsi="宋体" w:hint="eastAsia"/>
          <w:szCs w:val="21"/>
          <w:lang w:val="zh-CN"/>
        </w:rPr>
        <w:t>采购</w:t>
      </w:r>
      <w:r>
        <w:rPr>
          <w:rFonts w:ascii="宋体" w:hAnsi="宋体"/>
          <w:szCs w:val="21"/>
          <w:lang w:val="zh-CN"/>
        </w:rPr>
        <w:t>方式采购的，采购人应当依法报财政部门批准。</w:t>
      </w:r>
    </w:p>
    <w:p w:rsidR="00791B8C" w:rsidRDefault="00411934">
      <w:pPr>
        <w:pStyle w:val="2"/>
        <w:rPr>
          <w:lang w:val="zh-CN"/>
        </w:rPr>
      </w:pPr>
      <w:bookmarkStart w:id="35" w:name="_Toc73624585"/>
      <w:bookmarkStart w:id="36" w:name="_Toc73622953"/>
      <w:r>
        <w:rPr>
          <w:rFonts w:hint="eastAsia"/>
          <w:lang w:val="zh-CN"/>
        </w:rPr>
        <w:t>16</w:t>
      </w:r>
      <w:r>
        <w:rPr>
          <w:lang w:val="zh-CN"/>
        </w:rPr>
        <w:t>.</w:t>
      </w:r>
      <w:r>
        <w:rPr>
          <w:rFonts w:hint="eastAsia"/>
          <w:lang w:val="zh-CN"/>
        </w:rPr>
        <w:t>其他</w:t>
      </w:r>
      <w:r>
        <w:rPr>
          <w:lang w:val="zh-CN"/>
        </w:rPr>
        <w:t>说明事项</w:t>
      </w:r>
      <w:bookmarkEnd w:id="35"/>
      <w:bookmarkEnd w:id="36"/>
    </w:p>
    <w:p w:rsidR="00791B8C" w:rsidRDefault="00411934">
      <w:pPr>
        <w:autoSpaceDE w:val="0"/>
        <w:autoSpaceDN w:val="0"/>
        <w:adjustRightInd w:val="0"/>
        <w:spacing w:line="360" w:lineRule="auto"/>
        <w:ind w:firstLineChars="200" w:firstLine="420"/>
        <w:rPr>
          <w:rFonts w:ascii="宋体" w:hAnsi="宋体"/>
          <w:b/>
          <w:kern w:val="0"/>
          <w:sz w:val="24"/>
          <w:szCs w:val="24"/>
        </w:rPr>
      </w:pPr>
      <w:r>
        <w:rPr>
          <w:rFonts w:ascii="宋体" w:hAnsi="宋体" w:hint="eastAsia"/>
          <w:szCs w:val="21"/>
          <w:lang w:val="zh-CN"/>
        </w:rPr>
        <w:t>详见供应商须知前附表</w:t>
      </w:r>
      <w:r>
        <w:rPr>
          <w:rFonts w:ascii="宋体" w:hAnsi="宋体"/>
          <w:szCs w:val="21"/>
          <w:lang w:val="zh-CN"/>
        </w:rPr>
        <w:t>。</w:t>
      </w:r>
      <w:r>
        <w:rPr>
          <w:rFonts w:ascii="宋体" w:hAnsi="宋体"/>
          <w:b/>
          <w:kern w:val="0"/>
          <w:szCs w:val="21"/>
        </w:rPr>
        <w:br w:type="page"/>
      </w:r>
    </w:p>
    <w:p w:rsidR="00791B8C" w:rsidRDefault="00411934">
      <w:pPr>
        <w:autoSpaceDE w:val="0"/>
        <w:autoSpaceDN w:val="0"/>
        <w:adjustRightInd w:val="0"/>
        <w:spacing w:line="360" w:lineRule="auto"/>
        <w:rPr>
          <w:rFonts w:ascii="宋体" w:hAnsi="宋体"/>
          <w:b/>
          <w:kern w:val="0"/>
          <w:sz w:val="24"/>
          <w:szCs w:val="24"/>
        </w:rPr>
      </w:pPr>
      <w:r>
        <w:rPr>
          <w:rFonts w:ascii="宋体" w:hAnsi="宋体" w:hint="eastAsia"/>
          <w:b/>
          <w:bCs/>
          <w:kern w:val="0"/>
          <w:sz w:val="24"/>
          <w:szCs w:val="24"/>
        </w:rPr>
        <w:t>附件：质疑函格式</w:t>
      </w:r>
    </w:p>
    <w:p w:rsidR="00791B8C" w:rsidRDefault="00411934">
      <w:pPr>
        <w:rPr>
          <w:rFonts w:ascii="宋体" w:hAnsi="宋体"/>
          <w:b/>
          <w:kern w:val="0"/>
          <w:sz w:val="24"/>
          <w:szCs w:val="24"/>
        </w:rPr>
      </w:pPr>
      <w:r>
        <w:rPr>
          <w:rFonts w:ascii="宋体" w:hAnsi="宋体"/>
          <w:b/>
          <w:kern w:val="0"/>
          <w:sz w:val="24"/>
          <w:szCs w:val="24"/>
        </w:rPr>
        <w:t xml:space="preserve"> </w:t>
      </w:r>
    </w:p>
    <w:p w:rsidR="00791B8C" w:rsidRDefault="00411934">
      <w:pPr>
        <w:spacing w:line="440" w:lineRule="exact"/>
        <w:jc w:val="center"/>
        <w:rPr>
          <w:rFonts w:ascii="宋体" w:hAnsi="宋体"/>
          <w:b/>
          <w:kern w:val="0"/>
          <w:sz w:val="24"/>
          <w:szCs w:val="24"/>
        </w:rPr>
      </w:pPr>
      <w:r>
        <w:rPr>
          <w:rFonts w:ascii="宋体" w:hAnsi="宋体" w:hint="eastAsia"/>
          <w:b/>
          <w:bCs/>
          <w:kern w:val="0"/>
          <w:sz w:val="24"/>
          <w:szCs w:val="24"/>
        </w:rPr>
        <w:t>质疑函</w:t>
      </w:r>
    </w:p>
    <w:p w:rsidR="00791B8C" w:rsidRDefault="00791B8C">
      <w:pPr>
        <w:spacing w:line="360" w:lineRule="auto"/>
        <w:rPr>
          <w:rFonts w:ascii="宋体" w:hAnsi="宋体"/>
          <w:szCs w:val="21"/>
        </w:rPr>
      </w:pPr>
    </w:p>
    <w:p w:rsidR="00791B8C" w:rsidRDefault="00411934">
      <w:pPr>
        <w:spacing w:line="360" w:lineRule="auto"/>
        <w:rPr>
          <w:rFonts w:ascii="宋体" w:hAnsi="宋体"/>
          <w:szCs w:val="21"/>
        </w:rPr>
      </w:pPr>
      <w:r>
        <w:rPr>
          <w:rFonts w:ascii="宋体" w:hAnsi="宋体" w:hint="eastAsia"/>
          <w:szCs w:val="21"/>
        </w:rPr>
        <w:t>一、质疑供应商基本信息</w:t>
      </w:r>
    </w:p>
    <w:p w:rsidR="00791B8C" w:rsidRDefault="00411934">
      <w:pPr>
        <w:spacing w:line="360" w:lineRule="auto"/>
        <w:ind w:firstLineChars="200" w:firstLine="420"/>
        <w:rPr>
          <w:rFonts w:ascii="宋体" w:hAnsi="宋体"/>
          <w:szCs w:val="21"/>
        </w:rPr>
      </w:pPr>
      <w:r>
        <w:rPr>
          <w:rFonts w:ascii="宋体" w:hAnsi="宋体" w:hint="eastAsia"/>
          <w:szCs w:val="21"/>
        </w:rPr>
        <w:t>质疑供应商：</w:t>
      </w:r>
    </w:p>
    <w:p w:rsidR="00791B8C" w:rsidRDefault="00411934">
      <w:pPr>
        <w:spacing w:line="360" w:lineRule="auto"/>
        <w:ind w:firstLineChars="200" w:firstLine="420"/>
        <w:rPr>
          <w:rFonts w:ascii="宋体" w:hAnsi="宋体"/>
          <w:szCs w:val="21"/>
        </w:rPr>
      </w:pPr>
      <w:r>
        <w:rPr>
          <w:rFonts w:ascii="宋体" w:hAnsi="宋体" w:hint="eastAsia"/>
          <w:szCs w:val="21"/>
        </w:rPr>
        <w:t>地址：                         邮编：</w:t>
      </w:r>
    </w:p>
    <w:p w:rsidR="00791B8C" w:rsidRDefault="00411934">
      <w:pPr>
        <w:spacing w:line="360" w:lineRule="auto"/>
        <w:ind w:firstLineChars="200" w:firstLine="420"/>
        <w:rPr>
          <w:rFonts w:ascii="宋体" w:hAnsi="宋体"/>
          <w:szCs w:val="21"/>
        </w:rPr>
      </w:pPr>
      <w:r>
        <w:rPr>
          <w:rFonts w:ascii="宋体" w:hAnsi="宋体" w:hint="eastAsia"/>
          <w:szCs w:val="21"/>
        </w:rPr>
        <w:t>联系人：                       联系电话：</w:t>
      </w:r>
    </w:p>
    <w:p w:rsidR="00791B8C" w:rsidRDefault="00411934">
      <w:pPr>
        <w:spacing w:line="360" w:lineRule="auto"/>
        <w:ind w:firstLineChars="200" w:firstLine="420"/>
        <w:rPr>
          <w:rFonts w:ascii="宋体" w:hAnsi="宋体"/>
          <w:szCs w:val="21"/>
        </w:rPr>
      </w:pPr>
      <w:r>
        <w:rPr>
          <w:rFonts w:ascii="宋体" w:hAnsi="宋体" w:hint="eastAsia"/>
          <w:szCs w:val="21"/>
        </w:rPr>
        <w:t>授权代表：                     联系电话：</w:t>
      </w:r>
    </w:p>
    <w:p w:rsidR="00791B8C" w:rsidRDefault="00411934">
      <w:pPr>
        <w:spacing w:line="360" w:lineRule="auto"/>
        <w:ind w:firstLineChars="200" w:firstLine="420"/>
        <w:rPr>
          <w:rFonts w:ascii="宋体" w:hAnsi="宋体"/>
          <w:szCs w:val="21"/>
        </w:rPr>
      </w:pPr>
      <w:r>
        <w:rPr>
          <w:rFonts w:ascii="宋体" w:hAnsi="宋体" w:hint="eastAsia"/>
          <w:szCs w:val="21"/>
        </w:rPr>
        <w:t>地址：                         邮编：</w:t>
      </w:r>
    </w:p>
    <w:p w:rsidR="00791B8C" w:rsidRDefault="00411934">
      <w:pPr>
        <w:spacing w:line="360" w:lineRule="auto"/>
        <w:rPr>
          <w:rFonts w:ascii="宋体" w:hAnsi="宋体"/>
          <w:szCs w:val="21"/>
        </w:rPr>
      </w:pPr>
      <w:r>
        <w:rPr>
          <w:rFonts w:ascii="宋体" w:hAnsi="宋体" w:hint="eastAsia"/>
          <w:szCs w:val="21"/>
        </w:rPr>
        <w:t>二、质疑项目基本情况</w:t>
      </w:r>
    </w:p>
    <w:p w:rsidR="00791B8C" w:rsidRDefault="00411934">
      <w:pPr>
        <w:spacing w:line="360" w:lineRule="auto"/>
        <w:ind w:firstLineChars="200" w:firstLine="420"/>
        <w:rPr>
          <w:rFonts w:ascii="宋体" w:hAnsi="宋体"/>
          <w:szCs w:val="21"/>
        </w:rPr>
      </w:pPr>
      <w:r>
        <w:rPr>
          <w:rFonts w:ascii="宋体" w:hAnsi="宋体" w:hint="eastAsia"/>
          <w:szCs w:val="21"/>
        </w:rPr>
        <w:t>质疑项目的名称：</w:t>
      </w:r>
    </w:p>
    <w:p w:rsidR="00791B8C" w:rsidRDefault="00411934">
      <w:pPr>
        <w:spacing w:line="360" w:lineRule="auto"/>
        <w:ind w:firstLineChars="200" w:firstLine="420"/>
        <w:rPr>
          <w:rFonts w:ascii="宋体" w:hAnsi="宋体"/>
          <w:szCs w:val="21"/>
        </w:rPr>
      </w:pPr>
      <w:r>
        <w:rPr>
          <w:rFonts w:ascii="宋体" w:hAnsi="宋体" w:hint="eastAsia"/>
          <w:szCs w:val="21"/>
        </w:rPr>
        <w:t>质疑项目的编号：               包号：</w:t>
      </w:r>
    </w:p>
    <w:p w:rsidR="00791B8C" w:rsidRDefault="00411934">
      <w:pPr>
        <w:spacing w:line="360" w:lineRule="auto"/>
        <w:ind w:firstLineChars="200" w:firstLine="420"/>
        <w:rPr>
          <w:rFonts w:ascii="宋体" w:hAnsi="宋体"/>
          <w:szCs w:val="21"/>
        </w:rPr>
      </w:pPr>
      <w:r>
        <w:rPr>
          <w:rFonts w:ascii="宋体" w:hAnsi="宋体" w:hint="eastAsia"/>
          <w:szCs w:val="21"/>
        </w:rPr>
        <w:t>采购人名称：</w:t>
      </w:r>
    </w:p>
    <w:p w:rsidR="00791B8C" w:rsidRDefault="00411934">
      <w:pPr>
        <w:spacing w:line="360" w:lineRule="auto"/>
        <w:ind w:firstLineChars="200" w:firstLine="420"/>
        <w:rPr>
          <w:rFonts w:ascii="宋体" w:hAnsi="宋体"/>
          <w:szCs w:val="21"/>
        </w:rPr>
      </w:pPr>
      <w:r>
        <w:rPr>
          <w:rFonts w:ascii="宋体" w:hAnsi="宋体" w:hint="eastAsia"/>
          <w:szCs w:val="21"/>
        </w:rPr>
        <w:t>采购文件获取日期：</w:t>
      </w:r>
    </w:p>
    <w:p w:rsidR="00791B8C" w:rsidRDefault="00411934">
      <w:pPr>
        <w:spacing w:line="360" w:lineRule="auto"/>
        <w:rPr>
          <w:rFonts w:ascii="宋体" w:hAnsi="宋体"/>
          <w:szCs w:val="21"/>
        </w:rPr>
      </w:pPr>
      <w:r>
        <w:rPr>
          <w:rFonts w:ascii="宋体" w:hAnsi="宋体" w:hint="eastAsia"/>
          <w:szCs w:val="21"/>
        </w:rPr>
        <w:t>三、质疑事项具体内容</w:t>
      </w:r>
    </w:p>
    <w:p w:rsidR="00791B8C" w:rsidRDefault="00411934">
      <w:pPr>
        <w:spacing w:line="360" w:lineRule="auto"/>
        <w:ind w:firstLineChars="200" w:firstLine="420"/>
        <w:rPr>
          <w:rFonts w:ascii="宋体" w:hAnsi="宋体"/>
          <w:szCs w:val="21"/>
        </w:rPr>
      </w:pPr>
      <w:r>
        <w:rPr>
          <w:rFonts w:ascii="宋体" w:hAnsi="宋体" w:hint="eastAsia"/>
          <w:szCs w:val="21"/>
        </w:rPr>
        <w:t>质疑事项1：</w:t>
      </w:r>
    </w:p>
    <w:p w:rsidR="00791B8C" w:rsidRDefault="00411934">
      <w:pPr>
        <w:spacing w:line="360" w:lineRule="auto"/>
        <w:ind w:firstLineChars="200" w:firstLine="420"/>
        <w:rPr>
          <w:rFonts w:ascii="宋体" w:hAnsi="宋体"/>
          <w:szCs w:val="21"/>
        </w:rPr>
      </w:pPr>
      <w:r>
        <w:rPr>
          <w:rFonts w:ascii="宋体" w:hAnsi="宋体" w:hint="eastAsia"/>
          <w:szCs w:val="21"/>
        </w:rPr>
        <w:t>事实依据：</w:t>
      </w:r>
    </w:p>
    <w:p w:rsidR="00791B8C" w:rsidRDefault="00411934">
      <w:pPr>
        <w:spacing w:line="360" w:lineRule="auto"/>
        <w:ind w:firstLineChars="200" w:firstLine="420"/>
        <w:rPr>
          <w:rFonts w:ascii="宋体" w:hAnsi="宋体"/>
          <w:szCs w:val="21"/>
        </w:rPr>
      </w:pPr>
      <w:r>
        <w:rPr>
          <w:rFonts w:ascii="宋体" w:hAnsi="宋体" w:hint="eastAsia"/>
          <w:szCs w:val="21"/>
        </w:rPr>
        <w:t>法律依据：</w:t>
      </w:r>
    </w:p>
    <w:p w:rsidR="00791B8C" w:rsidRDefault="00411934">
      <w:pPr>
        <w:spacing w:line="360" w:lineRule="auto"/>
        <w:ind w:firstLineChars="200" w:firstLine="420"/>
        <w:rPr>
          <w:rFonts w:ascii="宋体" w:hAnsi="宋体"/>
          <w:szCs w:val="21"/>
        </w:rPr>
      </w:pPr>
      <w:r>
        <w:rPr>
          <w:rFonts w:ascii="宋体" w:hAnsi="宋体" w:hint="eastAsia"/>
          <w:szCs w:val="21"/>
        </w:rPr>
        <w:t>质疑事项2：</w:t>
      </w:r>
    </w:p>
    <w:p w:rsidR="00791B8C" w:rsidRDefault="00411934">
      <w:pPr>
        <w:spacing w:line="360" w:lineRule="auto"/>
        <w:ind w:firstLineChars="200" w:firstLine="420"/>
        <w:rPr>
          <w:rFonts w:ascii="宋体" w:hAnsi="宋体"/>
          <w:szCs w:val="21"/>
        </w:rPr>
      </w:pPr>
      <w:r>
        <w:rPr>
          <w:rFonts w:ascii="宋体" w:hAnsi="宋体"/>
          <w:szCs w:val="21"/>
        </w:rPr>
        <w:t>……</w:t>
      </w:r>
    </w:p>
    <w:p w:rsidR="00791B8C" w:rsidRDefault="00411934">
      <w:pPr>
        <w:spacing w:line="360" w:lineRule="auto"/>
        <w:rPr>
          <w:rFonts w:ascii="宋体" w:hAnsi="宋体"/>
          <w:szCs w:val="21"/>
        </w:rPr>
      </w:pPr>
      <w:r>
        <w:rPr>
          <w:rFonts w:ascii="宋体" w:hAnsi="宋体" w:hint="eastAsia"/>
          <w:szCs w:val="21"/>
        </w:rPr>
        <w:t>四、与质疑事项相关的质疑请求</w:t>
      </w:r>
    </w:p>
    <w:p w:rsidR="00791B8C" w:rsidRDefault="00411934">
      <w:pPr>
        <w:spacing w:line="360" w:lineRule="auto"/>
        <w:ind w:firstLineChars="200" w:firstLine="420"/>
        <w:rPr>
          <w:rFonts w:ascii="宋体" w:hAnsi="宋体"/>
          <w:szCs w:val="21"/>
        </w:rPr>
      </w:pPr>
      <w:r>
        <w:rPr>
          <w:rFonts w:ascii="宋体" w:hAnsi="宋体" w:hint="eastAsia"/>
          <w:szCs w:val="21"/>
        </w:rPr>
        <w:t>请求：</w:t>
      </w:r>
    </w:p>
    <w:p w:rsidR="00791B8C" w:rsidRDefault="00411934">
      <w:pPr>
        <w:spacing w:line="360" w:lineRule="auto"/>
        <w:ind w:firstLineChars="200" w:firstLine="420"/>
        <w:rPr>
          <w:rFonts w:ascii="宋体" w:hAnsi="宋体"/>
          <w:szCs w:val="21"/>
        </w:rPr>
      </w:pPr>
      <w:r>
        <w:rPr>
          <w:rFonts w:ascii="宋体" w:hAnsi="宋体" w:hint="eastAsia"/>
          <w:szCs w:val="21"/>
        </w:rPr>
        <w:t>签字（签章）：           公章：</w:t>
      </w:r>
    </w:p>
    <w:p w:rsidR="00791B8C" w:rsidRDefault="00411934">
      <w:pPr>
        <w:spacing w:line="360" w:lineRule="auto"/>
        <w:ind w:firstLineChars="200" w:firstLine="420"/>
        <w:rPr>
          <w:rFonts w:ascii="宋体" w:hAnsi="宋体"/>
          <w:b/>
          <w:szCs w:val="21"/>
        </w:rPr>
      </w:pPr>
      <w:r>
        <w:rPr>
          <w:rFonts w:ascii="宋体" w:hAnsi="宋体" w:hint="eastAsia"/>
          <w:szCs w:val="21"/>
        </w:rPr>
        <w:t>日期：</w:t>
      </w:r>
    </w:p>
    <w:p w:rsidR="00791B8C" w:rsidRDefault="00791B8C">
      <w:pPr>
        <w:pStyle w:val="1"/>
        <w:rPr>
          <w:szCs w:val="21"/>
          <w:lang w:val="zh-CN"/>
        </w:rPr>
      </w:pPr>
    </w:p>
    <w:p w:rsidR="00791B8C" w:rsidRDefault="00791B8C">
      <w:pPr>
        <w:rPr>
          <w:szCs w:val="21"/>
          <w:lang w:val="zh-CN"/>
        </w:rPr>
      </w:pPr>
    </w:p>
    <w:p w:rsidR="00791B8C" w:rsidRDefault="00411934">
      <w:pPr>
        <w:pStyle w:val="1"/>
      </w:pPr>
      <w:r>
        <w:rPr>
          <w:szCs w:val="21"/>
          <w:lang w:val="zh-CN"/>
        </w:rPr>
        <w:br w:type="page"/>
      </w:r>
      <w:bookmarkStart w:id="37" w:name="_Toc38030882"/>
      <w:r>
        <w:rPr>
          <w:rFonts w:hint="eastAsia"/>
        </w:rPr>
        <w:t>第三章  评标办法</w:t>
      </w:r>
      <w:bookmarkEnd w:id="37"/>
    </w:p>
    <w:p w:rsidR="00791B8C" w:rsidRDefault="00791B8C">
      <w:pPr>
        <w:autoSpaceDE w:val="0"/>
        <w:autoSpaceDN w:val="0"/>
        <w:adjustRightInd w:val="0"/>
        <w:spacing w:line="360" w:lineRule="auto"/>
        <w:jc w:val="center"/>
        <w:rPr>
          <w:rFonts w:ascii="宋体" w:hAnsi="宋体"/>
          <w:b/>
          <w:szCs w:val="21"/>
          <w:lang w:val="zh-CN"/>
        </w:rPr>
      </w:pPr>
    </w:p>
    <w:p w:rsidR="00791B8C" w:rsidRDefault="00411934">
      <w:pPr>
        <w:pStyle w:val="a0"/>
        <w:jc w:val="both"/>
        <w:rPr>
          <w:lang w:val="zh-CN"/>
        </w:rPr>
      </w:pPr>
      <w:r>
        <w:rPr>
          <w:rFonts w:hint="eastAsia"/>
          <w:lang w:val="zh-CN"/>
        </w:rPr>
        <w:t>符合性评审：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877"/>
        <w:gridCol w:w="1403"/>
        <w:gridCol w:w="5145"/>
      </w:tblGrid>
      <w:tr w:rsidR="00791B8C" w:rsidTr="00615884">
        <w:trPr>
          <w:trHeight w:val="715"/>
          <w:jc w:val="center"/>
        </w:trPr>
        <w:tc>
          <w:tcPr>
            <w:tcW w:w="1667" w:type="dxa"/>
            <w:gridSpan w:val="2"/>
            <w:vAlign w:val="center"/>
          </w:tcPr>
          <w:p w:rsidR="00791B8C" w:rsidRDefault="00411934">
            <w:pPr>
              <w:jc w:val="center"/>
              <w:rPr>
                <w:rFonts w:ascii="宋体" w:hAnsi="宋体"/>
                <w:b/>
                <w:szCs w:val="21"/>
              </w:rPr>
            </w:pPr>
            <w:r>
              <w:rPr>
                <w:rFonts w:ascii="宋体" w:hAnsi="宋体" w:hint="eastAsia"/>
                <w:b/>
                <w:szCs w:val="21"/>
              </w:rPr>
              <w:t>条款号</w:t>
            </w:r>
          </w:p>
        </w:tc>
        <w:tc>
          <w:tcPr>
            <w:tcW w:w="1403" w:type="dxa"/>
            <w:vAlign w:val="center"/>
          </w:tcPr>
          <w:p w:rsidR="00791B8C" w:rsidRDefault="00411934">
            <w:pPr>
              <w:jc w:val="center"/>
              <w:rPr>
                <w:rFonts w:ascii="宋体" w:hAnsi="宋体"/>
                <w:b/>
                <w:szCs w:val="21"/>
              </w:rPr>
            </w:pPr>
            <w:r>
              <w:rPr>
                <w:rFonts w:ascii="宋体" w:hAnsi="宋体" w:hint="eastAsia"/>
                <w:b/>
                <w:szCs w:val="21"/>
              </w:rPr>
              <w:t>评审因素</w:t>
            </w:r>
          </w:p>
        </w:tc>
        <w:tc>
          <w:tcPr>
            <w:tcW w:w="5145" w:type="dxa"/>
            <w:vAlign w:val="center"/>
          </w:tcPr>
          <w:p w:rsidR="00791B8C" w:rsidRDefault="00411934">
            <w:pPr>
              <w:tabs>
                <w:tab w:val="left" w:pos="1180"/>
              </w:tabs>
              <w:jc w:val="center"/>
              <w:rPr>
                <w:rFonts w:ascii="宋体" w:hAnsi="宋体"/>
                <w:b/>
                <w:szCs w:val="21"/>
              </w:rPr>
            </w:pPr>
            <w:r>
              <w:rPr>
                <w:rFonts w:ascii="宋体" w:hAnsi="宋体" w:hint="eastAsia"/>
                <w:b/>
                <w:szCs w:val="21"/>
              </w:rPr>
              <w:t>评审标准</w:t>
            </w:r>
          </w:p>
        </w:tc>
      </w:tr>
      <w:tr w:rsidR="00791B8C" w:rsidTr="00615884">
        <w:trPr>
          <w:trHeight w:val="661"/>
          <w:jc w:val="center"/>
        </w:trPr>
        <w:tc>
          <w:tcPr>
            <w:tcW w:w="791" w:type="dxa"/>
            <w:vMerge w:val="restart"/>
            <w:vAlign w:val="center"/>
          </w:tcPr>
          <w:p w:rsidR="00791B8C" w:rsidRDefault="00411934">
            <w:pPr>
              <w:jc w:val="center"/>
              <w:rPr>
                <w:rFonts w:ascii="宋体" w:hAnsi="宋体"/>
                <w:szCs w:val="21"/>
              </w:rPr>
            </w:pPr>
            <w:r>
              <w:rPr>
                <w:rFonts w:ascii="宋体" w:hAnsi="宋体" w:hint="eastAsia"/>
                <w:szCs w:val="21"/>
              </w:rPr>
              <w:t>2.1</w:t>
            </w:r>
          </w:p>
        </w:tc>
        <w:tc>
          <w:tcPr>
            <w:tcW w:w="877" w:type="dxa"/>
            <w:vMerge w:val="restart"/>
            <w:vAlign w:val="center"/>
          </w:tcPr>
          <w:p w:rsidR="00791B8C" w:rsidRDefault="00411934">
            <w:pPr>
              <w:jc w:val="center"/>
              <w:rPr>
                <w:rFonts w:ascii="宋体" w:hAnsi="宋体"/>
                <w:szCs w:val="21"/>
              </w:rPr>
            </w:pPr>
            <w:r>
              <w:rPr>
                <w:rFonts w:ascii="宋体" w:hAnsi="宋体" w:hint="eastAsia"/>
                <w:szCs w:val="21"/>
              </w:rPr>
              <w:t>符合性评审标准</w:t>
            </w:r>
          </w:p>
        </w:tc>
        <w:tc>
          <w:tcPr>
            <w:tcW w:w="1403" w:type="dxa"/>
            <w:vAlign w:val="center"/>
          </w:tcPr>
          <w:p w:rsidR="00791B8C" w:rsidRDefault="00411934">
            <w:pPr>
              <w:jc w:val="center"/>
              <w:rPr>
                <w:rFonts w:ascii="宋体" w:hAnsi="宋体"/>
                <w:szCs w:val="21"/>
              </w:rPr>
            </w:pPr>
            <w:r>
              <w:rPr>
                <w:rFonts w:ascii="宋体" w:hAnsi="宋体" w:hint="eastAsia"/>
                <w:szCs w:val="21"/>
              </w:rPr>
              <w:t>供应商名称</w:t>
            </w:r>
          </w:p>
        </w:tc>
        <w:tc>
          <w:tcPr>
            <w:tcW w:w="5145" w:type="dxa"/>
            <w:vAlign w:val="center"/>
          </w:tcPr>
          <w:p w:rsidR="00791B8C" w:rsidRDefault="00411934">
            <w:pPr>
              <w:tabs>
                <w:tab w:val="left" w:pos="1180"/>
              </w:tabs>
              <w:jc w:val="left"/>
              <w:rPr>
                <w:rFonts w:ascii="宋体" w:hAnsi="宋体"/>
                <w:szCs w:val="21"/>
              </w:rPr>
            </w:pPr>
            <w:r>
              <w:rPr>
                <w:rFonts w:ascii="宋体" w:hAnsi="宋体" w:hint="eastAsia"/>
                <w:szCs w:val="21"/>
              </w:rPr>
              <w:t>与营业执照等证明材料一致</w:t>
            </w:r>
          </w:p>
        </w:tc>
      </w:tr>
      <w:tr w:rsidR="00791B8C" w:rsidTr="00615884">
        <w:trPr>
          <w:trHeight w:val="661"/>
          <w:jc w:val="center"/>
        </w:trPr>
        <w:tc>
          <w:tcPr>
            <w:tcW w:w="791" w:type="dxa"/>
            <w:vMerge/>
            <w:vAlign w:val="center"/>
          </w:tcPr>
          <w:p w:rsidR="00791B8C" w:rsidRDefault="00791B8C">
            <w:pPr>
              <w:jc w:val="center"/>
              <w:rPr>
                <w:rFonts w:ascii="宋体" w:hAnsi="宋体"/>
                <w:szCs w:val="21"/>
              </w:rPr>
            </w:pPr>
          </w:p>
        </w:tc>
        <w:tc>
          <w:tcPr>
            <w:tcW w:w="877" w:type="dxa"/>
            <w:vMerge/>
            <w:vAlign w:val="center"/>
          </w:tcPr>
          <w:p w:rsidR="00791B8C" w:rsidRDefault="00791B8C">
            <w:pPr>
              <w:jc w:val="center"/>
              <w:rPr>
                <w:rFonts w:ascii="宋体" w:hAnsi="宋体"/>
                <w:szCs w:val="21"/>
              </w:rPr>
            </w:pPr>
          </w:p>
        </w:tc>
        <w:tc>
          <w:tcPr>
            <w:tcW w:w="1403" w:type="dxa"/>
            <w:vAlign w:val="center"/>
          </w:tcPr>
          <w:p w:rsidR="00791B8C" w:rsidRDefault="00411934">
            <w:pPr>
              <w:jc w:val="center"/>
              <w:rPr>
                <w:rFonts w:ascii="宋体" w:hAnsi="宋体"/>
                <w:szCs w:val="21"/>
              </w:rPr>
            </w:pPr>
            <w:r>
              <w:rPr>
                <w:rFonts w:ascii="宋体" w:hAnsi="宋体" w:hint="eastAsia"/>
                <w:szCs w:val="21"/>
              </w:rPr>
              <w:t>签字盖章</w:t>
            </w:r>
          </w:p>
        </w:tc>
        <w:tc>
          <w:tcPr>
            <w:tcW w:w="5145" w:type="dxa"/>
            <w:vAlign w:val="center"/>
          </w:tcPr>
          <w:p w:rsidR="00791B8C" w:rsidRDefault="00411934">
            <w:pPr>
              <w:tabs>
                <w:tab w:val="left" w:pos="1180"/>
              </w:tabs>
              <w:jc w:val="left"/>
              <w:rPr>
                <w:rFonts w:ascii="宋体" w:hAnsi="宋体"/>
                <w:szCs w:val="21"/>
              </w:rPr>
            </w:pPr>
            <w:r>
              <w:rPr>
                <w:rFonts w:ascii="宋体" w:hAnsi="宋体" w:hint="eastAsia"/>
                <w:szCs w:val="21"/>
              </w:rPr>
              <w:t>投标文件中需签字处按招标文件要求签字，需盖章处按招标文件要求盖章。其中由法定代表人（单位负责人）或其委托代理人签字的，须提供相应的身份证明或授权委托书</w:t>
            </w:r>
          </w:p>
        </w:tc>
      </w:tr>
      <w:tr w:rsidR="00791B8C" w:rsidTr="00615884">
        <w:trPr>
          <w:trHeight w:val="661"/>
          <w:jc w:val="center"/>
        </w:trPr>
        <w:tc>
          <w:tcPr>
            <w:tcW w:w="791" w:type="dxa"/>
            <w:vMerge/>
            <w:vAlign w:val="center"/>
          </w:tcPr>
          <w:p w:rsidR="00791B8C" w:rsidRDefault="00791B8C">
            <w:pPr>
              <w:jc w:val="center"/>
              <w:rPr>
                <w:rFonts w:ascii="宋体" w:hAnsi="宋体"/>
                <w:szCs w:val="21"/>
              </w:rPr>
            </w:pPr>
          </w:p>
        </w:tc>
        <w:tc>
          <w:tcPr>
            <w:tcW w:w="877" w:type="dxa"/>
            <w:vMerge/>
            <w:vAlign w:val="center"/>
          </w:tcPr>
          <w:p w:rsidR="00791B8C" w:rsidRDefault="00791B8C">
            <w:pPr>
              <w:jc w:val="center"/>
              <w:rPr>
                <w:rFonts w:ascii="宋体" w:hAnsi="宋体"/>
                <w:szCs w:val="21"/>
              </w:rPr>
            </w:pPr>
          </w:p>
        </w:tc>
        <w:tc>
          <w:tcPr>
            <w:tcW w:w="1403" w:type="dxa"/>
            <w:vAlign w:val="center"/>
          </w:tcPr>
          <w:p w:rsidR="00791B8C" w:rsidRDefault="00411934">
            <w:pPr>
              <w:spacing w:line="440" w:lineRule="exact"/>
              <w:jc w:val="center"/>
              <w:rPr>
                <w:rFonts w:ascii="宋体" w:hAnsi="宋体"/>
                <w:szCs w:val="21"/>
              </w:rPr>
            </w:pPr>
            <w:r>
              <w:rPr>
                <w:rFonts w:ascii="宋体" w:hAnsi="宋体" w:hint="eastAsia"/>
                <w:szCs w:val="21"/>
                <w:lang w:val="zh-CN"/>
              </w:rPr>
              <w:t>服务期</w:t>
            </w:r>
          </w:p>
        </w:tc>
        <w:tc>
          <w:tcPr>
            <w:tcW w:w="5145" w:type="dxa"/>
            <w:vAlign w:val="center"/>
          </w:tcPr>
          <w:p w:rsidR="00791B8C" w:rsidRDefault="00411934">
            <w:pPr>
              <w:tabs>
                <w:tab w:val="left" w:pos="1180"/>
              </w:tabs>
              <w:spacing w:line="440" w:lineRule="exact"/>
              <w:rPr>
                <w:rFonts w:ascii="宋体" w:hAnsi="宋体"/>
                <w:szCs w:val="21"/>
              </w:rPr>
            </w:pPr>
            <w:r>
              <w:rPr>
                <w:rFonts w:ascii="宋体" w:hAnsi="宋体" w:hint="eastAsia"/>
                <w:szCs w:val="21"/>
              </w:rPr>
              <w:t>符合第二章“供应商须知”第 2.2.2 项要求</w:t>
            </w:r>
          </w:p>
        </w:tc>
      </w:tr>
      <w:tr w:rsidR="00791B8C" w:rsidTr="00615884">
        <w:trPr>
          <w:trHeight w:val="661"/>
          <w:jc w:val="center"/>
        </w:trPr>
        <w:tc>
          <w:tcPr>
            <w:tcW w:w="791" w:type="dxa"/>
            <w:vMerge/>
            <w:vAlign w:val="center"/>
          </w:tcPr>
          <w:p w:rsidR="00791B8C" w:rsidRDefault="00791B8C">
            <w:pPr>
              <w:jc w:val="center"/>
              <w:rPr>
                <w:rFonts w:ascii="宋体" w:hAnsi="宋体"/>
                <w:szCs w:val="21"/>
              </w:rPr>
            </w:pPr>
          </w:p>
        </w:tc>
        <w:tc>
          <w:tcPr>
            <w:tcW w:w="877" w:type="dxa"/>
            <w:vMerge/>
            <w:vAlign w:val="center"/>
          </w:tcPr>
          <w:p w:rsidR="00791B8C" w:rsidRDefault="00791B8C">
            <w:pPr>
              <w:jc w:val="center"/>
              <w:rPr>
                <w:rFonts w:ascii="宋体" w:hAnsi="宋体"/>
                <w:szCs w:val="21"/>
              </w:rPr>
            </w:pPr>
          </w:p>
        </w:tc>
        <w:tc>
          <w:tcPr>
            <w:tcW w:w="1403" w:type="dxa"/>
            <w:vAlign w:val="center"/>
          </w:tcPr>
          <w:p w:rsidR="00791B8C" w:rsidRDefault="00411934">
            <w:pPr>
              <w:jc w:val="center"/>
              <w:rPr>
                <w:rFonts w:ascii="宋体" w:hAnsi="宋体"/>
                <w:szCs w:val="21"/>
                <w:lang w:val="zh-CN"/>
              </w:rPr>
            </w:pPr>
            <w:r>
              <w:rPr>
                <w:rFonts w:ascii="宋体" w:hAnsi="宋体" w:hint="eastAsia"/>
                <w:szCs w:val="21"/>
                <w:lang w:val="zh-CN"/>
              </w:rPr>
              <w:t>服务地点</w:t>
            </w:r>
          </w:p>
        </w:tc>
        <w:tc>
          <w:tcPr>
            <w:tcW w:w="5145" w:type="dxa"/>
            <w:vAlign w:val="center"/>
          </w:tcPr>
          <w:p w:rsidR="00791B8C" w:rsidRDefault="00411934">
            <w:pPr>
              <w:tabs>
                <w:tab w:val="left" w:pos="1180"/>
              </w:tabs>
              <w:rPr>
                <w:rFonts w:ascii="宋体" w:hAnsi="宋体"/>
                <w:szCs w:val="21"/>
              </w:rPr>
            </w:pPr>
            <w:r>
              <w:rPr>
                <w:rFonts w:ascii="宋体" w:hAnsi="宋体" w:hint="eastAsia"/>
                <w:szCs w:val="21"/>
              </w:rPr>
              <w:t>符合第二章“供应商须知”第 2.2.3 项规定</w:t>
            </w:r>
          </w:p>
        </w:tc>
      </w:tr>
      <w:tr w:rsidR="00791B8C" w:rsidTr="00615884">
        <w:trPr>
          <w:trHeight w:val="661"/>
          <w:jc w:val="center"/>
        </w:trPr>
        <w:tc>
          <w:tcPr>
            <w:tcW w:w="791" w:type="dxa"/>
            <w:vMerge/>
            <w:vAlign w:val="center"/>
          </w:tcPr>
          <w:p w:rsidR="00791B8C" w:rsidRDefault="00791B8C">
            <w:pPr>
              <w:jc w:val="center"/>
              <w:rPr>
                <w:rFonts w:ascii="宋体" w:hAnsi="宋体"/>
                <w:szCs w:val="21"/>
              </w:rPr>
            </w:pPr>
          </w:p>
        </w:tc>
        <w:tc>
          <w:tcPr>
            <w:tcW w:w="877" w:type="dxa"/>
            <w:vMerge/>
            <w:vAlign w:val="center"/>
          </w:tcPr>
          <w:p w:rsidR="00791B8C" w:rsidRDefault="00791B8C">
            <w:pPr>
              <w:jc w:val="center"/>
              <w:rPr>
                <w:rFonts w:ascii="宋体" w:hAnsi="宋体"/>
                <w:szCs w:val="21"/>
              </w:rPr>
            </w:pPr>
          </w:p>
        </w:tc>
        <w:tc>
          <w:tcPr>
            <w:tcW w:w="1403" w:type="dxa"/>
            <w:vAlign w:val="center"/>
          </w:tcPr>
          <w:p w:rsidR="00791B8C" w:rsidRDefault="00411934">
            <w:pPr>
              <w:jc w:val="center"/>
              <w:rPr>
                <w:rFonts w:ascii="宋体" w:hAnsi="宋体"/>
                <w:szCs w:val="21"/>
              </w:rPr>
            </w:pPr>
            <w:r>
              <w:rPr>
                <w:rFonts w:ascii="宋体" w:hAnsi="宋体" w:hint="eastAsia"/>
                <w:szCs w:val="21"/>
              </w:rPr>
              <w:t>投标有效期</w:t>
            </w:r>
          </w:p>
        </w:tc>
        <w:tc>
          <w:tcPr>
            <w:tcW w:w="5145" w:type="dxa"/>
            <w:vAlign w:val="center"/>
          </w:tcPr>
          <w:p w:rsidR="00791B8C" w:rsidRDefault="00411934">
            <w:pPr>
              <w:tabs>
                <w:tab w:val="left" w:pos="1180"/>
              </w:tabs>
              <w:rPr>
                <w:rFonts w:ascii="宋体" w:hAnsi="宋体"/>
                <w:szCs w:val="21"/>
              </w:rPr>
            </w:pPr>
            <w:r>
              <w:rPr>
                <w:rFonts w:ascii="宋体" w:hAnsi="宋体" w:hint="eastAsia"/>
                <w:szCs w:val="21"/>
              </w:rPr>
              <w:t>符合第二章“供应商须知”第 5.3.1 项要求</w:t>
            </w:r>
          </w:p>
        </w:tc>
      </w:tr>
      <w:tr w:rsidR="00791B8C" w:rsidTr="00615884">
        <w:trPr>
          <w:trHeight w:val="661"/>
          <w:jc w:val="center"/>
        </w:trPr>
        <w:tc>
          <w:tcPr>
            <w:tcW w:w="791" w:type="dxa"/>
            <w:vMerge/>
            <w:vAlign w:val="center"/>
          </w:tcPr>
          <w:p w:rsidR="00791B8C" w:rsidRDefault="00791B8C">
            <w:pPr>
              <w:jc w:val="center"/>
              <w:rPr>
                <w:rFonts w:ascii="宋体" w:hAnsi="宋体"/>
                <w:szCs w:val="21"/>
              </w:rPr>
            </w:pPr>
          </w:p>
        </w:tc>
        <w:tc>
          <w:tcPr>
            <w:tcW w:w="877" w:type="dxa"/>
            <w:vMerge/>
            <w:vAlign w:val="center"/>
          </w:tcPr>
          <w:p w:rsidR="00791B8C" w:rsidRDefault="00791B8C">
            <w:pPr>
              <w:jc w:val="center"/>
              <w:rPr>
                <w:rFonts w:ascii="宋体" w:hAnsi="宋体"/>
                <w:szCs w:val="21"/>
              </w:rPr>
            </w:pPr>
          </w:p>
        </w:tc>
        <w:tc>
          <w:tcPr>
            <w:tcW w:w="1403" w:type="dxa"/>
            <w:vAlign w:val="center"/>
          </w:tcPr>
          <w:p w:rsidR="00791B8C" w:rsidRDefault="00411934">
            <w:pPr>
              <w:spacing w:line="440" w:lineRule="exact"/>
              <w:jc w:val="center"/>
              <w:rPr>
                <w:rFonts w:ascii="宋体" w:hAnsi="宋体"/>
                <w:szCs w:val="21"/>
              </w:rPr>
            </w:pPr>
            <w:r>
              <w:rPr>
                <w:rFonts w:ascii="宋体" w:hAnsi="宋体" w:hint="eastAsia"/>
                <w:szCs w:val="21"/>
              </w:rPr>
              <w:t>投标报价</w:t>
            </w:r>
          </w:p>
        </w:tc>
        <w:tc>
          <w:tcPr>
            <w:tcW w:w="5145" w:type="dxa"/>
            <w:vAlign w:val="center"/>
          </w:tcPr>
          <w:p w:rsidR="00791B8C" w:rsidRDefault="00411934">
            <w:pPr>
              <w:tabs>
                <w:tab w:val="left" w:pos="1180"/>
              </w:tabs>
              <w:spacing w:line="440" w:lineRule="exact"/>
              <w:rPr>
                <w:rFonts w:ascii="宋体" w:hAnsi="宋体"/>
                <w:szCs w:val="21"/>
              </w:rPr>
            </w:pPr>
            <w:r>
              <w:rPr>
                <w:rFonts w:ascii="宋体" w:hAnsi="宋体" w:hint="eastAsia"/>
                <w:szCs w:val="21"/>
              </w:rPr>
              <w:t>未超出采购预算或最高限价</w:t>
            </w:r>
          </w:p>
        </w:tc>
      </w:tr>
      <w:tr w:rsidR="00791B8C" w:rsidTr="00615884">
        <w:trPr>
          <w:trHeight w:val="661"/>
          <w:jc w:val="center"/>
        </w:trPr>
        <w:tc>
          <w:tcPr>
            <w:tcW w:w="791" w:type="dxa"/>
            <w:vMerge/>
            <w:vAlign w:val="center"/>
          </w:tcPr>
          <w:p w:rsidR="00791B8C" w:rsidRDefault="00791B8C">
            <w:pPr>
              <w:jc w:val="center"/>
              <w:rPr>
                <w:rFonts w:ascii="宋体" w:hAnsi="宋体"/>
                <w:szCs w:val="21"/>
              </w:rPr>
            </w:pPr>
          </w:p>
        </w:tc>
        <w:tc>
          <w:tcPr>
            <w:tcW w:w="877" w:type="dxa"/>
            <w:vMerge/>
            <w:vAlign w:val="center"/>
          </w:tcPr>
          <w:p w:rsidR="00791B8C" w:rsidRDefault="00791B8C">
            <w:pPr>
              <w:jc w:val="center"/>
              <w:rPr>
                <w:rFonts w:ascii="宋体" w:hAnsi="宋体"/>
                <w:szCs w:val="21"/>
              </w:rPr>
            </w:pPr>
          </w:p>
        </w:tc>
        <w:tc>
          <w:tcPr>
            <w:tcW w:w="6548" w:type="dxa"/>
            <w:gridSpan w:val="2"/>
            <w:vAlign w:val="center"/>
          </w:tcPr>
          <w:p w:rsidR="00791B8C" w:rsidRDefault="00411934">
            <w:pPr>
              <w:tabs>
                <w:tab w:val="left" w:pos="1180"/>
              </w:tabs>
              <w:spacing w:line="440" w:lineRule="exact"/>
              <w:rPr>
                <w:rFonts w:ascii="宋体" w:hAnsi="宋体"/>
                <w:szCs w:val="21"/>
              </w:rPr>
            </w:pPr>
            <w:r>
              <w:rPr>
                <w:rFonts w:ascii="宋体" w:hAnsi="宋体" w:hint="eastAsia"/>
                <w:szCs w:val="21"/>
              </w:rPr>
              <w:t>评定结果：以上内容有一项不符合要求，则符合性评审评定为不合格。</w:t>
            </w:r>
          </w:p>
        </w:tc>
      </w:tr>
    </w:tbl>
    <w:p w:rsidR="00791B8C" w:rsidRDefault="00411934">
      <w:pPr>
        <w:autoSpaceDE w:val="0"/>
        <w:autoSpaceDN w:val="0"/>
        <w:adjustRightInd w:val="0"/>
        <w:spacing w:line="360" w:lineRule="auto"/>
        <w:rPr>
          <w:rFonts w:ascii="宋体" w:hAnsi="宋体"/>
          <w:szCs w:val="21"/>
          <w:lang w:val="zh-CN"/>
        </w:rPr>
      </w:pPr>
      <w:r>
        <w:rPr>
          <w:rFonts w:ascii="宋体" w:hAnsi="宋体" w:hint="eastAsia"/>
          <w:szCs w:val="21"/>
          <w:lang w:val="zh-CN"/>
        </w:rPr>
        <w:t>详细评审：</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546"/>
        <w:gridCol w:w="5597"/>
      </w:tblGrid>
      <w:tr w:rsidR="00791B8C" w:rsidTr="00411934">
        <w:trPr>
          <w:cantSplit/>
          <w:trHeight w:val="533"/>
          <w:jc w:val="center"/>
        </w:trPr>
        <w:tc>
          <w:tcPr>
            <w:tcW w:w="1123"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bCs/>
                <w:szCs w:val="21"/>
              </w:rPr>
            </w:pPr>
            <w:r>
              <w:rPr>
                <w:rFonts w:ascii="宋体" w:hAnsi="宋体" w:cs="宋体" w:hint="eastAsia"/>
                <w:bCs/>
                <w:szCs w:val="21"/>
              </w:rPr>
              <w:t>类别</w:t>
            </w: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bCs/>
                <w:szCs w:val="21"/>
              </w:rPr>
            </w:pPr>
            <w:r>
              <w:rPr>
                <w:rFonts w:ascii="宋体" w:hAnsi="宋体" w:cs="宋体" w:hint="eastAsia"/>
                <w:bCs/>
                <w:szCs w:val="21"/>
              </w:rPr>
              <w:t>评审要素及分值</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bCs/>
                <w:szCs w:val="21"/>
              </w:rPr>
            </w:pPr>
            <w:proofErr w:type="gramStart"/>
            <w:r>
              <w:rPr>
                <w:rFonts w:ascii="宋体" w:hAnsi="宋体" w:cs="宋体" w:hint="eastAsia"/>
                <w:bCs/>
                <w:szCs w:val="21"/>
              </w:rPr>
              <w:t>赋分标准</w:t>
            </w:r>
            <w:proofErr w:type="gramEnd"/>
          </w:p>
        </w:tc>
      </w:tr>
      <w:tr w:rsidR="00791B8C" w:rsidTr="00411934">
        <w:trPr>
          <w:cantSplit/>
          <w:trHeight w:val="1168"/>
          <w:jc w:val="center"/>
        </w:trPr>
        <w:tc>
          <w:tcPr>
            <w:tcW w:w="1123"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szCs w:val="21"/>
              </w:rPr>
            </w:pPr>
            <w:r>
              <w:rPr>
                <w:rFonts w:ascii="宋体" w:hAnsi="宋体" w:cs="宋体" w:hint="eastAsia"/>
                <w:szCs w:val="21"/>
              </w:rPr>
              <w:t>价格</w:t>
            </w:r>
          </w:p>
          <w:p w:rsidR="00791B8C" w:rsidRDefault="00411934">
            <w:pPr>
              <w:spacing w:line="360" w:lineRule="auto"/>
              <w:jc w:val="center"/>
              <w:rPr>
                <w:rFonts w:ascii="宋体" w:hAnsi="宋体" w:cs="宋体"/>
                <w:szCs w:val="21"/>
              </w:rPr>
            </w:pPr>
            <w:r>
              <w:rPr>
                <w:rFonts w:ascii="宋体" w:hAnsi="宋体" w:cs="宋体" w:hint="eastAsia"/>
                <w:szCs w:val="21"/>
              </w:rPr>
              <w:t>20分</w:t>
            </w: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szCs w:val="21"/>
              </w:rPr>
            </w:pPr>
            <w:r>
              <w:rPr>
                <w:rFonts w:ascii="宋体" w:hAnsi="宋体" w:cs="宋体" w:hint="eastAsia"/>
                <w:szCs w:val="21"/>
              </w:rPr>
              <w:t>价格</w:t>
            </w:r>
          </w:p>
          <w:p w:rsidR="00791B8C" w:rsidRDefault="00411934">
            <w:pPr>
              <w:widowControl/>
              <w:spacing w:line="360" w:lineRule="auto"/>
              <w:ind w:hanging="2"/>
              <w:jc w:val="center"/>
              <w:rPr>
                <w:rFonts w:ascii="宋体" w:hAnsi="宋体" w:cs="宋体"/>
                <w:szCs w:val="21"/>
              </w:rPr>
            </w:pPr>
            <w:r>
              <w:rPr>
                <w:rFonts w:ascii="宋体" w:hAnsi="宋体" w:cs="宋体" w:hint="eastAsia"/>
                <w:szCs w:val="21"/>
              </w:rPr>
              <w:t>20分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rPr>
                <w:rFonts w:ascii="宋体" w:hAnsi="宋体" w:cs="宋体"/>
                <w:szCs w:val="21"/>
              </w:rPr>
            </w:pPr>
            <w:r>
              <w:rPr>
                <w:rFonts w:ascii="宋体" w:hAnsi="宋体" w:cs="宋体" w:hint="eastAsia"/>
                <w:szCs w:val="21"/>
              </w:rPr>
              <w:t>满足招标文件要求且单价合计价格最低的投标报价为评标基准价，其价格分为满分。其他供应商的价格</w:t>
            </w:r>
            <w:proofErr w:type="gramStart"/>
            <w:r>
              <w:rPr>
                <w:rFonts w:ascii="宋体" w:hAnsi="宋体" w:cs="宋体" w:hint="eastAsia"/>
                <w:szCs w:val="21"/>
              </w:rPr>
              <w:t>分按照</w:t>
            </w:r>
            <w:proofErr w:type="gramEnd"/>
            <w:r>
              <w:rPr>
                <w:rFonts w:ascii="宋体" w:hAnsi="宋体" w:cs="宋体" w:hint="eastAsia"/>
                <w:szCs w:val="21"/>
              </w:rPr>
              <w:t>下列公式计算：投标总报价得分=（评标基准价/投标总报价）×20。</w:t>
            </w:r>
          </w:p>
          <w:p w:rsidR="00791B8C" w:rsidRDefault="00411934">
            <w:pPr>
              <w:widowControl/>
              <w:spacing w:line="360" w:lineRule="auto"/>
              <w:ind w:hanging="2"/>
              <w:jc w:val="left"/>
              <w:rPr>
                <w:rFonts w:ascii="宋体" w:hAnsi="宋体" w:cs="宋体"/>
                <w:szCs w:val="21"/>
              </w:rPr>
            </w:pPr>
            <w:r>
              <w:rPr>
                <w:rFonts w:ascii="宋体" w:hAnsi="宋体" w:cs="宋体" w:hint="eastAsia"/>
                <w:szCs w:val="21"/>
              </w:rPr>
              <w:t>注：符合招标文件规定的小微企业、监狱企业、残疾人福利性单位优惠条件的供应商，价格给予10%的扣除，用扣除后的价格参与评审。</w:t>
            </w:r>
          </w:p>
        </w:tc>
      </w:tr>
      <w:tr w:rsidR="00791B8C" w:rsidTr="00411934">
        <w:trPr>
          <w:cantSplit/>
          <w:trHeight w:val="1240"/>
          <w:jc w:val="center"/>
        </w:trPr>
        <w:tc>
          <w:tcPr>
            <w:tcW w:w="1123" w:type="dxa"/>
            <w:vMerge w:val="restart"/>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szCs w:val="21"/>
              </w:rPr>
            </w:pPr>
            <w:r>
              <w:rPr>
                <w:rFonts w:ascii="宋体" w:hAnsi="宋体" w:cs="宋体" w:hint="eastAsia"/>
                <w:szCs w:val="21"/>
              </w:rPr>
              <w:t>技术</w:t>
            </w:r>
          </w:p>
          <w:p w:rsidR="00791B8C" w:rsidRDefault="00411934">
            <w:pPr>
              <w:spacing w:line="360" w:lineRule="auto"/>
              <w:jc w:val="center"/>
              <w:rPr>
                <w:rFonts w:ascii="宋体" w:hAnsi="宋体" w:cs="宋体"/>
                <w:szCs w:val="21"/>
              </w:rPr>
            </w:pPr>
            <w:r>
              <w:rPr>
                <w:rFonts w:ascii="宋体" w:hAnsi="宋体" w:cs="宋体" w:hint="eastAsia"/>
                <w:szCs w:val="21"/>
              </w:rPr>
              <w:t>71分</w:t>
            </w: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widowControl/>
              <w:spacing w:line="360" w:lineRule="auto"/>
              <w:jc w:val="center"/>
              <w:textAlignment w:val="center"/>
              <w:rPr>
                <w:rFonts w:ascii="宋体" w:hAnsi="宋体" w:cs="宋体"/>
                <w:color w:val="000000"/>
                <w:szCs w:val="21"/>
                <w:highlight w:val="yellow"/>
              </w:rPr>
            </w:pPr>
            <w:r>
              <w:rPr>
                <w:rFonts w:ascii="宋体" w:hAnsi="宋体" w:cs="宋体" w:hint="eastAsia"/>
                <w:color w:val="000000"/>
                <w:kern w:val="0"/>
                <w:szCs w:val="21"/>
                <w:lang w:bidi="ar"/>
              </w:rPr>
              <w:t>对采购需求的响应情况</w:t>
            </w:r>
            <w:r>
              <w:rPr>
                <w:rFonts w:ascii="宋体" w:hAnsi="宋体" w:cs="宋体" w:hint="eastAsia"/>
                <w:color w:val="000000"/>
                <w:kern w:val="0"/>
                <w:szCs w:val="21"/>
                <w:lang w:bidi="ar"/>
              </w:rPr>
              <w:br/>
              <w:t>26分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rPr>
                <w:rFonts w:ascii="宋体" w:hAnsi="宋体" w:cs="宋体"/>
                <w:szCs w:val="21"/>
                <w:highlight w:val="yellow"/>
              </w:rPr>
            </w:pPr>
            <w:r>
              <w:rPr>
                <w:rFonts w:ascii="宋体" w:hAnsi="宋体" w:cs="宋体" w:hint="eastAsia"/>
                <w:color w:val="000000"/>
                <w:kern w:val="0"/>
                <w:szCs w:val="21"/>
                <w:lang w:bidi="ar"/>
              </w:rPr>
              <w:t>技术参数明确配置齐全、功能满足招标文件要求，对每条参数逐条进行明确响应。其中：技术指标响应全部满足或优于招标文件要求得基础分26分；标“▲”参数需提供相关证明材料进行佐证（包括但不限于软件功能截图或产品彩页或国家认可的第三方检测机构出具的检测报告等，证明材料需加盖系统生产厂商公章，否则视为负偏离），标“▲”参数每出现一项负偏离扣2分，其他参数每出现一项负偏离扣1分，扣完为止，不计负分。</w:t>
            </w:r>
          </w:p>
        </w:tc>
      </w:tr>
      <w:tr w:rsidR="00791B8C" w:rsidTr="00411934">
        <w:trPr>
          <w:cantSplit/>
          <w:trHeight w:val="941"/>
          <w:jc w:val="center"/>
        </w:trPr>
        <w:tc>
          <w:tcPr>
            <w:tcW w:w="1123"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宋体" w:hAnsi="宋体" w:cs="宋体"/>
                <w:szCs w:val="21"/>
              </w:rPr>
            </w:pPr>
          </w:p>
        </w:tc>
        <w:tc>
          <w:tcPr>
            <w:tcW w:w="1546" w:type="dxa"/>
            <w:vMerge w:val="restart"/>
            <w:tcBorders>
              <w:top w:val="single" w:sz="4" w:space="0" w:color="auto"/>
              <w:left w:val="single" w:sz="4" w:space="0" w:color="auto"/>
              <w:bottom w:val="single" w:sz="4" w:space="0" w:color="auto"/>
              <w:right w:val="single" w:sz="4" w:space="0" w:color="auto"/>
            </w:tcBorders>
            <w:vAlign w:val="center"/>
          </w:tcPr>
          <w:p w:rsidR="00791B8C" w:rsidRDefault="00791B8C">
            <w:pPr>
              <w:pStyle w:val="a0"/>
              <w:rPr>
                <w:szCs w:val="21"/>
              </w:rPr>
            </w:pPr>
          </w:p>
          <w:p w:rsidR="00791B8C" w:rsidRDefault="00411934">
            <w:pPr>
              <w:adjustRightInd w:val="0"/>
              <w:snapToGrid w:val="0"/>
              <w:spacing w:line="360" w:lineRule="auto"/>
              <w:jc w:val="center"/>
              <w:rPr>
                <w:rFonts w:ascii="Calibri" w:hAnsi="Calibri"/>
                <w:szCs w:val="21"/>
              </w:rPr>
            </w:pPr>
            <w:r>
              <w:rPr>
                <w:rFonts w:ascii="宋体" w:hAnsi="宋体" w:cs="宋体" w:hint="eastAsia"/>
                <w:kern w:val="0"/>
                <w:szCs w:val="21"/>
                <w:lang w:bidi="ar"/>
              </w:rPr>
              <w:t>软件功能</w:t>
            </w:r>
            <w:r>
              <w:rPr>
                <w:rFonts w:ascii="宋体" w:hAnsi="宋体" w:cs="宋体" w:hint="eastAsia"/>
                <w:kern w:val="0"/>
                <w:szCs w:val="21"/>
                <w:lang w:bidi="ar"/>
              </w:rPr>
              <w:br/>
              <w:t>25分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widowControl/>
              <w:spacing w:line="360" w:lineRule="auto"/>
              <w:jc w:val="left"/>
              <w:textAlignment w:val="center"/>
              <w:rPr>
                <w:rFonts w:ascii="宋体" w:hAnsi="宋体" w:cs="宋体"/>
                <w:kern w:val="0"/>
                <w:szCs w:val="21"/>
                <w:lang w:bidi="ar"/>
              </w:rPr>
            </w:pPr>
            <w:r>
              <w:rPr>
                <w:rFonts w:ascii="宋体" w:hAnsi="宋体" w:cs="宋体" w:hint="eastAsia"/>
                <w:kern w:val="0"/>
                <w:szCs w:val="21"/>
                <w:lang w:bidi="ar"/>
              </w:rPr>
              <w:t>（1）供应商需在投标方案中逐项说明软件系统基础功能、接口功能，根据软件功能情况评委</w:t>
            </w:r>
            <w:proofErr w:type="gramStart"/>
            <w:r>
              <w:rPr>
                <w:rFonts w:ascii="宋体" w:hAnsi="宋体" w:cs="宋体" w:hint="eastAsia"/>
                <w:kern w:val="0"/>
                <w:szCs w:val="21"/>
                <w:lang w:bidi="ar"/>
              </w:rPr>
              <w:t>综合赋分</w:t>
            </w:r>
            <w:proofErr w:type="gramEnd"/>
            <w:r>
              <w:rPr>
                <w:rFonts w:ascii="宋体" w:hAnsi="宋体" w:cs="宋体" w:hint="eastAsia"/>
                <w:kern w:val="0"/>
                <w:szCs w:val="21"/>
                <w:lang w:bidi="ar"/>
              </w:rPr>
              <w:t>1-7分。</w:t>
            </w:r>
          </w:p>
        </w:tc>
      </w:tr>
      <w:tr w:rsidR="00791B8C" w:rsidTr="00411934">
        <w:trPr>
          <w:cantSplit/>
          <w:trHeight w:val="1734"/>
          <w:jc w:val="center"/>
        </w:trPr>
        <w:tc>
          <w:tcPr>
            <w:tcW w:w="1123"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宋体" w:hAnsi="宋体" w:cs="宋体"/>
                <w:szCs w:val="21"/>
              </w:rPr>
            </w:pPr>
          </w:p>
        </w:tc>
        <w:tc>
          <w:tcPr>
            <w:tcW w:w="1546"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Calibri" w:hAnsi="Calibri"/>
                <w:szCs w:val="21"/>
              </w:rPr>
            </w:pP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widowControl/>
              <w:spacing w:line="360" w:lineRule="auto"/>
              <w:jc w:val="left"/>
              <w:textAlignment w:val="center"/>
              <w:rPr>
                <w:rFonts w:ascii="宋体" w:hAnsi="宋体" w:cs="宋体"/>
                <w:kern w:val="0"/>
                <w:szCs w:val="21"/>
                <w:lang w:bidi="ar"/>
              </w:rPr>
            </w:pPr>
            <w:r>
              <w:rPr>
                <w:rFonts w:ascii="宋体" w:hAnsi="宋体" w:cs="宋体" w:hint="eastAsia"/>
                <w:kern w:val="0"/>
                <w:szCs w:val="21"/>
                <w:lang w:bidi="ar"/>
              </w:rPr>
              <w:t>（2）供应商或系统生产厂商的集成平台（医院信息平台）产品支持两种以上（含两种）国际主流ESB的，并全部取得产品标准符合性测试报告的，提供一份得5分，满分10分。</w:t>
            </w:r>
          </w:p>
          <w:p w:rsidR="00791B8C" w:rsidRDefault="00411934">
            <w:pPr>
              <w:widowControl/>
              <w:spacing w:line="360" w:lineRule="auto"/>
              <w:jc w:val="left"/>
              <w:textAlignment w:val="center"/>
              <w:rPr>
                <w:rFonts w:ascii="宋体" w:hAnsi="宋体" w:cs="宋体"/>
                <w:kern w:val="0"/>
                <w:szCs w:val="21"/>
                <w:lang w:bidi="ar"/>
              </w:rPr>
            </w:pPr>
            <w:r>
              <w:rPr>
                <w:rFonts w:ascii="宋体" w:hAnsi="宋体" w:cs="宋体" w:hint="eastAsia"/>
                <w:kern w:val="0"/>
                <w:szCs w:val="21"/>
                <w:lang w:bidi="ar"/>
              </w:rPr>
              <w:t>须提供由国家行政管理部门授权的有资质的机构出具的正式测试报告，复印件并加盖公章，否则得0分。</w:t>
            </w:r>
          </w:p>
        </w:tc>
      </w:tr>
      <w:tr w:rsidR="00791B8C" w:rsidTr="00411934">
        <w:trPr>
          <w:cantSplit/>
          <w:trHeight w:val="921"/>
          <w:jc w:val="center"/>
        </w:trPr>
        <w:tc>
          <w:tcPr>
            <w:tcW w:w="1123"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宋体" w:hAnsi="宋体" w:cs="宋体"/>
                <w:szCs w:val="21"/>
              </w:rPr>
            </w:pPr>
          </w:p>
        </w:tc>
        <w:tc>
          <w:tcPr>
            <w:tcW w:w="1546"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Calibri" w:hAnsi="Calibri"/>
                <w:szCs w:val="21"/>
              </w:rPr>
            </w:pP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（3）供应商需在投标方案中逐项说明本平台与现有子系统的数据兼容情况，并如何保证资料调阅、信息交互的完整性、准确性要求，根据软件功能情况评委</w:t>
            </w:r>
            <w:proofErr w:type="gramStart"/>
            <w:r>
              <w:rPr>
                <w:rFonts w:ascii="宋体" w:hAnsi="宋体" w:cs="宋体" w:hint="eastAsia"/>
                <w:kern w:val="0"/>
                <w:szCs w:val="21"/>
                <w:lang w:bidi="ar"/>
              </w:rPr>
              <w:t>综合赋分</w:t>
            </w:r>
            <w:proofErr w:type="gramEnd"/>
            <w:r>
              <w:rPr>
                <w:rFonts w:ascii="宋体" w:hAnsi="宋体" w:cs="宋体" w:hint="eastAsia"/>
                <w:kern w:val="0"/>
                <w:szCs w:val="21"/>
                <w:lang w:bidi="ar"/>
              </w:rPr>
              <w:t>1-8分</w:t>
            </w:r>
          </w:p>
        </w:tc>
      </w:tr>
      <w:tr w:rsidR="00791B8C" w:rsidTr="00411934">
        <w:trPr>
          <w:cantSplit/>
          <w:trHeight w:val="913"/>
          <w:jc w:val="center"/>
        </w:trPr>
        <w:tc>
          <w:tcPr>
            <w:tcW w:w="1123"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宋体" w:hAnsi="宋体" w:cs="宋体"/>
                <w:szCs w:val="21"/>
              </w:rPr>
            </w:pP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adjustRightInd w:val="0"/>
              <w:snapToGrid w:val="0"/>
              <w:spacing w:line="360" w:lineRule="auto"/>
              <w:jc w:val="center"/>
              <w:rPr>
                <w:rFonts w:ascii="宋体" w:hAnsi="宋体" w:cs="宋体"/>
                <w:kern w:val="0"/>
                <w:szCs w:val="21"/>
                <w:lang w:bidi="ar"/>
              </w:rPr>
            </w:pPr>
            <w:r>
              <w:rPr>
                <w:rFonts w:ascii="宋体" w:hAnsi="宋体" w:cs="宋体" w:hint="eastAsia"/>
                <w:kern w:val="0"/>
                <w:szCs w:val="21"/>
                <w:lang w:bidi="ar"/>
              </w:rPr>
              <w:t>项目实施</w:t>
            </w:r>
            <w:r>
              <w:rPr>
                <w:rFonts w:ascii="宋体" w:hAnsi="宋体" w:cs="宋体" w:hint="eastAsia"/>
                <w:kern w:val="0"/>
                <w:szCs w:val="21"/>
                <w:lang w:bidi="ar"/>
              </w:rPr>
              <w:br/>
              <w:t xml:space="preserve"> 15分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投标人根据项目实际的业务需求制定项目实施方案，方案内容包括不限于：实施总体规划、实施步骤、交付计划、实施组织构成、项目管理制度、质量保证体制、风险预见与控制能力等内容。</w:t>
            </w:r>
          </w:p>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1.方案整体性、可靠性、先进性完全满足项目需求，得10-15分。</w:t>
            </w:r>
          </w:p>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2.方案整体性、可靠性、先进性基本满足项目需求，得5-10分。</w:t>
            </w:r>
          </w:p>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3.方案整体性、可靠性、先进性较弱，得1-5分。</w:t>
            </w:r>
          </w:p>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4.不提供项目实施方案，该项不得分。</w:t>
            </w:r>
          </w:p>
        </w:tc>
      </w:tr>
      <w:tr w:rsidR="00791B8C" w:rsidTr="00411934">
        <w:trPr>
          <w:cantSplit/>
          <w:trHeight w:val="741"/>
          <w:jc w:val="center"/>
        </w:trPr>
        <w:tc>
          <w:tcPr>
            <w:tcW w:w="1123"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宋体" w:hAnsi="宋体" w:cs="宋体"/>
                <w:szCs w:val="21"/>
              </w:rPr>
            </w:pP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adjustRightInd w:val="0"/>
              <w:snapToGrid w:val="0"/>
              <w:spacing w:line="360" w:lineRule="auto"/>
              <w:jc w:val="center"/>
              <w:rPr>
                <w:rFonts w:ascii="宋体" w:hAnsi="宋体" w:cs="宋体"/>
                <w:kern w:val="0"/>
                <w:szCs w:val="21"/>
                <w:lang w:bidi="ar"/>
              </w:rPr>
            </w:pPr>
            <w:r>
              <w:rPr>
                <w:rFonts w:ascii="宋体" w:hAnsi="宋体" w:cs="宋体" w:hint="eastAsia"/>
                <w:kern w:val="0"/>
                <w:szCs w:val="21"/>
                <w:lang w:bidi="ar"/>
              </w:rPr>
              <w:t>售后服务</w:t>
            </w:r>
            <w:r>
              <w:rPr>
                <w:rFonts w:ascii="宋体" w:hAnsi="宋体" w:cs="宋体" w:hint="eastAsia"/>
                <w:kern w:val="0"/>
                <w:szCs w:val="21"/>
                <w:lang w:bidi="ar"/>
              </w:rPr>
              <w:br/>
              <w:t xml:space="preserve"> 5分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napToGrid w:val="0"/>
              <w:spacing w:line="360" w:lineRule="auto"/>
              <w:rPr>
                <w:rFonts w:ascii="宋体" w:hAnsi="宋体" w:cs="宋体"/>
                <w:szCs w:val="21"/>
                <w:lang w:val="zh-TW" w:eastAsia="zh-TW"/>
              </w:rPr>
            </w:pPr>
            <w:r>
              <w:rPr>
                <w:rFonts w:ascii="宋体" w:hAnsi="宋体" w:cs="宋体" w:hint="eastAsia"/>
                <w:kern w:val="0"/>
                <w:szCs w:val="21"/>
                <w:lang w:bidi="ar"/>
              </w:rPr>
              <w:t>根据供应商提供完整的售后服务（含突发事件处理）计划等情况，评委</w:t>
            </w:r>
            <w:proofErr w:type="gramStart"/>
            <w:r>
              <w:rPr>
                <w:rFonts w:ascii="宋体" w:hAnsi="宋体" w:cs="宋体" w:hint="eastAsia"/>
                <w:kern w:val="0"/>
                <w:szCs w:val="21"/>
                <w:lang w:bidi="ar"/>
              </w:rPr>
              <w:t>综合赋分</w:t>
            </w:r>
            <w:proofErr w:type="gramEnd"/>
            <w:r>
              <w:rPr>
                <w:rFonts w:ascii="宋体" w:hAnsi="宋体" w:cs="宋体" w:hint="eastAsia"/>
                <w:kern w:val="0"/>
                <w:szCs w:val="21"/>
                <w:lang w:bidi="ar"/>
              </w:rPr>
              <w:t>1-5分。</w:t>
            </w:r>
          </w:p>
        </w:tc>
      </w:tr>
      <w:tr w:rsidR="00791B8C" w:rsidTr="00411934">
        <w:trPr>
          <w:cantSplit/>
          <w:trHeight w:val="843"/>
          <w:jc w:val="center"/>
        </w:trPr>
        <w:tc>
          <w:tcPr>
            <w:tcW w:w="1123" w:type="dxa"/>
            <w:vMerge w:val="restart"/>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jc w:val="center"/>
              <w:rPr>
                <w:rFonts w:ascii="宋体" w:hAnsi="宋体" w:cs="宋体"/>
                <w:szCs w:val="21"/>
              </w:rPr>
            </w:pPr>
            <w:r>
              <w:rPr>
                <w:rFonts w:ascii="宋体" w:hAnsi="宋体" w:cs="宋体" w:hint="eastAsia"/>
                <w:szCs w:val="21"/>
              </w:rPr>
              <w:t>商务9分</w:t>
            </w: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tabs>
                <w:tab w:val="center" w:pos="4153"/>
                <w:tab w:val="right" w:pos="8306"/>
              </w:tabs>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投标人综合实力4分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rPr>
                <w:rFonts w:ascii="宋体" w:hAnsi="宋体" w:cs="宋体"/>
                <w:szCs w:val="21"/>
              </w:rPr>
            </w:pPr>
            <w:r>
              <w:rPr>
                <w:rFonts w:ascii="宋体" w:hAnsi="宋体" w:cs="宋体" w:hint="eastAsia"/>
                <w:szCs w:val="21"/>
              </w:rPr>
              <w:t>根据供应商的信誉、资信等综合实力，评委</w:t>
            </w:r>
            <w:proofErr w:type="gramStart"/>
            <w:r>
              <w:rPr>
                <w:rFonts w:ascii="宋体" w:hAnsi="宋体" w:cs="宋体" w:hint="eastAsia"/>
                <w:szCs w:val="21"/>
              </w:rPr>
              <w:t>综合赋分</w:t>
            </w:r>
            <w:proofErr w:type="gramEnd"/>
            <w:r>
              <w:rPr>
                <w:rFonts w:ascii="宋体" w:hAnsi="宋体" w:cs="宋体" w:hint="eastAsia"/>
                <w:szCs w:val="21"/>
              </w:rPr>
              <w:t>1-4分。</w:t>
            </w:r>
          </w:p>
        </w:tc>
      </w:tr>
      <w:tr w:rsidR="00791B8C" w:rsidTr="00411934">
        <w:trPr>
          <w:cantSplit/>
          <w:trHeight w:val="1163"/>
          <w:jc w:val="center"/>
        </w:trPr>
        <w:tc>
          <w:tcPr>
            <w:tcW w:w="1123" w:type="dxa"/>
            <w:vMerge/>
            <w:tcBorders>
              <w:top w:val="single" w:sz="4" w:space="0" w:color="auto"/>
              <w:left w:val="single" w:sz="4" w:space="0" w:color="auto"/>
              <w:bottom w:val="single" w:sz="4" w:space="0" w:color="auto"/>
              <w:right w:val="single" w:sz="4" w:space="0" w:color="auto"/>
            </w:tcBorders>
            <w:vAlign w:val="center"/>
          </w:tcPr>
          <w:p w:rsidR="00791B8C" w:rsidRDefault="00791B8C">
            <w:pPr>
              <w:widowControl/>
              <w:jc w:val="left"/>
              <w:rPr>
                <w:rFonts w:ascii="宋体" w:hAnsi="宋体" w:cs="宋体"/>
                <w:szCs w:val="21"/>
              </w:rPr>
            </w:pPr>
          </w:p>
        </w:tc>
        <w:tc>
          <w:tcPr>
            <w:tcW w:w="1546"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napToGrid w:val="0"/>
              <w:spacing w:line="360" w:lineRule="auto"/>
              <w:jc w:val="center"/>
              <w:rPr>
                <w:rFonts w:ascii="宋体" w:hAnsi="宋体" w:cs="宋体"/>
                <w:kern w:val="0"/>
                <w:szCs w:val="21"/>
                <w:lang w:bidi="ar"/>
              </w:rPr>
            </w:pPr>
            <w:r>
              <w:rPr>
                <w:rFonts w:ascii="宋体" w:hAnsi="宋体" w:cs="宋体" w:hint="eastAsia"/>
                <w:kern w:val="0"/>
                <w:szCs w:val="21"/>
                <w:lang w:bidi="ar"/>
              </w:rPr>
              <w:t>业绩</w:t>
            </w:r>
          </w:p>
          <w:p w:rsidR="00791B8C" w:rsidRDefault="00411934">
            <w:pPr>
              <w:autoSpaceDE w:val="0"/>
              <w:autoSpaceDN w:val="0"/>
              <w:adjustRightInd w:val="0"/>
              <w:snapToGrid w:val="0"/>
              <w:spacing w:line="360" w:lineRule="auto"/>
              <w:jc w:val="center"/>
              <w:rPr>
                <w:rFonts w:ascii="宋体" w:hAnsi="宋体" w:cs="宋体"/>
                <w:kern w:val="0"/>
                <w:szCs w:val="21"/>
                <w:lang w:bidi="ar"/>
              </w:rPr>
            </w:pPr>
            <w:r>
              <w:rPr>
                <w:rFonts w:ascii="宋体" w:hAnsi="宋体" w:cs="宋体" w:hint="eastAsia"/>
                <w:kern w:val="0"/>
                <w:szCs w:val="21"/>
                <w:lang w:bidi="ar"/>
              </w:rPr>
              <w:t>5分</w:t>
            </w:r>
          </w:p>
        </w:tc>
        <w:tc>
          <w:tcPr>
            <w:tcW w:w="5597"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供应商提供2020年1月1日至今类似信息化项目的业绩证明，每出具一个得1分，最高得5分。同一用户项目只计一次。</w:t>
            </w:r>
          </w:p>
          <w:p w:rsidR="00791B8C" w:rsidRDefault="00411934">
            <w:pPr>
              <w:autoSpaceDE w:val="0"/>
              <w:autoSpaceDN w:val="0"/>
              <w:adjustRightInd w:val="0"/>
              <w:snapToGrid w:val="0"/>
              <w:spacing w:line="360" w:lineRule="auto"/>
              <w:rPr>
                <w:rFonts w:ascii="宋体" w:hAnsi="宋体" w:cs="宋体"/>
                <w:kern w:val="0"/>
                <w:szCs w:val="21"/>
                <w:lang w:bidi="ar"/>
              </w:rPr>
            </w:pPr>
            <w:r>
              <w:rPr>
                <w:rFonts w:ascii="宋体" w:hAnsi="宋体" w:cs="宋体" w:hint="eastAsia"/>
                <w:kern w:val="0"/>
                <w:szCs w:val="21"/>
                <w:lang w:bidi="ar"/>
              </w:rPr>
              <w:t>（需提供合同关键页复印件加盖公章）</w:t>
            </w:r>
          </w:p>
        </w:tc>
      </w:tr>
    </w:tbl>
    <w:p w:rsidR="00791B8C" w:rsidRDefault="00791B8C">
      <w:pPr>
        <w:pStyle w:val="a0"/>
      </w:pPr>
    </w:p>
    <w:p w:rsidR="00791B8C" w:rsidRDefault="00791B8C">
      <w:pPr>
        <w:pStyle w:val="a0"/>
        <w:rPr>
          <w:lang w:val="zh-CN"/>
        </w:rPr>
      </w:pP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备注：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1）若出现综合得分并列时，比较投标报价，投标报价低者排序在前；若投标报价仍相同，比较</w:t>
      </w:r>
      <w:r>
        <w:rPr>
          <w:rFonts w:ascii="宋体" w:hAnsi="宋体" w:hint="eastAsia"/>
          <w:szCs w:val="21"/>
        </w:rPr>
        <w:t>技术部分</w:t>
      </w:r>
      <w:r>
        <w:rPr>
          <w:rFonts w:ascii="宋体" w:hAnsi="宋体" w:hint="eastAsia"/>
          <w:szCs w:val="21"/>
          <w:lang w:val="zh-CN"/>
        </w:rPr>
        <w:t>得分，此分项得分高者排序在前；若</w:t>
      </w:r>
      <w:r>
        <w:rPr>
          <w:rFonts w:ascii="宋体" w:hAnsi="宋体" w:hint="eastAsia"/>
          <w:szCs w:val="21"/>
        </w:rPr>
        <w:t>技术部分</w:t>
      </w:r>
      <w:proofErr w:type="gramStart"/>
      <w:r>
        <w:rPr>
          <w:rFonts w:ascii="宋体" w:hAnsi="宋体" w:hint="eastAsia"/>
          <w:szCs w:val="21"/>
          <w:lang w:val="zh-CN"/>
        </w:rPr>
        <w:t>得分仍</w:t>
      </w:r>
      <w:proofErr w:type="gramEnd"/>
      <w:r>
        <w:rPr>
          <w:rFonts w:ascii="宋体" w:hAnsi="宋体" w:hint="eastAsia"/>
          <w:szCs w:val="21"/>
          <w:lang w:val="zh-CN"/>
        </w:rPr>
        <w:t>相同，则由评标委员会无记名投票，得票高者排序在前。</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2）评委打分超过得分界限或未按本方法赋分时，该评委的打分按废票处理。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3）各种计算采用插入法，数字均保留两位小数，第三位“四舍五入”。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4）投标文件技术部分中缺少某分项时，该分项为0分。</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hint="eastAsia"/>
          <w:szCs w:val="21"/>
          <w:lang w:val="zh-CN"/>
        </w:rPr>
        <w:t>5）最低报价不是中标的唯一依据。</w:t>
      </w:r>
    </w:p>
    <w:p w:rsidR="00791B8C" w:rsidRDefault="00411934">
      <w:pPr>
        <w:autoSpaceDE w:val="0"/>
        <w:autoSpaceDN w:val="0"/>
        <w:adjustRightInd w:val="0"/>
        <w:spacing w:line="360" w:lineRule="auto"/>
        <w:ind w:firstLineChars="200" w:firstLine="420"/>
        <w:rPr>
          <w:rFonts w:ascii="宋体" w:hAnsi="宋体"/>
          <w:b/>
          <w:szCs w:val="21"/>
          <w:lang w:val="zh-CN"/>
        </w:rPr>
      </w:pPr>
      <w:r>
        <w:rPr>
          <w:rFonts w:ascii="宋体" w:hAnsi="宋体"/>
          <w:szCs w:val="21"/>
          <w:lang w:val="zh-CN"/>
        </w:rPr>
        <w:br w:type="page"/>
      </w:r>
      <w:r>
        <w:rPr>
          <w:rFonts w:ascii="宋体" w:hAnsi="宋体" w:hint="eastAsia"/>
          <w:b/>
          <w:szCs w:val="21"/>
          <w:lang w:val="zh-CN"/>
        </w:rPr>
        <w:t>1.评标方法</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本次评标采用综合评分法。评标委员会对满足招标文件实质性要求的投标文件，按照本章第2款规定的评分标准进行打分，并按得分由高到低顺序推荐中标候选人。</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2.评审标准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2.1 符合性审查标准：见评标办法前附表。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2.2 详细评审</w:t>
      </w:r>
      <w:r>
        <w:rPr>
          <w:rFonts w:ascii="宋体" w:hAnsi="宋体"/>
          <w:szCs w:val="21"/>
          <w:lang w:val="zh-CN"/>
        </w:rPr>
        <w:t>标准：</w:t>
      </w:r>
      <w:r>
        <w:rPr>
          <w:rFonts w:ascii="宋体" w:hAnsi="宋体" w:hint="eastAsia"/>
          <w:szCs w:val="21"/>
          <w:lang w:val="zh-CN"/>
        </w:rPr>
        <w:t>见评标办法前附表。</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3.评标程序</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3.1 初步评审</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3.1.1 符合性审查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评标委员会依据本章第 2.1款规定的标准对投标文件进行符合性审查。有一项不符合评审标准的，按无效投标处理。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3.1.</w:t>
      </w:r>
      <w:r>
        <w:rPr>
          <w:rFonts w:ascii="宋体" w:hAnsi="宋体"/>
          <w:szCs w:val="21"/>
          <w:lang w:val="zh-CN"/>
        </w:rPr>
        <w:t>2</w:t>
      </w:r>
      <w:r>
        <w:rPr>
          <w:rFonts w:ascii="宋体" w:hAnsi="宋体" w:hint="eastAsia"/>
          <w:szCs w:val="21"/>
          <w:lang w:val="zh-CN"/>
        </w:rPr>
        <w:t xml:space="preserve"> 供应商有以下情形之一的，其投标按无效处理：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（1）投标文件没有对招标文件的实质性要求和条件</w:t>
      </w:r>
      <w:proofErr w:type="gramStart"/>
      <w:r>
        <w:rPr>
          <w:rFonts w:ascii="宋体" w:hAnsi="宋体" w:hint="eastAsia"/>
          <w:szCs w:val="21"/>
          <w:lang w:val="zh-CN"/>
        </w:rPr>
        <w:t>作出</w:t>
      </w:r>
      <w:proofErr w:type="gramEnd"/>
      <w:r>
        <w:rPr>
          <w:rFonts w:ascii="宋体" w:hAnsi="宋体" w:hint="eastAsia"/>
          <w:szCs w:val="21"/>
          <w:lang w:val="zh-CN"/>
        </w:rPr>
        <w:t>响应，或者对招标文件的偏差超出招标文件规定的偏差范围。</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（2）有串通投标、弄虚作假、行贿等违法行为。</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w:t>
      </w:r>
      <w:r>
        <w:rPr>
          <w:rFonts w:ascii="宋体" w:hAnsi="宋体" w:hint="eastAsia"/>
          <w:szCs w:val="21"/>
        </w:rPr>
        <w:t>相关法律法规或招标文件规定的其他无效投标的情况。</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3.1.</w:t>
      </w:r>
      <w:r>
        <w:rPr>
          <w:rFonts w:ascii="宋体" w:hAnsi="宋体"/>
          <w:szCs w:val="21"/>
          <w:lang w:val="zh-CN"/>
        </w:rPr>
        <w:t>3</w:t>
      </w:r>
      <w:r>
        <w:rPr>
          <w:rFonts w:ascii="宋体" w:hAnsi="宋体" w:hint="eastAsia"/>
          <w:szCs w:val="21"/>
          <w:lang w:val="zh-CN"/>
        </w:rPr>
        <w:t xml:space="preserve"> 有下列情形之一的，视为供应商串通投标：</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（1）不同供应商的投标文件由同一单位或者个人编制；</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（2）不同供应商委托同一单位或者个人办理投标事宜；</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（3）不同供应商的投标文件载明的项目管理成员或者联系人员为同一人；</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（4）不同供应商的投标文件异常一致或者投标报价呈规律性差异；</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3.1.</w:t>
      </w:r>
      <w:r>
        <w:rPr>
          <w:rFonts w:ascii="宋体" w:hAnsi="宋体"/>
          <w:szCs w:val="21"/>
          <w:lang w:val="zh-CN"/>
        </w:rPr>
        <w:t>4</w:t>
      </w:r>
      <w:r>
        <w:rPr>
          <w:rFonts w:ascii="宋体" w:hAnsi="宋体" w:hint="eastAsia"/>
          <w:szCs w:val="21"/>
          <w:lang w:val="zh-CN"/>
        </w:rPr>
        <w:t xml:space="preserve"> 投标文件报价出现前后不一致的，按照下列规定修正：</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（1）投标文件中开标一览表内容与投标文件中相应内容不一致的，以开标一览表为准；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（2）大写金额和小写金额不一致的，以大写金额为准；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（3）单价金额小数点或者百分比有明显错位的，以开标一览表的总价为准，并修改单价；</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（4）总价金额与按单价汇总金额不一致的，以单价金额计算结果为准。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同时出现两种以上不一致的，按照前款规定的顺序修正。修正后的报价</w:t>
      </w:r>
      <w:proofErr w:type="gramStart"/>
      <w:r>
        <w:rPr>
          <w:rFonts w:ascii="宋体" w:hAnsi="宋体" w:hint="eastAsia"/>
          <w:szCs w:val="21"/>
          <w:lang w:val="zh-CN"/>
        </w:rPr>
        <w:t>经供应</w:t>
      </w:r>
      <w:proofErr w:type="gramEnd"/>
      <w:r>
        <w:rPr>
          <w:rFonts w:ascii="宋体" w:hAnsi="宋体" w:hint="eastAsia"/>
          <w:szCs w:val="21"/>
          <w:lang w:val="zh-CN"/>
        </w:rPr>
        <w:t>商确认后产生约束力，供应商不确认的，其投标无效。</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3.2 详细评审</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3.2.1 评标委员会按本章第2.2款规定的量化因素和分值进行打分，并计算出综合评估得分。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3.2.2 评分分值计算保留小数点后两位，小数点后第三位“四舍五入”。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3.2.3 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3.3 投标文件的澄清</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3.3.1 在评标过程中，评标委员会可以书面形式要求供应商对投标文件中含义不明确、对同类问题表述不一致或者有明显文字和计算错误的内容作必要的澄清、说明或补正。澄清、说明或补正应以书面方式进行。评标委员会不接受供应商主动提出的澄清、说明或补正。</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3.3.2 澄清、说明或补正不得超出投标文件的范围且不得改变投标文件的实质性内容，并构成投标文件的组成部分。</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3.3.3 评标委员会对供应商提交的澄清、说明或补正有疑问的，可以要求供应商进一步澄清、说明或补正，直至满足评标委员会的要求。</w:t>
      </w:r>
    </w:p>
    <w:p w:rsidR="00791B8C" w:rsidRDefault="00411934">
      <w:pPr>
        <w:autoSpaceDE w:val="0"/>
        <w:autoSpaceDN w:val="0"/>
        <w:adjustRightInd w:val="0"/>
        <w:spacing w:line="360" w:lineRule="auto"/>
        <w:ind w:firstLineChars="200" w:firstLine="422"/>
        <w:rPr>
          <w:rFonts w:ascii="宋体" w:hAnsi="宋体"/>
          <w:b/>
          <w:szCs w:val="21"/>
          <w:lang w:val="zh-CN"/>
        </w:rPr>
      </w:pPr>
      <w:r>
        <w:rPr>
          <w:rFonts w:ascii="宋体" w:hAnsi="宋体" w:hint="eastAsia"/>
          <w:b/>
          <w:szCs w:val="21"/>
          <w:lang w:val="zh-CN"/>
        </w:rPr>
        <w:t>3.4 评标结果</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3.4.1 除第二章“供应商须知”前附表授权直接确定中标人外，评标委员会按照得分由高到低的顺序推荐中标候选人，并标明排序。</w:t>
      </w:r>
    </w:p>
    <w:p w:rsidR="00791B8C" w:rsidRDefault="00791B8C">
      <w:pPr>
        <w:autoSpaceDE w:val="0"/>
        <w:autoSpaceDN w:val="0"/>
        <w:adjustRightInd w:val="0"/>
        <w:spacing w:line="360" w:lineRule="auto"/>
        <w:ind w:firstLineChars="200" w:firstLine="420"/>
        <w:rPr>
          <w:rFonts w:ascii="宋体" w:hAnsi="宋体"/>
          <w:szCs w:val="21"/>
          <w:lang w:val="zh-CN"/>
        </w:rPr>
      </w:pPr>
    </w:p>
    <w:p w:rsidR="00791B8C" w:rsidRDefault="00791B8C">
      <w:pPr>
        <w:pStyle w:val="a0"/>
        <w:rPr>
          <w:lang w:val="zh-CN"/>
        </w:rPr>
      </w:pPr>
    </w:p>
    <w:p w:rsidR="00791B8C" w:rsidRDefault="00791B8C">
      <w:pPr>
        <w:rPr>
          <w:lang w:val="zh-CN"/>
        </w:rPr>
      </w:pPr>
    </w:p>
    <w:p w:rsidR="00791B8C" w:rsidRDefault="00411934">
      <w:pPr>
        <w:rPr>
          <w:rFonts w:ascii="宋体" w:hAnsi="宋体"/>
          <w:b/>
          <w:sz w:val="36"/>
          <w:szCs w:val="36"/>
        </w:rPr>
      </w:pPr>
      <w:r>
        <w:rPr>
          <w:lang w:val="zh-CN"/>
        </w:rPr>
        <w:br w:type="page"/>
      </w:r>
    </w:p>
    <w:p w:rsidR="00791B8C" w:rsidRDefault="00791B8C">
      <w:pPr>
        <w:rPr>
          <w:rFonts w:ascii="宋体" w:hAnsi="宋体"/>
          <w:sz w:val="36"/>
          <w:szCs w:val="36"/>
        </w:rPr>
      </w:pPr>
    </w:p>
    <w:p w:rsidR="00791B8C" w:rsidRDefault="00791B8C">
      <w:pPr>
        <w:jc w:val="center"/>
        <w:rPr>
          <w:rFonts w:ascii="宋体" w:hAnsi="宋体"/>
          <w:sz w:val="44"/>
          <w:szCs w:val="44"/>
        </w:rPr>
      </w:pPr>
    </w:p>
    <w:p w:rsidR="00791B8C" w:rsidRDefault="00411934">
      <w:pPr>
        <w:jc w:val="center"/>
        <w:rPr>
          <w:rFonts w:ascii="宋体" w:hAnsi="宋体"/>
          <w:b/>
          <w:bCs/>
          <w:sz w:val="48"/>
          <w:szCs w:val="48"/>
        </w:rPr>
      </w:pPr>
      <w:r>
        <w:rPr>
          <w:rFonts w:ascii="宋体" w:hAnsi="宋体" w:hint="eastAsia"/>
          <w:b/>
          <w:bCs/>
          <w:sz w:val="48"/>
          <w:szCs w:val="48"/>
        </w:rPr>
        <w:t>西安公共资源交易不见面开标大厅</w:t>
      </w:r>
    </w:p>
    <w:p w:rsidR="00791B8C" w:rsidRDefault="00411934">
      <w:pPr>
        <w:jc w:val="center"/>
        <w:rPr>
          <w:rFonts w:ascii="宋体" w:hAnsi="宋体"/>
          <w:b/>
          <w:bCs/>
          <w:sz w:val="48"/>
          <w:szCs w:val="48"/>
        </w:rPr>
      </w:pPr>
      <w:r>
        <w:rPr>
          <w:rFonts w:ascii="宋体" w:hAnsi="宋体" w:hint="eastAsia"/>
          <w:b/>
          <w:bCs/>
          <w:sz w:val="48"/>
          <w:szCs w:val="48"/>
        </w:rPr>
        <w:t>供应商操作手册</w:t>
      </w: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791B8C">
      <w:pPr>
        <w:jc w:val="center"/>
        <w:rPr>
          <w:rFonts w:ascii="宋体" w:hAnsi="宋体"/>
          <w:sz w:val="44"/>
          <w:szCs w:val="44"/>
        </w:rPr>
      </w:pPr>
    </w:p>
    <w:p w:rsidR="00791B8C" w:rsidRDefault="00411934">
      <w:pPr>
        <w:jc w:val="center"/>
        <w:rPr>
          <w:rFonts w:ascii="宋体" w:hAnsi="宋体"/>
          <w:sz w:val="24"/>
        </w:rPr>
      </w:pPr>
      <w:r>
        <w:rPr>
          <w:rFonts w:ascii="宋体" w:hAnsi="宋体" w:hint="eastAsia"/>
          <w:sz w:val="24"/>
          <w:szCs w:val="24"/>
        </w:rPr>
        <w:t>2020年2月26日</w:t>
      </w:r>
    </w:p>
    <w:p w:rsidR="00791B8C" w:rsidRDefault="00791B8C">
      <w:pPr>
        <w:jc w:val="center"/>
        <w:rPr>
          <w:rFonts w:ascii="宋体" w:hAnsi="宋体"/>
          <w:sz w:val="24"/>
        </w:rPr>
      </w:pPr>
    </w:p>
    <w:p w:rsidR="00791B8C" w:rsidRDefault="00791B8C">
      <w:pPr>
        <w:jc w:val="center"/>
        <w:rPr>
          <w:rFonts w:ascii="宋体" w:hAnsi="宋体"/>
        </w:rPr>
      </w:pPr>
    </w:p>
    <w:p w:rsidR="00791B8C" w:rsidRDefault="00791B8C">
      <w:pPr>
        <w:jc w:val="center"/>
        <w:rPr>
          <w:rFonts w:ascii="宋体" w:hAnsi="宋体"/>
        </w:rPr>
      </w:pPr>
    </w:p>
    <w:p w:rsidR="00791B8C" w:rsidRDefault="00791B8C">
      <w:pPr>
        <w:jc w:val="center"/>
        <w:rPr>
          <w:rFonts w:ascii="宋体" w:hAnsi="宋体"/>
        </w:rPr>
      </w:pPr>
    </w:p>
    <w:p w:rsidR="00791B8C" w:rsidRDefault="00791B8C">
      <w:pPr>
        <w:jc w:val="center"/>
        <w:rPr>
          <w:rFonts w:ascii="宋体" w:hAnsi="宋体"/>
        </w:rPr>
      </w:pPr>
    </w:p>
    <w:p w:rsidR="00791B8C" w:rsidRDefault="00791B8C">
      <w:pPr>
        <w:jc w:val="center"/>
        <w:rPr>
          <w:rFonts w:ascii="宋体" w:hAnsi="宋体"/>
        </w:rPr>
      </w:pPr>
    </w:p>
    <w:p w:rsidR="00791B8C" w:rsidRDefault="00791B8C">
      <w:pPr>
        <w:jc w:val="center"/>
        <w:rPr>
          <w:rFonts w:ascii="宋体" w:hAnsi="宋体"/>
        </w:rPr>
      </w:pPr>
    </w:p>
    <w:p w:rsidR="00791B8C" w:rsidRDefault="00791B8C">
      <w:pPr>
        <w:jc w:val="center"/>
        <w:rPr>
          <w:rFonts w:ascii="宋体" w:hAnsi="宋体"/>
          <w:sz w:val="28"/>
          <w:szCs w:val="28"/>
        </w:rPr>
      </w:pPr>
    </w:p>
    <w:p w:rsidR="00791B8C" w:rsidRDefault="00791B8C">
      <w:pPr>
        <w:jc w:val="center"/>
        <w:rPr>
          <w:rFonts w:ascii="宋体" w:hAnsi="宋体"/>
          <w:sz w:val="28"/>
          <w:szCs w:val="28"/>
        </w:rPr>
      </w:pPr>
    </w:p>
    <w:p w:rsidR="00791B8C" w:rsidRDefault="00791B8C">
      <w:pPr>
        <w:jc w:val="center"/>
        <w:rPr>
          <w:rFonts w:ascii="宋体" w:hAnsi="宋体"/>
          <w:sz w:val="28"/>
          <w:szCs w:val="28"/>
        </w:rPr>
      </w:pPr>
    </w:p>
    <w:p w:rsidR="00791B8C" w:rsidRDefault="00411934">
      <w:pPr>
        <w:jc w:val="center"/>
        <w:rPr>
          <w:rFonts w:ascii="宋体" w:hAnsi="宋体"/>
          <w:sz w:val="28"/>
          <w:szCs w:val="28"/>
        </w:rPr>
      </w:pPr>
      <w:r>
        <w:rPr>
          <w:rFonts w:ascii="宋体" w:hAnsi="宋体"/>
          <w:sz w:val="28"/>
          <w:szCs w:val="28"/>
        </w:rPr>
        <w:t>目</w:t>
      </w:r>
      <w:r>
        <w:rPr>
          <w:rFonts w:ascii="宋体" w:hAnsi="宋体" w:hint="eastAsia"/>
          <w:sz w:val="28"/>
          <w:szCs w:val="28"/>
        </w:rPr>
        <w:t xml:space="preserve">  </w:t>
      </w:r>
      <w:r>
        <w:rPr>
          <w:rFonts w:ascii="宋体" w:hAnsi="宋体"/>
          <w:sz w:val="28"/>
          <w:szCs w:val="28"/>
        </w:rPr>
        <w:t>录</w:t>
      </w:r>
    </w:p>
    <w:p w:rsidR="00791B8C" w:rsidRDefault="00411934">
      <w:pPr>
        <w:pStyle w:val="10"/>
        <w:tabs>
          <w:tab w:val="right" w:leader="dot" w:pos="8306"/>
        </w:tabs>
        <w:rPr>
          <w:rFonts w:ascii="宋体" w:hAnsi="宋体"/>
        </w:rPr>
      </w:pPr>
      <w:r>
        <w:rPr>
          <w:rFonts w:ascii="宋体" w:hAnsi="宋体"/>
          <w:sz w:val="44"/>
          <w:szCs w:val="44"/>
        </w:rPr>
        <w:fldChar w:fldCharType="begin"/>
      </w:r>
      <w:r>
        <w:rPr>
          <w:rFonts w:ascii="宋体" w:hAnsi="宋体"/>
          <w:sz w:val="44"/>
          <w:szCs w:val="44"/>
        </w:rPr>
        <w:instrText xml:space="preserve">TOC \o "1-2" \h \u </w:instrText>
      </w:r>
      <w:r>
        <w:rPr>
          <w:rFonts w:ascii="宋体" w:hAnsi="宋体"/>
          <w:sz w:val="44"/>
          <w:szCs w:val="44"/>
        </w:rPr>
        <w:fldChar w:fldCharType="separate"/>
      </w:r>
      <w:hyperlink w:anchor="_Toc5904" w:history="1">
        <w:r>
          <w:rPr>
            <w:rFonts w:ascii="宋体" w:hAnsi="宋体" w:hint="eastAsia"/>
          </w:rPr>
          <w:t>一、 系统登陆</w:t>
        </w:r>
        <w:r>
          <w:rPr>
            <w:rFonts w:ascii="宋体" w:hAnsi="宋体"/>
          </w:rPr>
          <w:tab/>
        </w:r>
        <w:r>
          <w:rPr>
            <w:rFonts w:ascii="宋体" w:hAnsi="宋体"/>
          </w:rPr>
          <w:fldChar w:fldCharType="begin"/>
        </w:r>
        <w:r>
          <w:rPr>
            <w:rFonts w:ascii="宋体" w:hAnsi="宋体"/>
          </w:rPr>
          <w:instrText xml:space="preserve"> PAGEREF _Toc5904 </w:instrText>
        </w:r>
        <w:r>
          <w:rPr>
            <w:rFonts w:ascii="宋体" w:hAnsi="宋体"/>
          </w:rPr>
          <w:fldChar w:fldCharType="separate"/>
        </w:r>
        <w:r>
          <w:rPr>
            <w:rFonts w:ascii="宋体" w:hAnsi="宋体"/>
          </w:rPr>
          <w:t>36</w:t>
        </w:r>
        <w:r>
          <w:rPr>
            <w:rFonts w:ascii="宋体" w:hAnsi="宋体"/>
          </w:rPr>
          <w:fldChar w:fldCharType="end"/>
        </w:r>
      </w:hyperlink>
    </w:p>
    <w:p w:rsidR="00791B8C" w:rsidRDefault="006B25FE">
      <w:pPr>
        <w:pStyle w:val="10"/>
        <w:tabs>
          <w:tab w:val="right" w:leader="dot" w:pos="8306"/>
        </w:tabs>
        <w:rPr>
          <w:rFonts w:ascii="宋体" w:hAnsi="宋体"/>
        </w:rPr>
      </w:pPr>
      <w:hyperlink w:anchor="_Toc15416" w:history="1">
        <w:r w:rsidR="00411934">
          <w:rPr>
            <w:rFonts w:ascii="宋体" w:hAnsi="宋体" w:hint="eastAsia"/>
          </w:rPr>
          <w:t>二、 开标流程</w:t>
        </w:r>
        <w:r w:rsidR="00411934">
          <w:rPr>
            <w:rFonts w:ascii="宋体" w:hAnsi="宋体"/>
          </w:rPr>
          <w:tab/>
        </w:r>
        <w:r w:rsidR="00411934">
          <w:rPr>
            <w:rFonts w:ascii="宋体" w:hAnsi="宋体"/>
          </w:rPr>
          <w:fldChar w:fldCharType="begin"/>
        </w:r>
        <w:r w:rsidR="00411934">
          <w:rPr>
            <w:rFonts w:ascii="宋体" w:hAnsi="宋体"/>
          </w:rPr>
          <w:instrText xml:space="preserve"> PAGEREF _Toc15416 </w:instrText>
        </w:r>
        <w:r w:rsidR="00411934">
          <w:rPr>
            <w:rFonts w:ascii="宋体" w:hAnsi="宋体"/>
          </w:rPr>
          <w:fldChar w:fldCharType="separate"/>
        </w:r>
        <w:r w:rsidR="00411934">
          <w:rPr>
            <w:rFonts w:ascii="宋体" w:hAnsi="宋体"/>
          </w:rPr>
          <w:t>37</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15553" w:history="1">
        <w:r w:rsidR="00411934">
          <w:rPr>
            <w:rFonts w:ascii="宋体" w:hAnsi="宋体" w:hint="eastAsia"/>
          </w:rPr>
          <w:t>我的项目</w:t>
        </w:r>
        <w:r w:rsidR="00411934">
          <w:rPr>
            <w:rFonts w:ascii="宋体" w:hAnsi="宋体"/>
          </w:rPr>
          <w:tab/>
        </w:r>
        <w:r w:rsidR="00411934">
          <w:rPr>
            <w:rFonts w:ascii="宋体" w:hAnsi="宋体"/>
          </w:rPr>
          <w:fldChar w:fldCharType="begin"/>
        </w:r>
        <w:r w:rsidR="00411934">
          <w:rPr>
            <w:rFonts w:ascii="宋体" w:hAnsi="宋体"/>
          </w:rPr>
          <w:instrText xml:space="preserve"> PAGEREF _Toc15553 </w:instrText>
        </w:r>
        <w:r w:rsidR="00411934">
          <w:rPr>
            <w:rFonts w:ascii="宋体" w:hAnsi="宋体"/>
          </w:rPr>
          <w:fldChar w:fldCharType="separate"/>
        </w:r>
        <w:r w:rsidR="00411934">
          <w:rPr>
            <w:rFonts w:ascii="宋体" w:hAnsi="宋体"/>
          </w:rPr>
          <w:t>37</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31446" w:history="1">
        <w:r w:rsidR="00411934">
          <w:rPr>
            <w:rFonts w:ascii="宋体" w:hAnsi="宋体" w:hint="eastAsia"/>
          </w:rPr>
          <w:t>阅读开标流程</w:t>
        </w:r>
        <w:r w:rsidR="00411934">
          <w:rPr>
            <w:rFonts w:ascii="宋体" w:hAnsi="宋体"/>
          </w:rPr>
          <w:tab/>
        </w:r>
        <w:r w:rsidR="00411934">
          <w:rPr>
            <w:rFonts w:ascii="宋体" w:hAnsi="宋体"/>
          </w:rPr>
          <w:fldChar w:fldCharType="begin"/>
        </w:r>
        <w:r w:rsidR="00411934">
          <w:rPr>
            <w:rFonts w:ascii="宋体" w:hAnsi="宋体"/>
          </w:rPr>
          <w:instrText xml:space="preserve"> PAGEREF _Toc31446 </w:instrText>
        </w:r>
        <w:r w:rsidR="00411934">
          <w:rPr>
            <w:rFonts w:ascii="宋体" w:hAnsi="宋体"/>
          </w:rPr>
          <w:fldChar w:fldCharType="separate"/>
        </w:r>
        <w:r w:rsidR="00411934">
          <w:rPr>
            <w:rFonts w:ascii="宋体" w:hAnsi="宋体"/>
          </w:rPr>
          <w:t>37</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4728" w:history="1">
        <w:r w:rsidR="00411934">
          <w:rPr>
            <w:rFonts w:ascii="宋体" w:hAnsi="宋体" w:hint="eastAsia"/>
          </w:rPr>
          <w:t>公布投标人</w:t>
        </w:r>
        <w:r w:rsidR="00411934">
          <w:rPr>
            <w:rFonts w:ascii="宋体" w:hAnsi="宋体"/>
          </w:rPr>
          <w:tab/>
        </w:r>
        <w:r w:rsidR="00411934">
          <w:rPr>
            <w:rFonts w:ascii="宋体" w:hAnsi="宋体"/>
          </w:rPr>
          <w:fldChar w:fldCharType="begin"/>
        </w:r>
        <w:r w:rsidR="00411934">
          <w:rPr>
            <w:rFonts w:ascii="宋体" w:hAnsi="宋体"/>
          </w:rPr>
          <w:instrText xml:space="preserve"> PAGEREF _Toc4728 </w:instrText>
        </w:r>
        <w:r w:rsidR="00411934">
          <w:rPr>
            <w:rFonts w:ascii="宋体" w:hAnsi="宋体"/>
          </w:rPr>
          <w:fldChar w:fldCharType="separate"/>
        </w:r>
        <w:r w:rsidR="00411934">
          <w:rPr>
            <w:rFonts w:ascii="宋体" w:hAnsi="宋体"/>
          </w:rPr>
          <w:t>38</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25373" w:history="1">
        <w:r w:rsidR="00411934">
          <w:rPr>
            <w:rFonts w:ascii="宋体" w:hAnsi="宋体" w:hint="eastAsia"/>
          </w:rPr>
          <w:t>远程解密</w:t>
        </w:r>
        <w:r w:rsidR="00411934">
          <w:rPr>
            <w:rFonts w:ascii="宋体" w:hAnsi="宋体"/>
          </w:rPr>
          <w:tab/>
        </w:r>
        <w:r w:rsidR="00411934">
          <w:rPr>
            <w:rFonts w:ascii="宋体" w:hAnsi="宋体"/>
          </w:rPr>
          <w:fldChar w:fldCharType="begin"/>
        </w:r>
        <w:r w:rsidR="00411934">
          <w:rPr>
            <w:rFonts w:ascii="宋体" w:hAnsi="宋体"/>
          </w:rPr>
          <w:instrText xml:space="preserve"> PAGEREF _Toc25373 </w:instrText>
        </w:r>
        <w:r w:rsidR="00411934">
          <w:rPr>
            <w:rFonts w:ascii="宋体" w:hAnsi="宋体"/>
          </w:rPr>
          <w:fldChar w:fldCharType="separate"/>
        </w:r>
        <w:r w:rsidR="00411934">
          <w:rPr>
            <w:rFonts w:ascii="宋体" w:hAnsi="宋体"/>
          </w:rPr>
          <w:t>39</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17150" w:history="1">
        <w:r w:rsidR="00411934">
          <w:rPr>
            <w:rFonts w:ascii="宋体" w:hAnsi="宋体" w:hint="eastAsia"/>
          </w:rPr>
          <w:t>开标结束</w:t>
        </w:r>
        <w:r w:rsidR="00411934">
          <w:rPr>
            <w:rFonts w:ascii="宋体" w:hAnsi="宋体"/>
          </w:rPr>
          <w:tab/>
        </w:r>
        <w:r w:rsidR="00411934">
          <w:rPr>
            <w:rFonts w:ascii="宋体" w:hAnsi="宋体"/>
          </w:rPr>
          <w:fldChar w:fldCharType="begin"/>
        </w:r>
        <w:r w:rsidR="00411934">
          <w:rPr>
            <w:rFonts w:ascii="宋体" w:hAnsi="宋体"/>
          </w:rPr>
          <w:instrText xml:space="preserve"> PAGEREF _Toc17150 </w:instrText>
        </w:r>
        <w:r w:rsidR="00411934">
          <w:rPr>
            <w:rFonts w:ascii="宋体" w:hAnsi="宋体"/>
          </w:rPr>
          <w:fldChar w:fldCharType="separate"/>
        </w:r>
        <w:r w:rsidR="00411934">
          <w:rPr>
            <w:rFonts w:ascii="宋体" w:hAnsi="宋体"/>
          </w:rPr>
          <w:t>41</w:t>
        </w:r>
        <w:r w:rsidR="00411934">
          <w:rPr>
            <w:rFonts w:ascii="宋体" w:hAnsi="宋体"/>
          </w:rPr>
          <w:fldChar w:fldCharType="end"/>
        </w:r>
      </w:hyperlink>
    </w:p>
    <w:p w:rsidR="00791B8C" w:rsidRDefault="006B25FE">
      <w:pPr>
        <w:pStyle w:val="10"/>
        <w:tabs>
          <w:tab w:val="right" w:leader="dot" w:pos="8306"/>
        </w:tabs>
        <w:rPr>
          <w:rFonts w:ascii="宋体" w:hAnsi="宋体"/>
        </w:rPr>
      </w:pPr>
      <w:hyperlink w:anchor="_Toc9378" w:history="1">
        <w:r w:rsidR="00411934">
          <w:rPr>
            <w:rFonts w:ascii="宋体" w:hAnsi="宋体" w:hint="eastAsia"/>
          </w:rPr>
          <w:t>三、 其他功能介绍</w:t>
        </w:r>
        <w:r w:rsidR="00411934">
          <w:rPr>
            <w:rFonts w:ascii="宋体" w:hAnsi="宋体"/>
          </w:rPr>
          <w:tab/>
        </w:r>
        <w:r w:rsidR="00411934">
          <w:rPr>
            <w:rFonts w:ascii="宋体" w:hAnsi="宋体"/>
          </w:rPr>
          <w:fldChar w:fldCharType="begin"/>
        </w:r>
        <w:r w:rsidR="00411934">
          <w:rPr>
            <w:rFonts w:ascii="宋体" w:hAnsi="宋体"/>
          </w:rPr>
          <w:instrText xml:space="preserve"> PAGEREF _Toc9378 </w:instrText>
        </w:r>
        <w:r w:rsidR="00411934">
          <w:rPr>
            <w:rFonts w:ascii="宋体" w:hAnsi="宋体"/>
          </w:rPr>
          <w:fldChar w:fldCharType="separate"/>
        </w:r>
        <w:r w:rsidR="00411934">
          <w:rPr>
            <w:rFonts w:ascii="宋体" w:hAnsi="宋体"/>
          </w:rPr>
          <w:t>41</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22483" w:history="1">
        <w:r w:rsidR="00411934">
          <w:rPr>
            <w:rFonts w:ascii="宋体" w:hAnsi="宋体" w:hint="eastAsia"/>
          </w:rPr>
          <w:t>互动交流</w:t>
        </w:r>
        <w:r w:rsidR="00411934">
          <w:rPr>
            <w:rFonts w:ascii="宋体" w:hAnsi="宋体"/>
          </w:rPr>
          <w:tab/>
        </w:r>
        <w:r w:rsidR="00411934">
          <w:rPr>
            <w:rFonts w:ascii="宋体" w:hAnsi="宋体"/>
          </w:rPr>
          <w:fldChar w:fldCharType="begin"/>
        </w:r>
        <w:r w:rsidR="00411934">
          <w:rPr>
            <w:rFonts w:ascii="宋体" w:hAnsi="宋体"/>
          </w:rPr>
          <w:instrText xml:space="preserve"> PAGEREF _Toc22483 </w:instrText>
        </w:r>
        <w:r w:rsidR="00411934">
          <w:rPr>
            <w:rFonts w:ascii="宋体" w:hAnsi="宋体"/>
          </w:rPr>
          <w:fldChar w:fldCharType="separate"/>
        </w:r>
        <w:r w:rsidR="00411934">
          <w:rPr>
            <w:rFonts w:ascii="宋体" w:hAnsi="宋体"/>
          </w:rPr>
          <w:t>41</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25111" w:history="1">
        <w:r w:rsidR="00411934">
          <w:rPr>
            <w:rFonts w:ascii="宋体" w:hAnsi="宋体" w:hint="eastAsia"/>
          </w:rPr>
          <w:t>开标咨询文字咨询</w:t>
        </w:r>
        <w:r w:rsidR="00411934">
          <w:rPr>
            <w:rFonts w:ascii="宋体" w:hAnsi="宋体"/>
          </w:rPr>
          <w:tab/>
        </w:r>
        <w:r w:rsidR="00411934">
          <w:rPr>
            <w:rFonts w:ascii="宋体" w:hAnsi="宋体"/>
          </w:rPr>
          <w:fldChar w:fldCharType="begin"/>
        </w:r>
        <w:r w:rsidR="00411934">
          <w:rPr>
            <w:rFonts w:ascii="宋体" w:hAnsi="宋体"/>
          </w:rPr>
          <w:instrText xml:space="preserve"> PAGEREF _Toc25111 </w:instrText>
        </w:r>
        <w:r w:rsidR="00411934">
          <w:rPr>
            <w:rFonts w:ascii="宋体" w:hAnsi="宋体"/>
          </w:rPr>
          <w:fldChar w:fldCharType="separate"/>
        </w:r>
        <w:r w:rsidR="00411934">
          <w:rPr>
            <w:rFonts w:ascii="宋体" w:hAnsi="宋体"/>
          </w:rPr>
          <w:t>43</w:t>
        </w:r>
        <w:r w:rsidR="00411934">
          <w:rPr>
            <w:rFonts w:ascii="宋体" w:hAnsi="宋体"/>
          </w:rPr>
          <w:fldChar w:fldCharType="end"/>
        </w:r>
      </w:hyperlink>
    </w:p>
    <w:p w:rsidR="00791B8C" w:rsidRDefault="006B25FE">
      <w:pPr>
        <w:pStyle w:val="21"/>
        <w:tabs>
          <w:tab w:val="right" w:leader="dot" w:pos="8306"/>
        </w:tabs>
        <w:spacing w:before="312"/>
        <w:rPr>
          <w:rFonts w:ascii="宋体" w:hAnsi="宋体"/>
        </w:rPr>
      </w:pPr>
      <w:hyperlink w:anchor="_Toc4916" w:history="1">
        <w:r w:rsidR="00411934">
          <w:rPr>
            <w:rFonts w:ascii="宋体" w:hAnsi="宋体" w:hint="eastAsia"/>
            <w:szCs w:val="44"/>
          </w:rPr>
          <w:t>咨询</w:t>
        </w:r>
        <w:r w:rsidR="00411934">
          <w:rPr>
            <w:rFonts w:ascii="宋体" w:hAnsi="宋体" w:hint="eastAsia"/>
          </w:rPr>
          <w:t>查看</w:t>
        </w:r>
        <w:r w:rsidR="00411934">
          <w:rPr>
            <w:rFonts w:ascii="宋体" w:hAnsi="宋体"/>
          </w:rPr>
          <w:tab/>
        </w:r>
        <w:r w:rsidR="00411934">
          <w:rPr>
            <w:rFonts w:ascii="宋体" w:hAnsi="宋体"/>
          </w:rPr>
          <w:fldChar w:fldCharType="begin"/>
        </w:r>
        <w:r w:rsidR="00411934">
          <w:rPr>
            <w:rFonts w:ascii="宋体" w:hAnsi="宋体"/>
          </w:rPr>
          <w:instrText xml:space="preserve"> PAGEREF _Toc4916 </w:instrText>
        </w:r>
        <w:r w:rsidR="00411934">
          <w:rPr>
            <w:rFonts w:ascii="宋体" w:hAnsi="宋体"/>
          </w:rPr>
          <w:fldChar w:fldCharType="separate"/>
        </w:r>
        <w:r w:rsidR="00411934">
          <w:rPr>
            <w:rFonts w:ascii="宋体" w:hAnsi="宋体"/>
          </w:rPr>
          <w:t>43</w:t>
        </w:r>
        <w:r w:rsidR="00411934">
          <w:rPr>
            <w:rFonts w:ascii="宋体" w:hAnsi="宋体"/>
          </w:rPr>
          <w:fldChar w:fldCharType="end"/>
        </w:r>
      </w:hyperlink>
    </w:p>
    <w:p w:rsidR="00791B8C" w:rsidRDefault="006B25FE">
      <w:pPr>
        <w:pStyle w:val="10"/>
        <w:tabs>
          <w:tab w:val="right" w:leader="dot" w:pos="8306"/>
        </w:tabs>
        <w:rPr>
          <w:rFonts w:ascii="宋体" w:hAnsi="宋体"/>
        </w:rPr>
      </w:pPr>
      <w:hyperlink w:anchor="_Toc7638" w:history="1">
        <w:r w:rsidR="00411934">
          <w:rPr>
            <w:rFonts w:ascii="宋体" w:hAnsi="宋体" w:hint="eastAsia"/>
          </w:rPr>
          <w:t>四、 注意事项</w:t>
        </w:r>
        <w:r w:rsidR="00411934">
          <w:rPr>
            <w:rFonts w:ascii="宋体" w:hAnsi="宋体"/>
          </w:rPr>
          <w:tab/>
        </w:r>
        <w:r w:rsidR="00411934">
          <w:rPr>
            <w:rFonts w:ascii="宋体" w:hAnsi="宋体"/>
          </w:rPr>
          <w:fldChar w:fldCharType="begin"/>
        </w:r>
        <w:r w:rsidR="00411934">
          <w:rPr>
            <w:rFonts w:ascii="宋体" w:hAnsi="宋体"/>
          </w:rPr>
          <w:instrText xml:space="preserve"> PAGEREF _Toc7638 </w:instrText>
        </w:r>
        <w:r w:rsidR="00411934">
          <w:rPr>
            <w:rFonts w:ascii="宋体" w:hAnsi="宋体"/>
          </w:rPr>
          <w:fldChar w:fldCharType="separate"/>
        </w:r>
        <w:r w:rsidR="00411934">
          <w:rPr>
            <w:rFonts w:ascii="宋体" w:hAnsi="宋体"/>
          </w:rPr>
          <w:t>44</w:t>
        </w:r>
        <w:r w:rsidR="00411934">
          <w:rPr>
            <w:rFonts w:ascii="宋体" w:hAnsi="宋体"/>
          </w:rPr>
          <w:fldChar w:fldCharType="end"/>
        </w:r>
      </w:hyperlink>
    </w:p>
    <w:p w:rsidR="00791B8C" w:rsidRDefault="00411934">
      <w:pPr>
        <w:jc w:val="left"/>
        <w:rPr>
          <w:rFonts w:ascii="宋体" w:hAnsi="宋体"/>
          <w:sz w:val="44"/>
          <w:szCs w:val="44"/>
        </w:rPr>
      </w:pPr>
      <w:r>
        <w:rPr>
          <w:rFonts w:ascii="宋体" w:hAnsi="宋体"/>
          <w:szCs w:val="44"/>
        </w:rPr>
        <w:fldChar w:fldCharType="end"/>
      </w:r>
    </w:p>
    <w:p w:rsidR="00791B8C" w:rsidRDefault="00791B8C">
      <w:pPr>
        <w:jc w:val="left"/>
        <w:rPr>
          <w:rFonts w:ascii="宋体" w:hAnsi="宋体"/>
          <w:sz w:val="44"/>
          <w:szCs w:val="44"/>
        </w:rPr>
      </w:pPr>
    </w:p>
    <w:p w:rsidR="00791B8C" w:rsidRDefault="00791B8C">
      <w:pPr>
        <w:rPr>
          <w:rFonts w:ascii="宋体" w:hAnsi="宋体"/>
          <w:sz w:val="44"/>
          <w:szCs w:val="44"/>
        </w:rPr>
      </w:pPr>
    </w:p>
    <w:p w:rsidR="00791B8C" w:rsidRDefault="00791B8C">
      <w:pPr>
        <w:rPr>
          <w:rFonts w:ascii="宋体" w:hAnsi="宋体"/>
          <w:sz w:val="44"/>
          <w:szCs w:val="44"/>
        </w:rPr>
      </w:pPr>
    </w:p>
    <w:p w:rsidR="00791B8C" w:rsidRDefault="00791B8C">
      <w:pPr>
        <w:rPr>
          <w:rFonts w:ascii="宋体" w:hAnsi="宋体"/>
        </w:rPr>
        <w:sectPr w:rsidR="00791B8C">
          <w:headerReference w:type="default" r:id="rId10"/>
          <w:footerReference w:type="default" r:id="rId11"/>
          <w:pgSz w:w="11906" w:h="16838"/>
          <w:pgMar w:top="1440" w:right="1800" w:bottom="1440" w:left="1800" w:header="851" w:footer="992" w:gutter="0"/>
          <w:pgNumType w:start="1"/>
          <w:cols w:space="720"/>
          <w:docGrid w:type="lines" w:linePitch="312"/>
        </w:sectPr>
      </w:pPr>
    </w:p>
    <w:p w:rsidR="00791B8C" w:rsidRDefault="00411934">
      <w:pPr>
        <w:pStyle w:val="1"/>
        <w:keepNext/>
        <w:keepLines/>
        <w:numPr>
          <w:ilvl w:val="0"/>
          <w:numId w:val="1"/>
        </w:numPr>
        <w:spacing w:before="340" w:after="330" w:line="576" w:lineRule="auto"/>
        <w:jc w:val="both"/>
      </w:pPr>
      <w:bookmarkStart w:id="38" w:name="_Toc5904"/>
      <w:r>
        <w:rPr>
          <w:rFonts w:hint="eastAsia"/>
        </w:rPr>
        <w:t>系统登陆</w:t>
      </w:r>
      <w:bookmarkEnd w:id="38"/>
    </w:p>
    <w:p w:rsidR="00791B8C" w:rsidRDefault="00411934">
      <w:pPr>
        <w:numPr>
          <w:ilvl w:val="0"/>
          <w:numId w:val="2"/>
        </w:numPr>
        <w:jc w:val="left"/>
        <w:rPr>
          <w:rFonts w:ascii="宋体" w:hAnsi="宋体"/>
          <w:sz w:val="24"/>
        </w:rPr>
      </w:pPr>
      <w:r>
        <w:rPr>
          <w:rFonts w:ascii="宋体" w:hAnsi="宋体" w:hint="eastAsia"/>
          <w:sz w:val="24"/>
          <w:szCs w:val="24"/>
        </w:rPr>
        <w:t>打开西安公共资源交易网站（http://xa.sxggzyjy.cn/），点击【不见面开标】】-----进入不见面开标大厅登陆首页。</w:t>
      </w:r>
    </w:p>
    <w:p w:rsidR="00791B8C" w:rsidRDefault="00411934">
      <w:pPr>
        <w:jc w:val="left"/>
        <w:rPr>
          <w:rFonts w:ascii="宋体" w:hAnsi="宋体"/>
        </w:rPr>
      </w:pPr>
      <w:r>
        <w:rPr>
          <w:rFonts w:ascii="宋体" w:hAnsi="宋体"/>
          <w:noProof/>
        </w:rPr>
        <w:drawing>
          <wp:inline distT="0" distB="0" distL="0" distR="0">
            <wp:extent cx="5271770" cy="2752725"/>
            <wp:effectExtent l="19050" t="0" r="5080"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noChangeArrowheads="1"/>
                    </pic:cNvPicPr>
                  </pic:nvPicPr>
                  <pic:blipFill>
                    <a:blip r:embed="rId12" cstate="print"/>
                    <a:srcRect/>
                    <a:stretch>
                      <a:fillRect/>
                    </a:stretch>
                  </pic:blipFill>
                  <pic:spPr>
                    <a:xfrm>
                      <a:off x="0" y="0"/>
                      <a:ext cx="5271770" cy="2752725"/>
                    </a:xfrm>
                    <a:prstGeom prst="rect">
                      <a:avLst/>
                    </a:prstGeom>
                    <a:noFill/>
                    <a:ln w="9525">
                      <a:noFill/>
                      <a:miter lim="800000"/>
                      <a:headEnd/>
                      <a:tailEnd/>
                    </a:ln>
                  </pic:spPr>
                </pic:pic>
              </a:graphicData>
            </a:graphic>
          </wp:inline>
        </w:drawing>
      </w:r>
    </w:p>
    <w:p w:rsidR="00791B8C" w:rsidRDefault="00791B8C">
      <w:pPr>
        <w:jc w:val="left"/>
        <w:rPr>
          <w:rFonts w:ascii="宋体" w:hAnsi="宋体"/>
        </w:rPr>
      </w:pPr>
    </w:p>
    <w:p w:rsidR="00791B8C" w:rsidRDefault="00791B8C">
      <w:pPr>
        <w:jc w:val="left"/>
        <w:rPr>
          <w:rFonts w:ascii="宋体" w:hAnsi="宋体"/>
        </w:rPr>
      </w:pPr>
    </w:p>
    <w:p w:rsidR="00791B8C" w:rsidRDefault="00411934">
      <w:pPr>
        <w:numPr>
          <w:ilvl w:val="0"/>
          <w:numId w:val="2"/>
        </w:numPr>
        <w:jc w:val="left"/>
        <w:rPr>
          <w:rFonts w:ascii="宋体" w:hAnsi="宋体"/>
        </w:rPr>
      </w:pPr>
      <w:r>
        <w:rPr>
          <w:rFonts w:ascii="宋体" w:hAnsi="宋体" w:hint="eastAsia"/>
        </w:rPr>
        <w:t>点击【登陆】---挑选投标人身份使用CA锁登陆系统。</w:t>
      </w:r>
    </w:p>
    <w:p w:rsidR="00791B8C" w:rsidRDefault="00411934">
      <w:pPr>
        <w:jc w:val="left"/>
        <w:rPr>
          <w:rFonts w:ascii="宋体" w:hAnsi="宋体"/>
        </w:rPr>
      </w:pPr>
      <w:r>
        <w:rPr>
          <w:rFonts w:ascii="宋体" w:hAnsi="宋体"/>
          <w:noProof/>
        </w:rPr>
        <w:drawing>
          <wp:inline distT="0" distB="0" distL="0" distR="0">
            <wp:extent cx="5262245" cy="2761615"/>
            <wp:effectExtent l="1905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noChangeArrowheads="1"/>
                    </pic:cNvPicPr>
                  </pic:nvPicPr>
                  <pic:blipFill>
                    <a:blip r:embed="rId13" cstate="print"/>
                    <a:srcRect/>
                    <a:stretch>
                      <a:fillRect/>
                    </a:stretch>
                  </pic:blipFill>
                  <pic:spPr>
                    <a:xfrm>
                      <a:off x="0" y="0"/>
                      <a:ext cx="5262245" cy="2761615"/>
                    </a:xfrm>
                    <a:prstGeom prst="rect">
                      <a:avLst/>
                    </a:prstGeom>
                    <a:noFill/>
                    <a:ln w="9525">
                      <a:noFill/>
                      <a:miter lim="800000"/>
                      <a:headEnd/>
                      <a:tailEnd/>
                    </a:ln>
                  </pic:spPr>
                </pic:pic>
              </a:graphicData>
            </a:graphic>
          </wp:inline>
        </w:drawing>
      </w:r>
    </w:p>
    <w:p w:rsidR="00791B8C" w:rsidRDefault="00791B8C">
      <w:pPr>
        <w:jc w:val="left"/>
        <w:rPr>
          <w:rFonts w:ascii="宋体" w:hAnsi="宋体"/>
        </w:rPr>
      </w:pPr>
    </w:p>
    <w:p w:rsidR="00791B8C" w:rsidRDefault="00411934">
      <w:pPr>
        <w:jc w:val="left"/>
        <w:rPr>
          <w:rFonts w:ascii="宋体" w:hAnsi="宋体"/>
        </w:rPr>
      </w:pPr>
      <w:r>
        <w:rPr>
          <w:rFonts w:ascii="宋体" w:hAnsi="宋体" w:hint="eastAsia"/>
        </w:rPr>
        <w:t>备注：推荐使用IE11浏览器，提前安装好ca锁驱动</w:t>
      </w:r>
    </w:p>
    <w:p w:rsidR="00791B8C" w:rsidRDefault="00791B8C">
      <w:pPr>
        <w:jc w:val="left"/>
        <w:rPr>
          <w:rFonts w:ascii="宋体" w:hAnsi="宋体"/>
        </w:rPr>
      </w:pPr>
    </w:p>
    <w:p w:rsidR="00791B8C" w:rsidRDefault="00411934">
      <w:pPr>
        <w:pStyle w:val="1"/>
        <w:keepNext/>
        <w:keepLines/>
        <w:numPr>
          <w:ilvl w:val="0"/>
          <w:numId w:val="1"/>
        </w:numPr>
        <w:spacing w:before="340" w:after="330" w:line="576" w:lineRule="auto"/>
        <w:jc w:val="both"/>
      </w:pPr>
      <w:bookmarkStart w:id="39" w:name="_Toc15416"/>
      <w:r>
        <w:rPr>
          <w:rFonts w:hint="eastAsia"/>
        </w:rPr>
        <w:t>开标流程</w:t>
      </w:r>
      <w:bookmarkEnd w:id="39"/>
    </w:p>
    <w:p w:rsidR="00791B8C" w:rsidRDefault="00411934">
      <w:pPr>
        <w:pStyle w:val="2"/>
      </w:pPr>
      <w:bookmarkStart w:id="40" w:name="_Toc15553"/>
      <w:r>
        <w:rPr>
          <w:rFonts w:hint="eastAsia"/>
        </w:rPr>
        <w:t>我的项目</w:t>
      </w:r>
      <w:bookmarkEnd w:id="40"/>
    </w:p>
    <w:p w:rsidR="00791B8C" w:rsidRDefault="00411934">
      <w:pPr>
        <w:jc w:val="left"/>
        <w:rPr>
          <w:rFonts w:ascii="宋体" w:hAnsi="宋体"/>
          <w:sz w:val="24"/>
        </w:rPr>
      </w:pPr>
      <w:r>
        <w:rPr>
          <w:rFonts w:ascii="宋体" w:hAnsi="宋体" w:hint="eastAsia"/>
          <w:sz w:val="24"/>
          <w:szCs w:val="24"/>
        </w:rPr>
        <w:t>在我的项目里面找到等待开标的项目，点击进入不见面开标会议室。</w:t>
      </w:r>
    </w:p>
    <w:p w:rsidR="00791B8C" w:rsidRDefault="00411934">
      <w:pPr>
        <w:jc w:val="left"/>
        <w:rPr>
          <w:rFonts w:ascii="宋体" w:hAnsi="宋体"/>
        </w:rPr>
      </w:pPr>
      <w:r>
        <w:rPr>
          <w:rFonts w:ascii="宋体" w:hAnsi="宋体"/>
          <w:noProof/>
        </w:rPr>
        <w:drawing>
          <wp:inline distT="0" distB="0" distL="0" distR="0">
            <wp:extent cx="5271770" cy="2369820"/>
            <wp:effectExtent l="19050" t="0" r="508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noChangeArrowheads="1"/>
                    </pic:cNvPicPr>
                  </pic:nvPicPr>
                  <pic:blipFill>
                    <a:blip r:embed="rId14" cstate="print"/>
                    <a:srcRect/>
                    <a:stretch>
                      <a:fillRect/>
                    </a:stretch>
                  </pic:blipFill>
                  <pic:spPr>
                    <a:xfrm>
                      <a:off x="0" y="0"/>
                      <a:ext cx="5271770" cy="2369820"/>
                    </a:xfrm>
                    <a:prstGeom prst="rect">
                      <a:avLst/>
                    </a:prstGeom>
                    <a:noFill/>
                    <a:ln w="9525">
                      <a:noFill/>
                      <a:miter lim="800000"/>
                      <a:headEnd/>
                      <a:tailEnd/>
                    </a:ln>
                  </pic:spPr>
                </pic:pic>
              </a:graphicData>
            </a:graphic>
          </wp:inline>
        </w:drawing>
      </w:r>
    </w:p>
    <w:p w:rsidR="00791B8C" w:rsidRDefault="00411934">
      <w:pPr>
        <w:pStyle w:val="2"/>
      </w:pPr>
      <w:bookmarkStart w:id="41" w:name="_Toc31446"/>
      <w:r>
        <w:rPr>
          <w:rFonts w:hint="eastAsia"/>
        </w:rPr>
        <w:t>阅读开标流程</w:t>
      </w:r>
      <w:bookmarkEnd w:id="41"/>
    </w:p>
    <w:p w:rsidR="00791B8C" w:rsidRDefault="00411934">
      <w:pPr>
        <w:jc w:val="left"/>
        <w:rPr>
          <w:rFonts w:ascii="宋体" w:hAnsi="宋体"/>
        </w:rPr>
      </w:pPr>
      <w:r>
        <w:rPr>
          <w:rFonts w:ascii="宋体" w:hAnsi="宋体" w:hint="eastAsia"/>
        </w:rPr>
        <w:t>投标人阅读开标流程，并在开标倒计时结束先完成在线签到。</w:t>
      </w:r>
    </w:p>
    <w:p w:rsidR="00791B8C" w:rsidRDefault="00411934">
      <w:pPr>
        <w:jc w:val="left"/>
        <w:rPr>
          <w:rFonts w:ascii="宋体" w:hAnsi="宋体"/>
        </w:rPr>
      </w:pPr>
      <w:r>
        <w:rPr>
          <w:rFonts w:ascii="宋体" w:hAnsi="宋体"/>
          <w:noProof/>
        </w:rPr>
        <w:drawing>
          <wp:inline distT="0" distB="0" distL="0" distR="0">
            <wp:extent cx="5262245" cy="2472690"/>
            <wp:effectExtent l="19050" t="0" r="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noChangeArrowheads="1"/>
                    </pic:cNvPicPr>
                  </pic:nvPicPr>
                  <pic:blipFill>
                    <a:blip r:embed="rId15" cstate="print"/>
                    <a:srcRect/>
                    <a:stretch>
                      <a:fillRect/>
                    </a:stretch>
                  </pic:blipFill>
                  <pic:spPr>
                    <a:xfrm>
                      <a:off x="0" y="0"/>
                      <a:ext cx="5262245" cy="2472690"/>
                    </a:xfrm>
                    <a:prstGeom prst="rect">
                      <a:avLst/>
                    </a:prstGeom>
                    <a:noFill/>
                    <a:ln w="9525">
                      <a:noFill/>
                      <a:miter lim="800000"/>
                      <a:headEnd/>
                      <a:tailEnd/>
                    </a:ln>
                  </pic:spPr>
                </pic:pic>
              </a:graphicData>
            </a:graphic>
          </wp:inline>
        </w:drawing>
      </w:r>
    </w:p>
    <w:p w:rsidR="00791B8C" w:rsidRDefault="00411934">
      <w:pPr>
        <w:jc w:val="left"/>
        <w:rPr>
          <w:rFonts w:ascii="宋体" w:hAnsi="宋体"/>
        </w:rPr>
      </w:pPr>
      <w:r>
        <w:rPr>
          <w:rFonts w:ascii="宋体" w:hAnsi="宋体" w:hint="eastAsia"/>
        </w:rPr>
        <w:t>点击签到打开信息录入页面，完成用户名称及电话的录入后，点击签到即可完成签到。</w:t>
      </w:r>
    </w:p>
    <w:p w:rsidR="00791B8C" w:rsidRDefault="00411934">
      <w:pPr>
        <w:jc w:val="left"/>
        <w:rPr>
          <w:rFonts w:ascii="宋体" w:hAnsi="宋体"/>
        </w:rPr>
      </w:pPr>
      <w:r>
        <w:rPr>
          <w:rFonts w:ascii="宋体" w:hAnsi="宋体"/>
          <w:noProof/>
        </w:rPr>
        <w:drawing>
          <wp:inline distT="0" distB="0" distL="0" distR="0">
            <wp:extent cx="5271770" cy="2640330"/>
            <wp:effectExtent l="19050" t="0" r="5080" b="0"/>
            <wp:docPr id="6" name="图片 17"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录入信息"/>
                    <pic:cNvPicPr>
                      <a:picLocks noChangeAspect="1" noChangeArrowheads="1"/>
                    </pic:cNvPicPr>
                  </pic:nvPicPr>
                  <pic:blipFill>
                    <a:blip r:embed="rId16" cstate="print"/>
                    <a:srcRect/>
                    <a:stretch>
                      <a:fillRect/>
                    </a:stretch>
                  </pic:blipFill>
                  <pic:spPr>
                    <a:xfrm>
                      <a:off x="0" y="0"/>
                      <a:ext cx="5271770" cy="2640330"/>
                    </a:xfrm>
                    <a:prstGeom prst="rect">
                      <a:avLst/>
                    </a:prstGeom>
                    <a:noFill/>
                    <a:ln w="9525">
                      <a:noFill/>
                      <a:miter lim="800000"/>
                      <a:headEnd/>
                      <a:tailEnd/>
                    </a:ln>
                  </pic:spPr>
                </pic:pic>
              </a:graphicData>
            </a:graphic>
          </wp:inline>
        </w:drawing>
      </w:r>
    </w:p>
    <w:p w:rsidR="00791B8C" w:rsidRDefault="00411934">
      <w:pPr>
        <w:pStyle w:val="2"/>
      </w:pPr>
      <w:bookmarkStart w:id="42" w:name="_Toc4728"/>
      <w:r>
        <w:rPr>
          <w:rFonts w:hint="eastAsia"/>
        </w:rPr>
        <w:t>公布投标人</w:t>
      </w:r>
      <w:bookmarkEnd w:id="42"/>
    </w:p>
    <w:p w:rsidR="00791B8C" w:rsidRDefault="00411934">
      <w:pPr>
        <w:jc w:val="left"/>
        <w:rPr>
          <w:rFonts w:ascii="宋体" w:hAnsi="宋体"/>
        </w:rPr>
      </w:pPr>
      <w:r>
        <w:rPr>
          <w:rFonts w:ascii="宋体" w:hAnsi="宋体" w:hint="eastAsia"/>
        </w:rPr>
        <w:t>开标时间到了后，系统会在右侧公告栏给出提醒，等待公布投标人</w:t>
      </w:r>
    </w:p>
    <w:p w:rsidR="00791B8C" w:rsidRDefault="00411934">
      <w:pPr>
        <w:jc w:val="left"/>
        <w:rPr>
          <w:rFonts w:ascii="宋体" w:hAnsi="宋体"/>
        </w:rPr>
      </w:pPr>
      <w:r>
        <w:rPr>
          <w:rFonts w:ascii="宋体" w:hAnsi="宋体"/>
          <w:noProof/>
        </w:rPr>
        <w:drawing>
          <wp:inline distT="0" distB="0" distL="0" distR="0">
            <wp:extent cx="5271770" cy="2351405"/>
            <wp:effectExtent l="19050" t="0" r="508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7" cstate="print"/>
                    <a:srcRect/>
                    <a:stretch>
                      <a:fillRect/>
                    </a:stretch>
                  </pic:blipFill>
                  <pic:spPr>
                    <a:xfrm>
                      <a:off x="0" y="0"/>
                      <a:ext cx="5271770" cy="2351405"/>
                    </a:xfrm>
                    <a:prstGeom prst="rect">
                      <a:avLst/>
                    </a:prstGeom>
                    <a:noFill/>
                    <a:ln w="9525">
                      <a:noFill/>
                      <a:miter lim="800000"/>
                      <a:headEnd/>
                      <a:tailEnd/>
                    </a:ln>
                  </pic:spPr>
                </pic:pic>
              </a:graphicData>
            </a:graphic>
          </wp:inline>
        </w:drawing>
      </w:r>
    </w:p>
    <w:p w:rsidR="00791B8C" w:rsidRDefault="00411934">
      <w:pPr>
        <w:jc w:val="left"/>
        <w:rPr>
          <w:rFonts w:ascii="宋体" w:hAnsi="宋体"/>
        </w:rPr>
      </w:pPr>
      <w:r>
        <w:rPr>
          <w:rFonts w:ascii="宋体" w:hAnsi="宋体" w:hint="eastAsia"/>
        </w:rPr>
        <w:t>投标人公布完成后，投标人名单有图标展示模式和列表展示模式，可根据自己意愿进行切换。</w:t>
      </w:r>
    </w:p>
    <w:p w:rsidR="00791B8C" w:rsidRDefault="00411934">
      <w:pPr>
        <w:jc w:val="left"/>
        <w:rPr>
          <w:rFonts w:ascii="宋体" w:hAnsi="宋体"/>
        </w:rPr>
      </w:pPr>
      <w:r>
        <w:rPr>
          <w:rFonts w:ascii="宋体" w:hAnsi="宋体"/>
          <w:noProof/>
        </w:rPr>
        <w:drawing>
          <wp:inline distT="0" distB="0" distL="0" distR="0">
            <wp:extent cx="5271770" cy="2155190"/>
            <wp:effectExtent l="19050" t="0" r="5080"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noChangeArrowheads="1"/>
                    </pic:cNvPicPr>
                  </pic:nvPicPr>
                  <pic:blipFill>
                    <a:blip r:embed="rId18" cstate="print"/>
                    <a:srcRect/>
                    <a:stretch>
                      <a:fillRect/>
                    </a:stretch>
                  </pic:blipFill>
                  <pic:spPr>
                    <a:xfrm>
                      <a:off x="0" y="0"/>
                      <a:ext cx="5271770" cy="2155190"/>
                    </a:xfrm>
                    <a:prstGeom prst="rect">
                      <a:avLst/>
                    </a:prstGeom>
                    <a:noFill/>
                    <a:ln w="9525">
                      <a:noFill/>
                      <a:miter lim="800000"/>
                      <a:headEnd/>
                      <a:tailEnd/>
                    </a:ln>
                  </pic:spPr>
                </pic:pic>
              </a:graphicData>
            </a:graphic>
          </wp:inline>
        </w:drawing>
      </w:r>
    </w:p>
    <w:p w:rsidR="00791B8C" w:rsidRDefault="00411934">
      <w:pPr>
        <w:jc w:val="left"/>
        <w:rPr>
          <w:rFonts w:ascii="宋体" w:hAnsi="宋体"/>
        </w:rPr>
      </w:pPr>
      <w:r>
        <w:rPr>
          <w:rFonts w:ascii="宋体" w:hAnsi="宋体"/>
          <w:noProof/>
        </w:rPr>
        <w:drawing>
          <wp:inline distT="0" distB="0" distL="0" distR="0">
            <wp:extent cx="5262245" cy="2818130"/>
            <wp:effectExtent l="1905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noChangeArrowheads="1"/>
                    </pic:cNvPicPr>
                  </pic:nvPicPr>
                  <pic:blipFill>
                    <a:blip r:embed="rId19" cstate="print"/>
                    <a:srcRect/>
                    <a:stretch>
                      <a:fillRect/>
                    </a:stretch>
                  </pic:blipFill>
                  <pic:spPr>
                    <a:xfrm>
                      <a:off x="0" y="0"/>
                      <a:ext cx="5262245" cy="2818130"/>
                    </a:xfrm>
                    <a:prstGeom prst="rect">
                      <a:avLst/>
                    </a:prstGeom>
                    <a:noFill/>
                    <a:ln w="9525">
                      <a:noFill/>
                      <a:miter lim="800000"/>
                      <a:headEnd/>
                      <a:tailEnd/>
                    </a:ln>
                  </pic:spPr>
                </pic:pic>
              </a:graphicData>
            </a:graphic>
          </wp:inline>
        </w:drawing>
      </w:r>
    </w:p>
    <w:p w:rsidR="00791B8C" w:rsidRDefault="00411934">
      <w:pPr>
        <w:pStyle w:val="2"/>
      </w:pPr>
      <w:bookmarkStart w:id="43" w:name="_Toc25373"/>
      <w:r>
        <w:rPr>
          <w:rFonts w:hint="eastAsia"/>
        </w:rPr>
        <w:t>远程解密</w:t>
      </w:r>
      <w:bookmarkEnd w:id="43"/>
    </w:p>
    <w:p w:rsidR="00791B8C" w:rsidRDefault="00411934">
      <w:pPr>
        <w:jc w:val="left"/>
        <w:rPr>
          <w:rFonts w:ascii="宋体" w:hAnsi="宋体"/>
        </w:rPr>
      </w:pPr>
      <w:r>
        <w:rPr>
          <w:rFonts w:ascii="宋体" w:hAnsi="宋体" w:hint="eastAsia"/>
        </w:rPr>
        <w:t>进入解密阶段后，投标人需在规定时间内进行远程解密操作。</w:t>
      </w:r>
    </w:p>
    <w:p w:rsidR="00791B8C" w:rsidRDefault="00411934">
      <w:pPr>
        <w:jc w:val="left"/>
        <w:rPr>
          <w:rFonts w:ascii="宋体" w:hAnsi="宋体"/>
        </w:rPr>
      </w:pPr>
      <w:r>
        <w:rPr>
          <w:rFonts w:ascii="宋体" w:hAnsi="宋体"/>
          <w:noProof/>
        </w:rPr>
        <w:drawing>
          <wp:inline distT="0" distB="0" distL="0" distR="0">
            <wp:extent cx="5271770" cy="3312160"/>
            <wp:effectExtent l="19050" t="0" r="508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20" cstate="print"/>
                    <a:srcRect/>
                    <a:stretch>
                      <a:fillRect/>
                    </a:stretch>
                  </pic:blipFill>
                  <pic:spPr>
                    <a:xfrm>
                      <a:off x="0" y="0"/>
                      <a:ext cx="5271770" cy="3312160"/>
                    </a:xfrm>
                    <a:prstGeom prst="rect">
                      <a:avLst/>
                    </a:prstGeom>
                    <a:noFill/>
                    <a:ln w="9525">
                      <a:noFill/>
                      <a:miter lim="800000"/>
                      <a:headEnd/>
                      <a:tailEnd/>
                    </a:ln>
                  </pic:spPr>
                </pic:pic>
              </a:graphicData>
            </a:graphic>
          </wp:inline>
        </w:drawing>
      </w:r>
    </w:p>
    <w:p w:rsidR="00791B8C" w:rsidRDefault="00411934">
      <w:pPr>
        <w:jc w:val="left"/>
        <w:rPr>
          <w:rFonts w:ascii="宋体" w:hAnsi="宋体"/>
        </w:rPr>
      </w:pPr>
      <w:r>
        <w:rPr>
          <w:rFonts w:ascii="宋体" w:hAnsi="宋体" w:hint="eastAsia"/>
        </w:rPr>
        <w:t>解密成功后图标展示页面会显示一个绿色的解锁图标，列表页面会直接显示蓝色的解密成功。</w:t>
      </w:r>
    </w:p>
    <w:p w:rsidR="00791B8C" w:rsidRDefault="00411934">
      <w:pPr>
        <w:jc w:val="left"/>
        <w:rPr>
          <w:rFonts w:ascii="宋体" w:hAnsi="宋体"/>
        </w:rPr>
      </w:pPr>
      <w:r>
        <w:rPr>
          <w:rFonts w:ascii="宋体" w:hAnsi="宋体"/>
          <w:noProof/>
        </w:rPr>
        <w:drawing>
          <wp:inline distT="0" distB="0" distL="0" distR="0">
            <wp:extent cx="5271770" cy="3032760"/>
            <wp:effectExtent l="19050" t="0" r="5080"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21" cstate="print"/>
                    <a:srcRect/>
                    <a:stretch>
                      <a:fillRect/>
                    </a:stretch>
                  </pic:blipFill>
                  <pic:spPr>
                    <a:xfrm>
                      <a:off x="0" y="0"/>
                      <a:ext cx="5271770" cy="3032760"/>
                    </a:xfrm>
                    <a:prstGeom prst="rect">
                      <a:avLst/>
                    </a:prstGeom>
                    <a:noFill/>
                    <a:ln w="9525">
                      <a:noFill/>
                      <a:miter lim="800000"/>
                      <a:headEnd/>
                      <a:tailEnd/>
                    </a:ln>
                  </pic:spPr>
                </pic:pic>
              </a:graphicData>
            </a:graphic>
          </wp:inline>
        </w:drawing>
      </w:r>
    </w:p>
    <w:p w:rsidR="00791B8C" w:rsidRDefault="00411934">
      <w:pPr>
        <w:jc w:val="left"/>
        <w:rPr>
          <w:rFonts w:ascii="宋体" w:hAnsi="宋体"/>
        </w:rPr>
      </w:pPr>
      <w:r>
        <w:rPr>
          <w:rFonts w:ascii="宋体" w:hAnsi="宋体"/>
          <w:noProof/>
        </w:rPr>
        <w:drawing>
          <wp:inline distT="0" distB="0" distL="0" distR="0">
            <wp:extent cx="5271770" cy="3667125"/>
            <wp:effectExtent l="19050" t="0" r="508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22" cstate="print"/>
                    <a:srcRect/>
                    <a:stretch>
                      <a:fillRect/>
                    </a:stretch>
                  </pic:blipFill>
                  <pic:spPr>
                    <a:xfrm>
                      <a:off x="0" y="0"/>
                      <a:ext cx="5271770" cy="3667125"/>
                    </a:xfrm>
                    <a:prstGeom prst="rect">
                      <a:avLst/>
                    </a:prstGeom>
                    <a:noFill/>
                    <a:ln w="9525">
                      <a:noFill/>
                      <a:miter lim="800000"/>
                      <a:headEnd/>
                      <a:tailEnd/>
                    </a:ln>
                  </pic:spPr>
                </pic:pic>
              </a:graphicData>
            </a:graphic>
          </wp:inline>
        </w:drawing>
      </w:r>
      <w:r>
        <w:rPr>
          <w:rStyle w:val="28"/>
          <w:rFonts w:hint="eastAsia"/>
        </w:rPr>
        <w:t>公布开标结果</w:t>
      </w:r>
    </w:p>
    <w:p w:rsidR="00791B8C" w:rsidRDefault="00411934">
      <w:pPr>
        <w:jc w:val="left"/>
        <w:rPr>
          <w:rFonts w:ascii="宋体" w:hAnsi="宋体"/>
        </w:rPr>
      </w:pPr>
      <w:r>
        <w:rPr>
          <w:rFonts w:ascii="宋体" w:hAnsi="宋体" w:hint="eastAsia"/>
        </w:rPr>
        <w:t>解密成功后投标人可在线等待，等待公布开标结果。</w:t>
      </w:r>
    </w:p>
    <w:p w:rsidR="00791B8C" w:rsidRDefault="00411934">
      <w:pPr>
        <w:jc w:val="left"/>
        <w:rPr>
          <w:rFonts w:ascii="宋体" w:hAnsi="宋体"/>
        </w:rPr>
      </w:pPr>
      <w:r>
        <w:rPr>
          <w:rFonts w:ascii="宋体" w:hAnsi="宋体"/>
          <w:noProof/>
        </w:rPr>
        <w:drawing>
          <wp:inline distT="0" distB="0" distL="0" distR="0">
            <wp:extent cx="5271770" cy="3760470"/>
            <wp:effectExtent l="19050" t="0" r="508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23" cstate="print"/>
                    <a:srcRect/>
                    <a:stretch>
                      <a:fillRect/>
                    </a:stretch>
                  </pic:blipFill>
                  <pic:spPr>
                    <a:xfrm>
                      <a:off x="0" y="0"/>
                      <a:ext cx="5271770" cy="3760470"/>
                    </a:xfrm>
                    <a:prstGeom prst="rect">
                      <a:avLst/>
                    </a:prstGeom>
                    <a:noFill/>
                    <a:ln w="9525">
                      <a:noFill/>
                      <a:miter lim="800000"/>
                      <a:headEnd/>
                      <a:tailEnd/>
                    </a:ln>
                  </pic:spPr>
                </pic:pic>
              </a:graphicData>
            </a:graphic>
          </wp:inline>
        </w:drawing>
      </w:r>
    </w:p>
    <w:p w:rsidR="00791B8C" w:rsidRDefault="00411934">
      <w:pPr>
        <w:pStyle w:val="2"/>
      </w:pPr>
      <w:bookmarkStart w:id="44" w:name="_Toc17150"/>
      <w:r>
        <w:rPr>
          <w:rFonts w:hint="eastAsia"/>
        </w:rPr>
        <w:t>开标结束</w:t>
      </w:r>
      <w:bookmarkEnd w:id="44"/>
    </w:p>
    <w:p w:rsidR="00791B8C" w:rsidRDefault="00411934">
      <w:pPr>
        <w:rPr>
          <w:rFonts w:ascii="宋体" w:hAnsi="宋体"/>
        </w:rPr>
      </w:pPr>
      <w:r>
        <w:rPr>
          <w:rFonts w:ascii="宋体" w:hAnsi="宋体" w:hint="eastAsia"/>
        </w:rPr>
        <w:t>开标结束后投标人可对开标过程进行评价。</w:t>
      </w:r>
    </w:p>
    <w:p w:rsidR="00791B8C" w:rsidRDefault="00411934">
      <w:pPr>
        <w:rPr>
          <w:rFonts w:ascii="宋体" w:hAnsi="宋体"/>
        </w:rPr>
      </w:pPr>
      <w:r>
        <w:rPr>
          <w:rFonts w:ascii="宋体" w:hAnsi="宋体"/>
          <w:noProof/>
        </w:rPr>
        <w:drawing>
          <wp:inline distT="0" distB="0" distL="0" distR="0">
            <wp:extent cx="5271770" cy="3041650"/>
            <wp:effectExtent l="19050" t="0" r="508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4" cstate="print"/>
                    <a:srcRect/>
                    <a:stretch>
                      <a:fillRect/>
                    </a:stretch>
                  </pic:blipFill>
                  <pic:spPr>
                    <a:xfrm>
                      <a:off x="0" y="0"/>
                      <a:ext cx="5271770" cy="3041650"/>
                    </a:xfrm>
                    <a:prstGeom prst="rect">
                      <a:avLst/>
                    </a:prstGeom>
                    <a:noFill/>
                    <a:ln w="9525">
                      <a:noFill/>
                      <a:miter lim="800000"/>
                      <a:headEnd/>
                      <a:tailEnd/>
                    </a:ln>
                  </pic:spPr>
                </pic:pic>
              </a:graphicData>
            </a:graphic>
          </wp:inline>
        </w:drawing>
      </w:r>
    </w:p>
    <w:p w:rsidR="00791B8C" w:rsidRDefault="00791B8C">
      <w:pPr>
        <w:jc w:val="left"/>
        <w:rPr>
          <w:rFonts w:ascii="宋体" w:hAnsi="宋体"/>
        </w:rPr>
      </w:pPr>
    </w:p>
    <w:p w:rsidR="00791B8C" w:rsidRDefault="00411934">
      <w:pPr>
        <w:pStyle w:val="1"/>
        <w:keepNext/>
        <w:keepLines/>
        <w:numPr>
          <w:ilvl w:val="0"/>
          <w:numId w:val="1"/>
        </w:numPr>
        <w:spacing w:before="340" w:after="330" w:line="576" w:lineRule="auto"/>
        <w:jc w:val="both"/>
      </w:pPr>
      <w:bookmarkStart w:id="45" w:name="_Toc9378"/>
      <w:r>
        <w:rPr>
          <w:rFonts w:hint="eastAsia"/>
        </w:rPr>
        <w:t>其他功能介绍</w:t>
      </w:r>
      <w:bookmarkEnd w:id="45"/>
    </w:p>
    <w:p w:rsidR="00791B8C" w:rsidRDefault="00411934">
      <w:pPr>
        <w:pStyle w:val="2"/>
      </w:pPr>
      <w:bookmarkStart w:id="46" w:name="_Toc22483"/>
      <w:r>
        <w:rPr>
          <w:rFonts w:hint="eastAsia"/>
        </w:rPr>
        <w:t>互动交流</w:t>
      </w:r>
      <w:bookmarkEnd w:id="46"/>
    </w:p>
    <w:p w:rsidR="00791B8C" w:rsidRDefault="00411934">
      <w:pPr>
        <w:rPr>
          <w:rFonts w:ascii="宋体" w:hAnsi="宋体"/>
        </w:rPr>
      </w:pPr>
      <w:r>
        <w:rPr>
          <w:rFonts w:ascii="宋体" w:hAnsi="宋体" w:hint="eastAsia"/>
        </w:rPr>
        <w:t>投标人可在互动交流页面查看代理机构发出的文字、语音信息，当代理</w:t>
      </w:r>
      <w:proofErr w:type="gramStart"/>
      <w:r>
        <w:rPr>
          <w:rFonts w:ascii="宋体" w:hAnsi="宋体" w:hint="eastAsia"/>
        </w:rPr>
        <w:t>发起群聊的</w:t>
      </w:r>
      <w:proofErr w:type="gramEnd"/>
      <w:r>
        <w:rPr>
          <w:rFonts w:ascii="宋体" w:hAnsi="宋体" w:hint="eastAsia"/>
        </w:rPr>
        <w:t>时候，投标人可以文字、语音方式在其中进行响应或回复。</w:t>
      </w:r>
    </w:p>
    <w:p w:rsidR="00791B8C" w:rsidRDefault="00411934">
      <w:pPr>
        <w:rPr>
          <w:rFonts w:ascii="宋体" w:hAnsi="宋体"/>
        </w:rPr>
      </w:pPr>
      <w:r>
        <w:rPr>
          <w:rFonts w:ascii="宋体" w:hAnsi="宋体"/>
          <w:noProof/>
        </w:rPr>
        <w:drawing>
          <wp:inline distT="0" distB="0" distL="0" distR="0">
            <wp:extent cx="3797300" cy="5094605"/>
            <wp:effectExtent l="1905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noChangeArrowheads="1"/>
                    </pic:cNvPicPr>
                  </pic:nvPicPr>
                  <pic:blipFill>
                    <a:blip r:embed="rId25" cstate="print"/>
                    <a:srcRect/>
                    <a:stretch>
                      <a:fillRect/>
                    </a:stretch>
                  </pic:blipFill>
                  <pic:spPr>
                    <a:xfrm>
                      <a:off x="0" y="0"/>
                      <a:ext cx="3797300" cy="5094605"/>
                    </a:xfrm>
                    <a:prstGeom prst="rect">
                      <a:avLst/>
                    </a:prstGeom>
                    <a:noFill/>
                    <a:ln w="9525">
                      <a:noFill/>
                      <a:miter lim="800000"/>
                      <a:headEnd/>
                      <a:tailEnd/>
                    </a:ln>
                  </pic:spPr>
                </pic:pic>
              </a:graphicData>
            </a:graphic>
          </wp:inline>
        </w:drawing>
      </w:r>
    </w:p>
    <w:p w:rsidR="00791B8C" w:rsidRDefault="00411934">
      <w:pPr>
        <w:rPr>
          <w:rFonts w:ascii="宋体" w:hAnsi="宋体"/>
        </w:rPr>
      </w:pPr>
      <w:r>
        <w:rPr>
          <w:rFonts w:ascii="宋体" w:hAnsi="宋体" w:hint="eastAsia"/>
        </w:rPr>
        <w:t>当代理开启私聊，并有人向投标人发送了</w:t>
      </w:r>
      <w:proofErr w:type="gramStart"/>
      <w:r>
        <w:rPr>
          <w:rFonts w:ascii="宋体" w:hAnsi="宋体" w:hint="eastAsia"/>
        </w:rPr>
        <w:t>私聊信息</w:t>
      </w:r>
      <w:proofErr w:type="gramEnd"/>
      <w:r>
        <w:rPr>
          <w:rFonts w:ascii="宋体" w:hAnsi="宋体" w:hint="eastAsia"/>
        </w:rPr>
        <w:t>后，</w:t>
      </w:r>
      <w:proofErr w:type="gramStart"/>
      <w:r>
        <w:rPr>
          <w:rFonts w:ascii="宋体" w:hAnsi="宋体" w:hint="eastAsia"/>
        </w:rPr>
        <w:t>投标人端会在</w:t>
      </w:r>
      <w:proofErr w:type="gramEnd"/>
      <w:r>
        <w:rPr>
          <w:rFonts w:ascii="宋体" w:hAnsi="宋体" w:hint="eastAsia"/>
        </w:rPr>
        <w:t>左下角看到有澄清提醒，点击即可与其进行沟通。（现阶段澄清用于投标人询标时使用。）</w:t>
      </w:r>
    </w:p>
    <w:p w:rsidR="00791B8C" w:rsidRDefault="00411934">
      <w:pPr>
        <w:rPr>
          <w:rFonts w:ascii="宋体" w:hAnsi="宋体"/>
        </w:rPr>
      </w:pPr>
      <w:r>
        <w:rPr>
          <w:rFonts w:ascii="宋体" w:hAnsi="宋体"/>
          <w:noProof/>
        </w:rPr>
        <w:drawing>
          <wp:inline distT="0" distB="0" distL="0" distR="0">
            <wp:extent cx="5262245" cy="2566035"/>
            <wp:effectExtent l="1905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noChangeArrowheads="1"/>
                    </pic:cNvPicPr>
                  </pic:nvPicPr>
                  <pic:blipFill>
                    <a:blip r:embed="rId26" cstate="print"/>
                    <a:srcRect/>
                    <a:stretch>
                      <a:fillRect/>
                    </a:stretch>
                  </pic:blipFill>
                  <pic:spPr>
                    <a:xfrm>
                      <a:off x="0" y="0"/>
                      <a:ext cx="5262245" cy="2566035"/>
                    </a:xfrm>
                    <a:prstGeom prst="rect">
                      <a:avLst/>
                    </a:prstGeom>
                    <a:noFill/>
                    <a:ln w="9525">
                      <a:noFill/>
                      <a:miter lim="800000"/>
                      <a:headEnd/>
                      <a:tailEnd/>
                    </a:ln>
                  </pic:spPr>
                </pic:pic>
              </a:graphicData>
            </a:graphic>
          </wp:inline>
        </w:drawing>
      </w:r>
    </w:p>
    <w:p w:rsidR="00791B8C" w:rsidRDefault="00411934">
      <w:pPr>
        <w:rPr>
          <w:rFonts w:ascii="宋体" w:hAnsi="宋体"/>
        </w:rPr>
      </w:pPr>
      <w:r>
        <w:rPr>
          <w:rFonts w:ascii="宋体" w:hAnsi="宋体"/>
          <w:noProof/>
        </w:rPr>
        <w:drawing>
          <wp:inline distT="0" distB="0" distL="0" distR="0">
            <wp:extent cx="5215890" cy="4861560"/>
            <wp:effectExtent l="19050" t="0" r="381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noChangeArrowheads="1"/>
                    </pic:cNvPicPr>
                  </pic:nvPicPr>
                  <pic:blipFill>
                    <a:blip r:embed="rId27" cstate="print"/>
                    <a:srcRect/>
                    <a:stretch>
                      <a:fillRect/>
                    </a:stretch>
                  </pic:blipFill>
                  <pic:spPr>
                    <a:xfrm>
                      <a:off x="0" y="0"/>
                      <a:ext cx="5215890" cy="4861560"/>
                    </a:xfrm>
                    <a:prstGeom prst="rect">
                      <a:avLst/>
                    </a:prstGeom>
                    <a:noFill/>
                    <a:ln w="9525">
                      <a:noFill/>
                      <a:miter lim="800000"/>
                      <a:headEnd/>
                      <a:tailEnd/>
                    </a:ln>
                  </pic:spPr>
                </pic:pic>
              </a:graphicData>
            </a:graphic>
          </wp:inline>
        </w:drawing>
      </w:r>
    </w:p>
    <w:p w:rsidR="00791B8C" w:rsidRDefault="00411934">
      <w:pPr>
        <w:pStyle w:val="2"/>
      </w:pPr>
      <w:bookmarkStart w:id="47" w:name="_Toc25111"/>
      <w:r>
        <w:rPr>
          <w:rFonts w:hint="eastAsia"/>
        </w:rPr>
        <w:t>开标咨询文字提问</w:t>
      </w:r>
      <w:bookmarkEnd w:id="47"/>
    </w:p>
    <w:p w:rsidR="00791B8C" w:rsidRDefault="00411934">
      <w:pPr>
        <w:rPr>
          <w:rFonts w:ascii="宋体" w:hAnsi="宋体"/>
        </w:rPr>
      </w:pPr>
      <w:r>
        <w:rPr>
          <w:rFonts w:ascii="宋体" w:hAnsi="宋体" w:hint="eastAsia"/>
        </w:rPr>
        <w:t>投标人可通过开标咨询文字提问向交易中心进行咨询</w:t>
      </w:r>
    </w:p>
    <w:p w:rsidR="00791B8C" w:rsidRDefault="00411934">
      <w:pPr>
        <w:rPr>
          <w:rFonts w:ascii="宋体" w:hAnsi="宋体"/>
        </w:rPr>
      </w:pPr>
      <w:r>
        <w:rPr>
          <w:rFonts w:ascii="宋体" w:hAnsi="宋体"/>
          <w:noProof/>
        </w:rPr>
        <w:drawing>
          <wp:inline distT="0" distB="0" distL="0" distR="0">
            <wp:extent cx="5262245" cy="2211070"/>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8" cstate="print"/>
                    <a:srcRect/>
                    <a:stretch>
                      <a:fillRect/>
                    </a:stretch>
                  </pic:blipFill>
                  <pic:spPr>
                    <a:xfrm>
                      <a:off x="0" y="0"/>
                      <a:ext cx="5262245" cy="2211070"/>
                    </a:xfrm>
                    <a:prstGeom prst="rect">
                      <a:avLst/>
                    </a:prstGeom>
                    <a:noFill/>
                    <a:ln w="9525">
                      <a:noFill/>
                      <a:miter lim="800000"/>
                      <a:headEnd/>
                      <a:tailEnd/>
                    </a:ln>
                  </pic:spPr>
                </pic:pic>
              </a:graphicData>
            </a:graphic>
          </wp:inline>
        </w:drawing>
      </w:r>
    </w:p>
    <w:p w:rsidR="00791B8C" w:rsidRDefault="00411934">
      <w:pPr>
        <w:rPr>
          <w:rFonts w:ascii="宋体" w:hAnsi="宋体"/>
        </w:rPr>
      </w:pPr>
      <w:r>
        <w:rPr>
          <w:rFonts w:ascii="宋体" w:hAnsi="宋体" w:hint="eastAsia"/>
        </w:rPr>
        <w:t>填写咨询内容、依据和理由，有相关附件支撑的课上</w:t>
      </w:r>
      <w:proofErr w:type="gramStart"/>
      <w:r>
        <w:rPr>
          <w:rFonts w:ascii="宋体" w:hAnsi="宋体" w:hint="eastAsia"/>
        </w:rPr>
        <w:t>传相关</w:t>
      </w:r>
      <w:proofErr w:type="gramEnd"/>
      <w:r>
        <w:rPr>
          <w:rFonts w:ascii="宋体" w:hAnsi="宋体" w:hint="eastAsia"/>
        </w:rPr>
        <w:t>附件。</w:t>
      </w:r>
    </w:p>
    <w:p w:rsidR="00791B8C" w:rsidRDefault="00791B8C">
      <w:pPr>
        <w:rPr>
          <w:rFonts w:ascii="宋体" w:hAnsi="宋体"/>
        </w:rPr>
      </w:pPr>
    </w:p>
    <w:p w:rsidR="00791B8C" w:rsidRDefault="00411934">
      <w:pPr>
        <w:pStyle w:val="2"/>
      </w:pPr>
      <w:bookmarkStart w:id="48" w:name="_Toc4916"/>
      <w:r>
        <w:rPr>
          <w:rFonts w:hint="eastAsia"/>
        </w:rPr>
        <w:t>咨询查看</w:t>
      </w:r>
      <w:bookmarkEnd w:id="48"/>
    </w:p>
    <w:p w:rsidR="00791B8C" w:rsidRDefault="00411934">
      <w:pPr>
        <w:rPr>
          <w:rFonts w:ascii="宋体" w:hAnsi="宋体"/>
        </w:rPr>
      </w:pPr>
      <w:r>
        <w:rPr>
          <w:rFonts w:ascii="宋体" w:hAnsi="宋体" w:hint="eastAsia"/>
        </w:rPr>
        <w:t>投标人可通过咨询查看功能查看自己或其他投标人提出的咨询及交易中心回复内容。</w:t>
      </w:r>
    </w:p>
    <w:p w:rsidR="00791B8C" w:rsidRDefault="00411934">
      <w:pPr>
        <w:rPr>
          <w:rFonts w:ascii="宋体" w:hAnsi="宋体"/>
        </w:rPr>
      </w:pPr>
      <w:r>
        <w:rPr>
          <w:rFonts w:ascii="宋体" w:hAnsi="宋体"/>
          <w:noProof/>
        </w:rPr>
        <w:drawing>
          <wp:inline distT="0" distB="0" distL="0" distR="0">
            <wp:extent cx="5262245" cy="2388870"/>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9" cstate="print"/>
                    <a:srcRect/>
                    <a:stretch>
                      <a:fillRect/>
                    </a:stretch>
                  </pic:blipFill>
                  <pic:spPr>
                    <a:xfrm>
                      <a:off x="0" y="0"/>
                      <a:ext cx="5262245" cy="2388870"/>
                    </a:xfrm>
                    <a:prstGeom prst="rect">
                      <a:avLst/>
                    </a:prstGeom>
                    <a:noFill/>
                    <a:ln w="9525">
                      <a:noFill/>
                      <a:miter lim="800000"/>
                      <a:headEnd/>
                      <a:tailEnd/>
                    </a:ln>
                  </pic:spPr>
                </pic:pic>
              </a:graphicData>
            </a:graphic>
          </wp:inline>
        </w:drawing>
      </w:r>
    </w:p>
    <w:p w:rsidR="00791B8C" w:rsidRDefault="00791B8C">
      <w:pPr>
        <w:rPr>
          <w:rFonts w:ascii="宋体" w:hAnsi="宋体"/>
        </w:rPr>
      </w:pPr>
    </w:p>
    <w:p w:rsidR="00791B8C" w:rsidRDefault="00411934">
      <w:pPr>
        <w:pStyle w:val="1"/>
        <w:keepNext/>
        <w:keepLines/>
        <w:numPr>
          <w:ilvl w:val="0"/>
          <w:numId w:val="1"/>
        </w:numPr>
        <w:spacing w:before="340" w:after="330" w:line="576" w:lineRule="auto"/>
        <w:jc w:val="both"/>
      </w:pPr>
      <w:bookmarkStart w:id="49" w:name="_Toc7638"/>
      <w:r>
        <w:rPr>
          <w:rFonts w:hint="eastAsia"/>
        </w:rPr>
        <w:t>注意事项</w:t>
      </w:r>
      <w:bookmarkEnd w:id="49"/>
    </w:p>
    <w:p w:rsidR="00791B8C" w:rsidRDefault="00411934">
      <w:pPr>
        <w:numPr>
          <w:ilvl w:val="0"/>
          <w:numId w:val="3"/>
        </w:numPr>
        <w:spacing w:line="560" w:lineRule="exact"/>
        <w:ind w:firstLineChars="200" w:firstLine="420"/>
        <w:rPr>
          <w:rFonts w:ascii="宋体" w:hAnsi="宋体"/>
        </w:rPr>
      </w:pPr>
      <w:r>
        <w:rPr>
          <w:rFonts w:ascii="宋体" w:hAnsi="宋体" w:hint="eastAsia"/>
        </w:rPr>
        <w:t>为顺利实现本项目开评标的远程交互，建议投标人配置的硬件设施有：高配置电脑、高速稳定的网络、电源（不间断）、CA锁、音视频设备（话筒、耳麦、高清摄像头、音响），浏览器要求使用IE11浏览器，</w:t>
      </w:r>
      <w:proofErr w:type="gramStart"/>
      <w:r>
        <w:rPr>
          <w:rFonts w:ascii="宋体" w:hAnsi="宋体" w:hint="eastAsia"/>
        </w:rPr>
        <w:t>且电脑</w:t>
      </w:r>
      <w:proofErr w:type="gramEnd"/>
      <w:r>
        <w:rPr>
          <w:rFonts w:ascii="宋体" w:hAnsi="宋体" w:hint="eastAsia"/>
        </w:rPr>
        <w:t>已经正确安装了陕西省公共资源CA驱动。</w:t>
      </w:r>
    </w:p>
    <w:p w:rsidR="00791B8C" w:rsidRDefault="00411934">
      <w:pPr>
        <w:numPr>
          <w:ilvl w:val="0"/>
          <w:numId w:val="3"/>
        </w:numPr>
        <w:spacing w:line="560" w:lineRule="exact"/>
        <w:ind w:firstLineChars="200" w:firstLine="420"/>
        <w:rPr>
          <w:rFonts w:ascii="宋体" w:hAnsi="宋体"/>
        </w:rPr>
      </w:pPr>
      <w:r>
        <w:rPr>
          <w:rFonts w:ascii="宋体" w:hAnsi="宋体" w:hint="eastAsia"/>
        </w:rPr>
        <w:t>建议投标人在开标前1小时内登录不见面开标大厅，并及时签到（开标前60分钟开始签到），遇到问题及时联系客服4009980000</w:t>
      </w:r>
    </w:p>
    <w:p w:rsidR="00791B8C" w:rsidRDefault="00411934">
      <w:pPr>
        <w:numPr>
          <w:ilvl w:val="0"/>
          <w:numId w:val="3"/>
        </w:numPr>
        <w:spacing w:line="560" w:lineRule="exact"/>
        <w:ind w:firstLineChars="200" w:firstLine="420"/>
        <w:rPr>
          <w:rFonts w:ascii="宋体" w:hAnsi="宋体"/>
        </w:rPr>
      </w:pPr>
      <w:r>
        <w:rPr>
          <w:rFonts w:ascii="宋体" w:hAnsi="宋体" w:hint="eastAsia"/>
        </w:rPr>
        <w:t>投标人需注意CA</w:t>
      </w:r>
      <w:proofErr w:type="gramStart"/>
      <w:r>
        <w:rPr>
          <w:rFonts w:ascii="宋体" w:hAnsi="宋体" w:hint="eastAsia"/>
        </w:rPr>
        <w:t>锁一定</w:t>
      </w:r>
      <w:proofErr w:type="gramEnd"/>
      <w:r>
        <w:rPr>
          <w:rFonts w:ascii="宋体" w:hAnsi="宋体" w:hint="eastAsia"/>
        </w:rPr>
        <w:t>要提前准备好，并确保CA锁为制作投标文件的CA锁。</w:t>
      </w:r>
    </w:p>
    <w:p w:rsidR="00791B8C" w:rsidRDefault="00411934">
      <w:pPr>
        <w:numPr>
          <w:ilvl w:val="0"/>
          <w:numId w:val="3"/>
        </w:numPr>
        <w:spacing w:line="560" w:lineRule="exact"/>
        <w:ind w:firstLineChars="200" w:firstLine="420"/>
        <w:rPr>
          <w:rFonts w:ascii="宋体" w:hAnsi="宋体"/>
        </w:rPr>
      </w:pPr>
      <w:r>
        <w:rPr>
          <w:rFonts w:ascii="宋体" w:hAnsi="宋体" w:hint="eastAsia"/>
        </w:rPr>
        <w:t>及时关注右侧公告及互动栏目信息。</w:t>
      </w:r>
    </w:p>
    <w:p w:rsidR="00791B8C" w:rsidRDefault="00791B8C">
      <w:pPr>
        <w:rPr>
          <w:rFonts w:ascii="宋体" w:hAnsi="宋体"/>
        </w:rPr>
      </w:pPr>
    </w:p>
    <w:p w:rsidR="00791B8C" w:rsidRDefault="00791B8C">
      <w:pPr>
        <w:rPr>
          <w:rFonts w:ascii="宋体" w:hAnsi="宋体"/>
        </w:rPr>
      </w:pPr>
    </w:p>
    <w:p w:rsidR="00791B8C" w:rsidRDefault="00791B8C">
      <w:pPr>
        <w:rPr>
          <w:rFonts w:ascii="宋体" w:hAnsi="宋体"/>
        </w:rPr>
      </w:pPr>
    </w:p>
    <w:p w:rsidR="00791B8C" w:rsidRDefault="00791B8C">
      <w:pPr>
        <w:rPr>
          <w:rFonts w:ascii="宋体" w:hAnsi="宋体"/>
        </w:rPr>
      </w:pPr>
    </w:p>
    <w:p w:rsidR="00791B8C" w:rsidRDefault="00791B8C">
      <w:pPr>
        <w:pStyle w:val="a0"/>
      </w:pPr>
    </w:p>
    <w:p w:rsidR="00791B8C" w:rsidRDefault="00791B8C">
      <w:pPr>
        <w:rPr>
          <w:lang w:val="zh-CN"/>
        </w:rPr>
      </w:pPr>
    </w:p>
    <w:p w:rsidR="00791B8C" w:rsidRDefault="00791B8C">
      <w:pPr>
        <w:pStyle w:val="a0"/>
        <w:rPr>
          <w:lang w:val="zh-CN"/>
        </w:rPr>
      </w:pPr>
    </w:p>
    <w:p w:rsidR="00791B8C" w:rsidRDefault="00411934">
      <w:pPr>
        <w:pStyle w:val="1"/>
      </w:pPr>
      <w:r>
        <w:br w:type="page"/>
      </w:r>
      <w:bookmarkStart w:id="50" w:name="_Toc38030883"/>
      <w:r>
        <w:rPr>
          <w:rFonts w:hint="eastAsia"/>
        </w:rPr>
        <w:t>第四章  采购内容和要求</w:t>
      </w:r>
      <w:bookmarkEnd w:id="50"/>
    </w:p>
    <w:p w:rsidR="00791B8C" w:rsidRDefault="00791B8C">
      <w:pPr>
        <w:pStyle w:val="a0"/>
        <w:jc w:val="left"/>
      </w:pPr>
    </w:p>
    <w:p w:rsidR="00791B8C" w:rsidRDefault="00411934">
      <w:pPr>
        <w:rPr>
          <w:b/>
        </w:rPr>
      </w:pPr>
      <w:r>
        <w:rPr>
          <w:rFonts w:hint="eastAsia"/>
          <w:b/>
        </w:rPr>
        <w:t>一、主要商务条款</w:t>
      </w:r>
    </w:p>
    <w:p w:rsidR="00791B8C" w:rsidRDefault="00411934">
      <w:pPr>
        <w:spacing w:line="360" w:lineRule="auto"/>
        <w:ind w:firstLineChars="200" w:firstLine="420"/>
        <w:rPr>
          <w:rFonts w:ascii="宋体" w:hAnsi="宋体"/>
          <w:szCs w:val="21"/>
        </w:rPr>
      </w:pPr>
      <w:r>
        <w:rPr>
          <w:rFonts w:ascii="宋体" w:hAnsi="宋体" w:hint="eastAsia"/>
          <w:szCs w:val="21"/>
        </w:rPr>
        <w:t>服务期：合同签订后150个日历日</w:t>
      </w:r>
    </w:p>
    <w:p w:rsidR="00791B8C" w:rsidRDefault="00411934">
      <w:pPr>
        <w:spacing w:line="360" w:lineRule="auto"/>
        <w:ind w:firstLineChars="200" w:firstLine="420"/>
        <w:rPr>
          <w:rFonts w:ascii="宋体" w:hAnsi="宋体"/>
          <w:szCs w:val="21"/>
        </w:rPr>
      </w:pPr>
      <w:r>
        <w:rPr>
          <w:rFonts w:ascii="宋体" w:hAnsi="宋体" w:hint="eastAsia"/>
          <w:szCs w:val="21"/>
        </w:rPr>
        <w:t>服务地点：西安市第九医院</w:t>
      </w:r>
    </w:p>
    <w:p w:rsidR="00791B8C" w:rsidRDefault="00411934">
      <w:pPr>
        <w:spacing w:line="360" w:lineRule="auto"/>
        <w:ind w:firstLineChars="200" w:firstLine="420"/>
        <w:rPr>
          <w:rFonts w:ascii="宋体" w:hAnsi="宋体"/>
          <w:szCs w:val="21"/>
        </w:rPr>
      </w:pPr>
      <w:r>
        <w:rPr>
          <w:rFonts w:ascii="宋体" w:hAnsi="宋体" w:hint="eastAsia"/>
          <w:szCs w:val="21"/>
        </w:rPr>
        <w:t>付款方式：</w:t>
      </w:r>
    </w:p>
    <w:p w:rsidR="00791B8C" w:rsidRDefault="00411934">
      <w:pPr>
        <w:spacing w:line="360" w:lineRule="auto"/>
        <w:ind w:firstLineChars="200" w:firstLine="420"/>
        <w:rPr>
          <w:rFonts w:ascii="宋体" w:hAnsi="宋体"/>
          <w:szCs w:val="21"/>
        </w:rPr>
      </w:pPr>
      <w:r>
        <w:rPr>
          <w:rFonts w:ascii="宋体" w:hAnsi="宋体" w:hint="eastAsia"/>
          <w:szCs w:val="21"/>
        </w:rPr>
        <w:t>(1)第一阶段</w:t>
      </w:r>
      <w:proofErr w:type="gramStart"/>
      <w:r>
        <w:rPr>
          <w:rFonts w:ascii="宋体" w:hAnsi="宋体" w:hint="eastAsia"/>
          <w:szCs w:val="21"/>
        </w:rPr>
        <w:t>段</w:t>
      </w:r>
      <w:proofErr w:type="gramEnd"/>
      <w:r>
        <w:rPr>
          <w:rFonts w:ascii="宋体" w:hAnsi="宋体" w:hint="eastAsia"/>
          <w:szCs w:val="21"/>
        </w:rPr>
        <w:t>付款:所有系统平台按照甲方要求，安装、调试、验收合格后，采购人支付合同总价款的90%。中标人需提供等额发票及付款申请，采购人复核后30日历日内付清；</w:t>
      </w:r>
    </w:p>
    <w:p w:rsidR="00791B8C" w:rsidRDefault="00411934">
      <w:pPr>
        <w:spacing w:line="360" w:lineRule="auto"/>
        <w:ind w:firstLineChars="200" w:firstLine="420"/>
        <w:rPr>
          <w:rFonts w:ascii="宋体" w:hAnsi="宋体"/>
          <w:szCs w:val="21"/>
        </w:rPr>
      </w:pPr>
      <w:r>
        <w:rPr>
          <w:rFonts w:ascii="宋体" w:hAnsi="宋体" w:hint="eastAsia"/>
          <w:szCs w:val="21"/>
        </w:rPr>
        <w:t>(2)第二阶段付款:质保期满1年，无质量问题，采购人支付合同总价的3%。中标人需提供等额发票及付款申请，采购人复核后30日历日内付清；</w:t>
      </w:r>
    </w:p>
    <w:p w:rsidR="00791B8C" w:rsidRDefault="00411934">
      <w:pPr>
        <w:spacing w:line="360" w:lineRule="auto"/>
        <w:ind w:firstLineChars="200" w:firstLine="420"/>
        <w:rPr>
          <w:rFonts w:ascii="宋体" w:hAnsi="宋体"/>
          <w:szCs w:val="21"/>
        </w:rPr>
      </w:pPr>
      <w:r>
        <w:rPr>
          <w:rFonts w:ascii="宋体" w:hAnsi="宋体" w:hint="eastAsia"/>
          <w:szCs w:val="21"/>
        </w:rPr>
        <w:t>(3)第三阶段付款:质保期满2年，无质量问题，采购人支付合同总价的3%。中标人需提供等额发票及付款申请，采购人复核后30日历日内付清；</w:t>
      </w:r>
    </w:p>
    <w:p w:rsidR="00791B8C" w:rsidRDefault="00411934">
      <w:pPr>
        <w:spacing w:line="360" w:lineRule="auto"/>
        <w:ind w:firstLineChars="200" w:firstLine="420"/>
        <w:rPr>
          <w:rFonts w:ascii="宋体" w:hAnsi="宋体"/>
          <w:szCs w:val="21"/>
        </w:rPr>
      </w:pPr>
      <w:r>
        <w:rPr>
          <w:rFonts w:ascii="宋体" w:hAnsi="宋体" w:hint="eastAsia"/>
          <w:szCs w:val="21"/>
        </w:rPr>
        <w:t>(4)第四阶段付款:质保期满后，无质量问题，采购人支付合同总价的4%。中标人需提供等额发票及付款申请，采购人复核后30日历日内付清，并退还履约保证金。</w:t>
      </w:r>
    </w:p>
    <w:p w:rsidR="00791B8C" w:rsidRDefault="00411934">
      <w:pPr>
        <w:spacing w:line="360" w:lineRule="auto"/>
        <w:ind w:firstLineChars="200" w:firstLine="420"/>
        <w:rPr>
          <w:rFonts w:ascii="宋体" w:hAnsi="宋体"/>
          <w:szCs w:val="21"/>
        </w:rPr>
      </w:pPr>
      <w:r>
        <w:rPr>
          <w:rFonts w:ascii="宋体" w:hAnsi="宋体" w:hint="eastAsia"/>
          <w:szCs w:val="21"/>
        </w:rPr>
        <w:t>结算方式：银行转账。</w:t>
      </w:r>
    </w:p>
    <w:p w:rsidR="00791B8C" w:rsidRDefault="00411934">
      <w:pPr>
        <w:pStyle w:val="a0"/>
        <w:spacing w:line="360" w:lineRule="auto"/>
        <w:ind w:firstLine="420"/>
        <w:jc w:val="both"/>
        <w:rPr>
          <w:rFonts w:ascii="宋体" w:hAnsi="宋体"/>
        </w:rPr>
      </w:pPr>
      <w:r>
        <w:rPr>
          <w:rFonts w:ascii="宋体" w:hAnsi="宋体" w:hint="eastAsia"/>
        </w:rPr>
        <w:t>质保期：自验合格后≥3年</w:t>
      </w:r>
    </w:p>
    <w:p w:rsidR="00791B8C" w:rsidRDefault="00411934">
      <w:pPr>
        <w:pStyle w:val="1"/>
        <w:spacing w:line="360" w:lineRule="auto"/>
        <w:jc w:val="both"/>
        <w:rPr>
          <w:sz w:val="21"/>
          <w:szCs w:val="21"/>
        </w:rPr>
      </w:pPr>
      <w:bookmarkStart w:id="51" w:name="_Toc38030884"/>
      <w:r>
        <w:rPr>
          <w:rFonts w:hint="eastAsia"/>
          <w:sz w:val="21"/>
          <w:szCs w:val="21"/>
        </w:rPr>
        <w:t>二、功能</w:t>
      </w:r>
      <w:r>
        <w:rPr>
          <w:sz w:val="21"/>
          <w:szCs w:val="21"/>
        </w:rPr>
        <w:t>参数</w:t>
      </w:r>
      <w:r>
        <w:rPr>
          <w:rFonts w:hint="eastAsia"/>
          <w:sz w:val="21"/>
          <w:szCs w:val="21"/>
        </w:rPr>
        <w:t>要求</w:t>
      </w:r>
    </w:p>
    <w:p w:rsidR="00791B8C" w:rsidRDefault="00411934">
      <w:pPr>
        <w:pStyle w:val="2"/>
        <w:ind w:firstLineChars="200" w:firstLine="422"/>
        <w:rPr>
          <w:sz w:val="21"/>
          <w:szCs w:val="21"/>
        </w:rPr>
      </w:pPr>
      <w:r>
        <w:rPr>
          <w:rFonts w:hint="eastAsia"/>
          <w:sz w:val="21"/>
          <w:szCs w:val="21"/>
        </w:rPr>
        <w:t>1、采购需求</w:t>
      </w:r>
    </w:p>
    <w:p w:rsidR="00791B8C" w:rsidRDefault="00411934">
      <w:pPr>
        <w:spacing w:line="360" w:lineRule="auto"/>
        <w:ind w:firstLineChars="200" w:firstLine="420"/>
        <w:rPr>
          <w:rFonts w:ascii="宋体" w:hAnsi="宋体"/>
          <w:szCs w:val="21"/>
        </w:rPr>
      </w:pPr>
      <w:r>
        <w:rPr>
          <w:rFonts w:ascii="宋体" w:hAnsi="宋体" w:hint="eastAsia"/>
          <w:szCs w:val="21"/>
        </w:rPr>
        <w:t>响应国家</w:t>
      </w:r>
      <w:proofErr w:type="gramStart"/>
      <w:r>
        <w:rPr>
          <w:rFonts w:ascii="宋体" w:hAnsi="宋体" w:hint="eastAsia"/>
          <w:szCs w:val="21"/>
        </w:rPr>
        <w:t>医</w:t>
      </w:r>
      <w:proofErr w:type="gramEnd"/>
      <w:r>
        <w:rPr>
          <w:rFonts w:ascii="宋体" w:hAnsi="宋体" w:hint="eastAsia"/>
          <w:szCs w:val="21"/>
        </w:rPr>
        <w:t>改号召，促进医疗资源整合，进一步增强优质资源的辐射能力，解决我院信息化建设和应用中存在的问题。</w:t>
      </w:r>
    </w:p>
    <w:p w:rsidR="00791B8C" w:rsidRDefault="00411934">
      <w:pPr>
        <w:spacing w:line="360" w:lineRule="auto"/>
        <w:ind w:firstLineChars="200" w:firstLine="420"/>
        <w:rPr>
          <w:rFonts w:ascii="宋体" w:hAnsi="宋体"/>
          <w:szCs w:val="21"/>
        </w:rPr>
      </w:pPr>
      <w:r>
        <w:rPr>
          <w:rFonts w:ascii="宋体" w:hAnsi="宋体" w:hint="eastAsia"/>
          <w:szCs w:val="21"/>
        </w:rPr>
        <w:t>围绕我院“提升医疗服务能力、树立一流的医院品牌形象、提高医疗质量与保障患者安全、形成个性鲜明的医院核心价值观体系和文化氛围”等发展目标，结合我院信息化现状，进行业务流程梳理和IT需求分析，参照国际、国内卫生信息化相关规范标准，建设我院集成平台及临床数据中心（CDR）。</w:t>
      </w:r>
    </w:p>
    <w:p w:rsidR="00791B8C" w:rsidRDefault="00411934">
      <w:pPr>
        <w:pStyle w:val="2"/>
        <w:ind w:firstLineChars="200" w:firstLine="422"/>
        <w:rPr>
          <w:sz w:val="21"/>
          <w:szCs w:val="21"/>
        </w:rPr>
      </w:pPr>
      <w:r>
        <w:rPr>
          <w:rFonts w:hint="eastAsia"/>
          <w:sz w:val="21"/>
          <w:szCs w:val="21"/>
        </w:rPr>
        <w:t>2、需执行的相关标准和规范</w:t>
      </w:r>
    </w:p>
    <w:p w:rsidR="00791B8C" w:rsidRDefault="00411934">
      <w:pPr>
        <w:pStyle w:val="afffd"/>
        <w:ind w:firstLine="420"/>
        <w:jc w:val="both"/>
        <w:rPr>
          <w:rFonts w:ascii="宋体" w:eastAsia="宋体" w:hAnsi="宋体"/>
          <w:sz w:val="21"/>
          <w:szCs w:val="21"/>
        </w:rPr>
      </w:pPr>
      <w:r>
        <w:rPr>
          <w:rFonts w:ascii="宋体" w:eastAsia="宋体" w:hAnsi="宋体" w:hint="eastAsia"/>
          <w:sz w:val="21"/>
          <w:szCs w:val="21"/>
        </w:rPr>
        <w:t>《医院信息互联互通标准化成熟度测评方案（2020年版）》</w:t>
      </w:r>
    </w:p>
    <w:p w:rsidR="00791B8C" w:rsidRDefault="00411934">
      <w:pPr>
        <w:pStyle w:val="afffd"/>
        <w:ind w:firstLine="420"/>
        <w:rPr>
          <w:rFonts w:ascii="宋体" w:eastAsia="宋体" w:hAnsi="宋体"/>
          <w:sz w:val="21"/>
          <w:szCs w:val="21"/>
        </w:rPr>
      </w:pPr>
      <w:r>
        <w:rPr>
          <w:rFonts w:ascii="宋体" w:eastAsia="宋体" w:hAnsi="宋体" w:hint="eastAsia"/>
          <w:sz w:val="21"/>
          <w:szCs w:val="21"/>
        </w:rPr>
        <w:t>《关于进一步推进以电子病历为核心的医疗机构信息化建设工作的通知》</w:t>
      </w:r>
    </w:p>
    <w:p w:rsidR="00791B8C" w:rsidRDefault="00411934">
      <w:pPr>
        <w:pStyle w:val="2"/>
        <w:ind w:firstLineChars="200" w:firstLine="422"/>
        <w:rPr>
          <w:sz w:val="21"/>
          <w:szCs w:val="21"/>
        </w:rPr>
      </w:pPr>
      <w:r>
        <w:rPr>
          <w:rFonts w:hint="eastAsia"/>
          <w:sz w:val="21"/>
          <w:szCs w:val="21"/>
        </w:rPr>
        <w:t>3、软件模块详细技术参数要求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714"/>
        <w:gridCol w:w="6008"/>
      </w:tblGrid>
      <w:tr w:rsidR="00791B8C">
        <w:trPr>
          <w:trHeight w:val="274"/>
          <w:jc w:val="center"/>
        </w:trPr>
        <w:tc>
          <w:tcPr>
            <w:tcW w:w="0" w:type="auto"/>
          </w:tcPr>
          <w:p w:rsidR="00791B8C" w:rsidRDefault="00411934">
            <w:pPr>
              <w:spacing w:line="360" w:lineRule="auto"/>
              <w:jc w:val="center"/>
              <w:rPr>
                <w:rFonts w:ascii="宋体" w:hAnsi="宋体"/>
                <w:b/>
                <w:szCs w:val="21"/>
              </w:rPr>
            </w:pPr>
            <w:r>
              <w:rPr>
                <w:rFonts w:ascii="宋体" w:hAnsi="宋体" w:hint="eastAsia"/>
                <w:b/>
                <w:szCs w:val="21"/>
              </w:rPr>
              <w:t>大类</w:t>
            </w:r>
          </w:p>
          <w:p w:rsidR="00791B8C" w:rsidRDefault="00411934">
            <w:pPr>
              <w:spacing w:line="360" w:lineRule="auto"/>
              <w:jc w:val="center"/>
              <w:rPr>
                <w:rFonts w:ascii="宋体" w:hAnsi="宋体"/>
                <w:b/>
                <w:szCs w:val="21"/>
              </w:rPr>
            </w:pPr>
            <w:r>
              <w:rPr>
                <w:rFonts w:ascii="宋体" w:hAnsi="宋体" w:hint="eastAsia"/>
                <w:b/>
                <w:szCs w:val="21"/>
              </w:rPr>
              <w:t>系统</w:t>
            </w:r>
          </w:p>
        </w:tc>
        <w:tc>
          <w:tcPr>
            <w:tcW w:w="0" w:type="auto"/>
          </w:tcPr>
          <w:p w:rsidR="00791B8C" w:rsidRDefault="00411934">
            <w:pPr>
              <w:spacing w:line="360" w:lineRule="auto"/>
              <w:jc w:val="center"/>
              <w:rPr>
                <w:rFonts w:ascii="宋体" w:hAnsi="宋体"/>
                <w:b/>
                <w:szCs w:val="21"/>
              </w:rPr>
            </w:pPr>
            <w:r>
              <w:rPr>
                <w:rFonts w:ascii="宋体" w:hAnsi="宋体" w:hint="eastAsia"/>
                <w:b/>
                <w:szCs w:val="21"/>
              </w:rPr>
              <w:t>子系统</w:t>
            </w:r>
          </w:p>
        </w:tc>
        <w:tc>
          <w:tcPr>
            <w:tcW w:w="6008" w:type="dxa"/>
          </w:tcPr>
          <w:p w:rsidR="00791B8C" w:rsidRDefault="00411934">
            <w:pPr>
              <w:spacing w:line="360" w:lineRule="auto"/>
              <w:jc w:val="center"/>
              <w:rPr>
                <w:rFonts w:ascii="宋体" w:hAnsi="宋体"/>
                <w:b/>
                <w:szCs w:val="21"/>
              </w:rPr>
            </w:pPr>
            <w:r>
              <w:rPr>
                <w:rFonts w:ascii="宋体" w:hAnsi="宋体" w:hint="eastAsia"/>
                <w:b/>
                <w:szCs w:val="21"/>
              </w:rPr>
              <w:t>技术参数要求</w:t>
            </w:r>
          </w:p>
        </w:tc>
      </w:tr>
      <w:tr w:rsidR="00791B8C">
        <w:trPr>
          <w:trHeight w:val="570"/>
          <w:jc w:val="center"/>
        </w:trPr>
        <w:tc>
          <w:tcPr>
            <w:tcW w:w="0" w:type="auto"/>
            <w:vMerge w:val="restart"/>
          </w:tcPr>
          <w:p w:rsidR="00791B8C" w:rsidRDefault="00411934">
            <w:pPr>
              <w:spacing w:line="360" w:lineRule="auto"/>
              <w:rPr>
                <w:rFonts w:ascii="宋体" w:hAnsi="宋体"/>
                <w:szCs w:val="21"/>
              </w:rPr>
            </w:pPr>
            <w:r>
              <w:rPr>
                <w:rFonts w:ascii="宋体" w:hAnsi="宋体" w:hint="eastAsia"/>
                <w:szCs w:val="21"/>
              </w:rPr>
              <w:t>信息资源中心</w:t>
            </w:r>
          </w:p>
        </w:tc>
        <w:tc>
          <w:tcPr>
            <w:tcW w:w="0" w:type="auto"/>
            <w:vMerge w:val="restart"/>
          </w:tcPr>
          <w:p w:rsidR="00791B8C" w:rsidRDefault="00411934">
            <w:pPr>
              <w:spacing w:line="360" w:lineRule="auto"/>
              <w:rPr>
                <w:rFonts w:ascii="宋体" w:hAnsi="宋体"/>
                <w:szCs w:val="21"/>
              </w:rPr>
            </w:pPr>
            <w:r>
              <w:rPr>
                <w:rFonts w:ascii="宋体" w:hAnsi="宋体" w:hint="eastAsia"/>
                <w:szCs w:val="21"/>
              </w:rPr>
              <w:t>元数据管理</w:t>
            </w:r>
          </w:p>
        </w:tc>
        <w:tc>
          <w:tcPr>
            <w:tcW w:w="6008" w:type="dxa"/>
          </w:tcPr>
          <w:p w:rsidR="00791B8C" w:rsidRDefault="00411934">
            <w:pPr>
              <w:spacing w:line="360" w:lineRule="auto"/>
              <w:rPr>
                <w:rFonts w:ascii="宋体" w:hAnsi="宋体"/>
                <w:szCs w:val="21"/>
              </w:rPr>
            </w:pPr>
            <w:r>
              <w:rPr>
                <w:rFonts w:ascii="宋体" w:hAnsi="宋体" w:hint="eastAsia"/>
                <w:szCs w:val="21"/>
              </w:rPr>
              <w:t>需具备完整的医疗卫生信息结构体系中所需要的统一、无歧义的基本数据单元</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依据临床服务、医院管理以及平台应用业务活动，需对元数据进行组织，形成以活动为基础的数据集合</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需具备标准数据字典的维护能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需具备标准数据元、标准术语库以及代码映射表均可在应用过程中不断更新的功能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需具备标准数据元格式转换功能，将现有数据（包括但不限于电子病历数据元</w:t>
            </w:r>
            <w:r>
              <w:rPr>
                <w:rFonts w:ascii="宋体" w:hAnsi="宋体"/>
                <w:szCs w:val="21"/>
              </w:rPr>
              <w:t>）</w:t>
            </w:r>
            <w:r>
              <w:rPr>
                <w:rFonts w:ascii="宋体" w:hAnsi="宋体" w:hint="eastAsia"/>
                <w:szCs w:val="21"/>
              </w:rPr>
              <w:t>转换成统一格式</w:t>
            </w:r>
          </w:p>
        </w:tc>
      </w:tr>
      <w:tr w:rsidR="00791B8C">
        <w:trPr>
          <w:trHeight w:val="85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主数据管理</w:t>
            </w:r>
          </w:p>
        </w:tc>
        <w:tc>
          <w:tcPr>
            <w:tcW w:w="6008" w:type="dxa"/>
          </w:tcPr>
          <w:p w:rsidR="00791B8C" w:rsidRDefault="00411934">
            <w:pPr>
              <w:spacing w:line="360" w:lineRule="auto"/>
              <w:rPr>
                <w:rFonts w:ascii="宋体" w:hAnsi="宋体"/>
                <w:szCs w:val="21"/>
              </w:rPr>
            </w:pPr>
            <w:r>
              <w:rPr>
                <w:rFonts w:ascii="宋体" w:hAnsi="宋体" w:hint="eastAsia"/>
                <w:szCs w:val="21"/>
              </w:rPr>
              <w:t>▲在集成平台上构建医院主数据管理数据库，集中统一的管理全院主数据，通过对平台相关的各业务系统提供</w:t>
            </w:r>
            <w:proofErr w:type="gramStart"/>
            <w:r>
              <w:rPr>
                <w:rFonts w:ascii="宋体" w:hAnsi="宋体" w:hint="eastAsia"/>
                <w:szCs w:val="21"/>
              </w:rPr>
              <w:t>主数据</w:t>
            </w:r>
            <w:proofErr w:type="gramEnd"/>
            <w:r>
              <w:rPr>
                <w:rFonts w:ascii="宋体" w:hAnsi="宋体" w:hint="eastAsia"/>
                <w:szCs w:val="21"/>
              </w:rPr>
              <w:t>服务，实现</w:t>
            </w:r>
            <w:proofErr w:type="gramStart"/>
            <w:r>
              <w:rPr>
                <w:rFonts w:ascii="宋体" w:hAnsi="宋体" w:hint="eastAsia"/>
                <w:szCs w:val="21"/>
              </w:rPr>
              <w:t>主数据</w:t>
            </w:r>
            <w:proofErr w:type="gramEnd"/>
            <w:r>
              <w:rPr>
                <w:rFonts w:ascii="宋体" w:hAnsi="宋体" w:hint="eastAsia"/>
                <w:szCs w:val="21"/>
              </w:rPr>
              <w:t>的同步和匹配，包括但不限于术语、人员、科室、检查检验项目、药品、耗材、诊断ICD-10编码、手术ICD-9编码等。</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主数据库应符合国际标准、国家标准、行业标准、医院标准；</w:t>
            </w:r>
            <w:proofErr w:type="gramStart"/>
            <w:r>
              <w:rPr>
                <w:rFonts w:ascii="宋体" w:hAnsi="宋体" w:hint="eastAsia"/>
                <w:szCs w:val="21"/>
              </w:rPr>
              <w:t>主数据</w:t>
            </w:r>
            <w:proofErr w:type="gramEnd"/>
            <w:r>
              <w:rPr>
                <w:rFonts w:ascii="宋体" w:hAnsi="宋体" w:hint="eastAsia"/>
                <w:szCs w:val="21"/>
              </w:rPr>
              <w:t>可由平台管理者进行注册、维护</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工作人员（包括本院和非本院）和科室数据管理，建立医院统一的组织机构架构，包括业务科室、护理单元、职能部门、后勤部门等。</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从医院现有业务系统同步人员、科室、病区、药品、材料等相关信息，建立与</w:t>
            </w:r>
            <w:proofErr w:type="gramStart"/>
            <w:r>
              <w:rPr>
                <w:rFonts w:ascii="宋体" w:hAnsi="宋体" w:hint="eastAsia"/>
                <w:szCs w:val="21"/>
              </w:rPr>
              <w:t>主数据</w:t>
            </w:r>
            <w:proofErr w:type="gramEnd"/>
            <w:r>
              <w:rPr>
                <w:rFonts w:ascii="宋体" w:hAnsi="宋体" w:hint="eastAsia"/>
                <w:szCs w:val="21"/>
              </w:rPr>
              <w:t>同步的对应管理。</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数据交换定义及转换</w:t>
            </w:r>
          </w:p>
        </w:tc>
        <w:tc>
          <w:tcPr>
            <w:tcW w:w="6008" w:type="dxa"/>
          </w:tcPr>
          <w:p w:rsidR="00791B8C" w:rsidRDefault="00411934">
            <w:pPr>
              <w:spacing w:line="360" w:lineRule="auto"/>
              <w:rPr>
                <w:rFonts w:ascii="宋体" w:hAnsi="宋体"/>
                <w:szCs w:val="21"/>
              </w:rPr>
            </w:pPr>
            <w:r>
              <w:rPr>
                <w:rFonts w:ascii="宋体" w:hAnsi="宋体" w:hint="eastAsia"/>
                <w:szCs w:val="21"/>
              </w:rPr>
              <w:t>需提供图形化交换配置工具</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服务代理、消息路由、数据转换、服务组合等共享交换方式</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w:t>
            </w:r>
            <w:proofErr w:type="gramStart"/>
            <w:r>
              <w:rPr>
                <w:rFonts w:ascii="宋体" w:hAnsi="宋体" w:hint="eastAsia"/>
                <w:szCs w:val="21"/>
              </w:rPr>
              <w:t>需支持</w:t>
            </w:r>
            <w:proofErr w:type="gramEnd"/>
            <w:r>
              <w:rPr>
                <w:rFonts w:ascii="宋体" w:hAnsi="宋体" w:hint="eastAsia"/>
                <w:szCs w:val="21"/>
              </w:rPr>
              <w:t>同步、异步、分发等共享交换模式，支持服务自运行策略定义</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指标字典管理</w:t>
            </w:r>
          </w:p>
        </w:tc>
        <w:tc>
          <w:tcPr>
            <w:tcW w:w="6008" w:type="dxa"/>
          </w:tcPr>
          <w:p w:rsidR="00791B8C" w:rsidRDefault="00411934">
            <w:pPr>
              <w:spacing w:line="360" w:lineRule="auto"/>
              <w:rPr>
                <w:rFonts w:ascii="宋体" w:hAnsi="宋体"/>
                <w:szCs w:val="21"/>
              </w:rPr>
            </w:pPr>
            <w:r>
              <w:rPr>
                <w:rFonts w:ascii="宋体" w:hAnsi="宋体" w:hint="eastAsia"/>
                <w:szCs w:val="21"/>
              </w:rPr>
              <w:t>需预置医院常用的统计指标字典</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需具备指标信息的新增、修改、维护功能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需具备基于ODR的指标数据组织模型</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需具备根据指标的数据统计口径，自动计算指标结果数据的功能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需具备指标的访问服务</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需具备通用指标访问控制接口，供各应用系统使用</w:t>
            </w:r>
          </w:p>
        </w:tc>
      </w:tr>
      <w:tr w:rsidR="00791B8C">
        <w:trPr>
          <w:trHeight w:val="570"/>
          <w:jc w:val="center"/>
        </w:trPr>
        <w:tc>
          <w:tcPr>
            <w:tcW w:w="0" w:type="auto"/>
            <w:vMerge w:val="restart"/>
          </w:tcPr>
          <w:p w:rsidR="00791B8C" w:rsidRDefault="00411934">
            <w:pPr>
              <w:spacing w:line="360" w:lineRule="auto"/>
              <w:rPr>
                <w:rFonts w:ascii="宋体" w:hAnsi="宋体"/>
                <w:szCs w:val="21"/>
              </w:rPr>
            </w:pPr>
            <w:r>
              <w:rPr>
                <w:rFonts w:ascii="宋体" w:hAnsi="宋体" w:hint="eastAsia"/>
                <w:szCs w:val="21"/>
              </w:rPr>
              <w:t>信息集成平台</w:t>
            </w:r>
          </w:p>
        </w:tc>
        <w:tc>
          <w:tcPr>
            <w:tcW w:w="0" w:type="auto"/>
            <w:vMerge w:val="restart"/>
          </w:tcPr>
          <w:p w:rsidR="00791B8C" w:rsidRDefault="00411934">
            <w:pPr>
              <w:spacing w:line="360" w:lineRule="auto"/>
              <w:rPr>
                <w:rFonts w:ascii="宋体" w:hAnsi="宋体"/>
                <w:szCs w:val="21"/>
              </w:rPr>
            </w:pPr>
            <w:r>
              <w:rPr>
                <w:rFonts w:ascii="宋体" w:hAnsi="宋体" w:hint="eastAsia"/>
                <w:szCs w:val="21"/>
              </w:rPr>
              <w:t>服务总线ESB</w:t>
            </w: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XML、JMS、MQ、SOAP等基础消息格式和医疗卫生行业的HIPPAEDI、HL7V2/V3Message等消息格式的转化，以及支持HTTP、HTTPS、MLLP、TCP/IP、Json等通信协议切换</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w:t>
            </w:r>
            <w:proofErr w:type="gramStart"/>
            <w:r>
              <w:rPr>
                <w:rFonts w:ascii="宋体" w:hAnsi="宋体" w:hint="eastAsia"/>
                <w:szCs w:val="21"/>
              </w:rPr>
              <w:t>需支持</w:t>
            </w:r>
            <w:proofErr w:type="gramEnd"/>
            <w:r>
              <w:rPr>
                <w:rFonts w:ascii="宋体" w:hAnsi="宋体" w:hint="eastAsia"/>
                <w:szCs w:val="21"/>
              </w:rPr>
              <w:t>利用XSLT或XQuery转换、业务规则、系统交叉参考和</w:t>
            </w:r>
            <w:proofErr w:type="gramStart"/>
            <w:r>
              <w:rPr>
                <w:rFonts w:ascii="宋体" w:hAnsi="宋体" w:hint="eastAsia"/>
                <w:szCs w:val="21"/>
              </w:rPr>
              <w:t>域值</w:t>
            </w:r>
            <w:proofErr w:type="gramEnd"/>
            <w:r>
              <w:rPr>
                <w:rFonts w:ascii="宋体" w:hAnsi="宋体" w:hint="eastAsia"/>
                <w:szCs w:val="21"/>
              </w:rPr>
              <w:t>映射进行数据转换和文档扩充</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需具备不同协议的动态路由功能，且路由规则通过配置方式实现</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需具备通过请求的数据内容的关键值进行主题发布的功能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对已有服务的重新编排，从而生成新的服务</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消息异常处理</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消息预警管理机制</w:t>
            </w:r>
          </w:p>
        </w:tc>
      </w:tr>
      <w:tr w:rsidR="00791B8C">
        <w:trPr>
          <w:trHeight w:val="3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仿宋_GB2312" w:eastAsia="仿宋_GB2312" w:hAnsi="宋体" w:hint="eastAsia"/>
                <w:szCs w:val="21"/>
              </w:rPr>
              <w:t>▲</w:t>
            </w:r>
            <w:proofErr w:type="gramStart"/>
            <w:r>
              <w:rPr>
                <w:rFonts w:ascii="宋体" w:hAnsi="宋体" w:hint="eastAsia"/>
                <w:szCs w:val="21"/>
              </w:rPr>
              <w:t>需支持</w:t>
            </w:r>
            <w:proofErr w:type="gramEnd"/>
            <w:r>
              <w:rPr>
                <w:rFonts w:ascii="宋体" w:hAnsi="宋体" w:hint="eastAsia"/>
                <w:szCs w:val="21"/>
              </w:rPr>
              <w:t>消息性能的图形化监控</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消息备份与恢复</w:t>
            </w:r>
          </w:p>
        </w:tc>
      </w:tr>
      <w:tr w:rsidR="00791B8C">
        <w:trPr>
          <w:trHeight w:val="26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w:t>
            </w:r>
            <w:proofErr w:type="gramStart"/>
            <w:r>
              <w:rPr>
                <w:rFonts w:ascii="宋体" w:hAnsi="宋体" w:hint="eastAsia"/>
                <w:szCs w:val="21"/>
              </w:rPr>
              <w:t>需支持</w:t>
            </w:r>
            <w:proofErr w:type="gramEnd"/>
            <w:r>
              <w:rPr>
                <w:rFonts w:ascii="宋体" w:hAnsi="宋体" w:hint="eastAsia"/>
                <w:szCs w:val="21"/>
              </w:rPr>
              <w:t>多线程通信方式</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第三方系统的多种方式调用，包括Web Services(Web API)、HTTP(HTTPS)服务等</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请求/响应、点对点、发布/订阅和事件等多种集成模式</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w:t>
            </w:r>
            <w:proofErr w:type="gramStart"/>
            <w:r>
              <w:rPr>
                <w:rFonts w:ascii="宋体" w:hAnsi="宋体" w:hint="eastAsia"/>
                <w:szCs w:val="21"/>
              </w:rPr>
              <w:t>需支持</w:t>
            </w:r>
            <w:proofErr w:type="gramEnd"/>
            <w:r>
              <w:rPr>
                <w:rFonts w:ascii="宋体" w:hAnsi="宋体" w:hint="eastAsia"/>
                <w:szCs w:val="21"/>
              </w:rPr>
              <w:t>基于内容的路由和内容过滤</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患者主索引</w:t>
            </w:r>
          </w:p>
        </w:tc>
        <w:tc>
          <w:tcPr>
            <w:tcW w:w="6008" w:type="dxa"/>
          </w:tcPr>
          <w:p w:rsidR="00791B8C" w:rsidRDefault="00411934">
            <w:pPr>
              <w:spacing w:line="360" w:lineRule="auto"/>
              <w:rPr>
                <w:rFonts w:ascii="宋体" w:hAnsi="宋体"/>
                <w:szCs w:val="21"/>
              </w:rPr>
            </w:pPr>
            <w:r>
              <w:rPr>
                <w:rFonts w:ascii="宋体" w:hAnsi="宋体" w:hint="eastAsia"/>
                <w:szCs w:val="21"/>
              </w:rPr>
              <w:t>患者主索引根据医疗业务特点应用特定的算法为在不同时间点、不同业务系统中的患者提供唯一标识服务，能够将分布在不同系统，不同标准的医疗信息通过患者主索引关联起来。</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各业务</w:t>
            </w:r>
            <w:proofErr w:type="gramStart"/>
            <w:r>
              <w:rPr>
                <w:rFonts w:ascii="宋体" w:hAnsi="宋体" w:hint="eastAsia"/>
                <w:szCs w:val="21"/>
              </w:rPr>
              <w:t>域患者</w:t>
            </w:r>
            <w:proofErr w:type="gramEnd"/>
            <w:r>
              <w:rPr>
                <w:rFonts w:ascii="宋体" w:hAnsi="宋体" w:hint="eastAsia"/>
                <w:szCs w:val="21"/>
              </w:rPr>
              <w:t>信息注册</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通过各业务</w:t>
            </w:r>
            <w:proofErr w:type="gramStart"/>
            <w:r>
              <w:rPr>
                <w:rFonts w:ascii="宋体" w:hAnsi="宋体" w:hint="eastAsia"/>
                <w:szCs w:val="21"/>
              </w:rPr>
              <w:t>域患者</w:t>
            </w:r>
            <w:proofErr w:type="gramEnd"/>
            <w:r>
              <w:rPr>
                <w:rFonts w:ascii="宋体" w:hAnsi="宋体" w:hint="eastAsia"/>
                <w:szCs w:val="21"/>
              </w:rPr>
              <w:t>ID号查询患者主索引信息</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w:t>
            </w:r>
            <w:proofErr w:type="gramStart"/>
            <w:r>
              <w:rPr>
                <w:rFonts w:ascii="宋体" w:hAnsi="宋体" w:hint="eastAsia"/>
                <w:szCs w:val="21"/>
              </w:rPr>
              <w:t>需支持跨患者域</w:t>
            </w:r>
            <w:proofErr w:type="gramEnd"/>
            <w:r>
              <w:rPr>
                <w:rFonts w:ascii="宋体" w:hAnsi="宋体" w:hint="eastAsia"/>
                <w:szCs w:val="21"/>
              </w:rPr>
              <w:t>交叉查询服务</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通过门诊号查询患者住院号</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通过主索引ID查询</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仿宋_GB2312" w:eastAsia="仿宋_GB2312" w:hAnsi="宋体" w:hint="eastAsia"/>
                <w:szCs w:val="21"/>
              </w:rPr>
              <w:t>▲</w:t>
            </w:r>
            <w:proofErr w:type="gramStart"/>
            <w:r>
              <w:rPr>
                <w:rFonts w:ascii="宋体" w:hAnsi="宋体" w:hint="eastAsia"/>
                <w:szCs w:val="21"/>
              </w:rPr>
              <w:t>需支持</w:t>
            </w:r>
            <w:proofErr w:type="gramEnd"/>
            <w:r>
              <w:rPr>
                <w:rFonts w:ascii="宋体" w:hAnsi="宋体" w:hint="eastAsia"/>
                <w:szCs w:val="21"/>
              </w:rPr>
              <w:t>通过主索引ID查询相关联的门诊/住院等患者信息</w:t>
            </w:r>
          </w:p>
        </w:tc>
      </w:tr>
      <w:tr w:rsidR="00791B8C">
        <w:trPr>
          <w:trHeight w:val="85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统一身份认证</w:t>
            </w:r>
          </w:p>
        </w:tc>
        <w:tc>
          <w:tcPr>
            <w:tcW w:w="6008" w:type="dxa"/>
          </w:tcPr>
          <w:p w:rsidR="00791B8C" w:rsidRDefault="00411934">
            <w:pPr>
              <w:spacing w:line="360" w:lineRule="auto"/>
              <w:rPr>
                <w:rFonts w:ascii="宋体" w:hAnsi="宋体"/>
                <w:szCs w:val="21"/>
              </w:rPr>
            </w:pPr>
            <w:r>
              <w:rPr>
                <w:rFonts w:ascii="宋体" w:hAnsi="宋体" w:hint="eastAsia"/>
                <w:szCs w:val="21"/>
              </w:rPr>
              <w:t>统一身份认证管理将分散的用户和权限资源进行统一、集中的管理，改变原有各业务系统中的分散式身份认证及授权管理，实现对用户的集中认证和授权管理，进而简化用户访问内部各系统的过程。</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对用户相关的目录服务源的统一管理（Opends，MSAD等常用目录服务器）</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对平台中角色，组织以及人员进行对应应用，功能授权，针对角色可进行权限设置和分派</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仿宋_GB2312" w:eastAsia="仿宋_GB2312" w:hAnsi="宋体" w:hint="eastAsia"/>
                <w:szCs w:val="21"/>
              </w:rPr>
              <w:t>▲</w:t>
            </w:r>
            <w:proofErr w:type="gramStart"/>
            <w:r>
              <w:rPr>
                <w:rFonts w:ascii="宋体" w:hAnsi="宋体" w:hint="eastAsia"/>
                <w:szCs w:val="21"/>
              </w:rPr>
              <w:t>需支持</w:t>
            </w:r>
            <w:proofErr w:type="gramEnd"/>
            <w:r>
              <w:rPr>
                <w:rFonts w:ascii="宋体" w:hAnsi="宋体" w:hint="eastAsia"/>
                <w:szCs w:val="21"/>
              </w:rPr>
              <w:t>用户在通过认证后，可直接访问已授权的各应用系统，实现不同应用系统的身份认证共享</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门户Portal</w:t>
            </w:r>
          </w:p>
        </w:tc>
        <w:tc>
          <w:tcPr>
            <w:tcW w:w="6008" w:type="dxa"/>
          </w:tcPr>
          <w:p w:rsidR="00791B8C" w:rsidRDefault="00411934">
            <w:pPr>
              <w:spacing w:line="360" w:lineRule="auto"/>
              <w:rPr>
                <w:rFonts w:ascii="宋体" w:hAnsi="宋体"/>
                <w:szCs w:val="21"/>
              </w:rPr>
            </w:pPr>
            <w:r>
              <w:rPr>
                <w:rFonts w:ascii="仿宋_GB2312" w:eastAsia="仿宋_GB2312" w:hAnsi="宋体" w:hint="eastAsia"/>
                <w:szCs w:val="21"/>
              </w:rPr>
              <w:t>▲</w:t>
            </w:r>
            <w:proofErr w:type="gramStart"/>
            <w:r>
              <w:rPr>
                <w:rFonts w:ascii="宋体" w:hAnsi="宋体" w:hint="eastAsia"/>
                <w:szCs w:val="21"/>
              </w:rPr>
              <w:t>需支持</w:t>
            </w:r>
            <w:proofErr w:type="gramEnd"/>
            <w:r>
              <w:rPr>
                <w:rFonts w:ascii="宋体" w:hAnsi="宋体" w:hint="eastAsia"/>
                <w:szCs w:val="21"/>
              </w:rPr>
              <w:t>灵活的框架结构。支持按照机构、部门/团队、个人等层面进行组织，达到多应用系统的单点登录</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团队空间，实现在水平方向上的各部门/团队（可能跨部门）的门户内容、应用、展现和协作空间；也支持垂直方向的</w:t>
            </w:r>
            <w:proofErr w:type="gramStart"/>
            <w:r>
              <w:rPr>
                <w:rFonts w:ascii="宋体" w:hAnsi="宋体" w:hint="eastAsia"/>
                <w:szCs w:val="21"/>
              </w:rPr>
              <w:t>医</w:t>
            </w:r>
            <w:proofErr w:type="gramEnd"/>
            <w:r>
              <w:rPr>
                <w:rFonts w:ascii="宋体" w:hAnsi="宋体" w:hint="eastAsia"/>
                <w:szCs w:val="21"/>
              </w:rPr>
              <w:t>联体的门户内容、应用、展现和协作空间</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个人空间。实现个人私有的、个性化的门户内容、应用和展现</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需提供图形化的监控和分析工具，能够对门户运行过程中各项指标进行定量监控和分析</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数据仓库工具</w:t>
            </w:r>
          </w:p>
        </w:tc>
        <w:tc>
          <w:tcPr>
            <w:tcW w:w="6008" w:type="dxa"/>
          </w:tcPr>
          <w:p w:rsidR="00791B8C" w:rsidRDefault="00411934">
            <w:pPr>
              <w:spacing w:line="360" w:lineRule="auto"/>
              <w:rPr>
                <w:rFonts w:ascii="宋体" w:hAnsi="宋体"/>
                <w:szCs w:val="21"/>
              </w:rPr>
            </w:pPr>
            <w:r>
              <w:rPr>
                <w:rFonts w:ascii="宋体" w:hAnsi="宋体" w:hint="eastAsia"/>
                <w:szCs w:val="21"/>
              </w:rPr>
              <w:t>采用数据仓库技术ETL（Extract-Transform-Load）工具，将各业务系统中的生产数据自动抽取转换到数据中心，并经过数据清洗，保证数据的正确性和唯一性</w:t>
            </w:r>
          </w:p>
        </w:tc>
      </w:tr>
      <w:tr w:rsidR="00791B8C">
        <w:trPr>
          <w:trHeight w:val="85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Windows、Linux、SUN-Solaris、HP-UX、IBM-AIX、AS/400、OS/390、ScoUnix等主流平台</w:t>
            </w:r>
          </w:p>
        </w:tc>
      </w:tr>
      <w:tr w:rsidR="00791B8C">
        <w:trPr>
          <w:trHeight w:val="114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Oracle、SQLServer、DB2、Informix、Sybase、SAS、Text、Excel、SAP、Peoplesoft、MySql、PostgreSQL(PG)等数据源</w:t>
            </w:r>
          </w:p>
        </w:tc>
      </w:tr>
      <w:tr w:rsidR="00791B8C">
        <w:trPr>
          <w:trHeight w:val="142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需具备数据转换功能，对抽取到的数据能进行灵活的计算、合并、拆分等</w:t>
            </w:r>
          </w:p>
        </w:tc>
      </w:tr>
      <w:tr w:rsidR="00791B8C">
        <w:trPr>
          <w:trHeight w:val="274"/>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需具备管理和调度功能，采用多线程、分布式、负载均衡、集中管理等高性能高可靠性与易管理和扩展的多层体系架构</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运行管理工具</w:t>
            </w:r>
          </w:p>
        </w:tc>
        <w:tc>
          <w:tcPr>
            <w:tcW w:w="6008" w:type="dxa"/>
          </w:tcPr>
          <w:p w:rsidR="00791B8C" w:rsidRDefault="00411934">
            <w:pPr>
              <w:spacing w:line="360" w:lineRule="auto"/>
              <w:rPr>
                <w:rFonts w:ascii="宋体" w:hAnsi="宋体"/>
                <w:szCs w:val="21"/>
              </w:rPr>
            </w:pPr>
            <w:r>
              <w:rPr>
                <w:rFonts w:ascii="宋体" w:hAnsi="宋体" w:hint="eastAsia"/>
                <w:szCs w:val="21"/>
              </w:rPr>
              <w:t>需提供统一可视化工具进行管理，监控和分析</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需提供更丰富的、交互式个性化操作信息面板，可通过Web浏览器方式展现业务活动实时数据和个性化报表以监控业务流程和服务，以及从流程和服务中跟踪关键性能指标</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需具备设置个性化的警告条件功能，实现对重要事件发生时，通过电子邮件、短信等方式发送给指定的用户</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▲需提供日志审计功能，能够记录平台系统管理员的操作，发现违规行为</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需提供图形化的流程设计器，需提供可视化的设置向导，以简化常见的任务</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需提供用可视化的、基于Web的控制台，用于管理和调试部署的流程</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需提供业务规则定义工具，并预置医院业务的常见规则</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需提供业务规则的发布，管理和维护功能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需提供业务规则执行引擎</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通过图形方式操作规则，也可以使用工具自行编写规则</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需提供标准的业务规则服务，</w:t>
            </w:r>
            <w:proofErr w:type="gramStart"/>
            <w:r>
              <w:rPr>
                <w:rFonts w:ascii="宋体" w:hAnsi="宋体" w:hint="eastAsia"/>
                <w:szCs w:val="21"/>
              </w:rPr>
              <w:t>需支持</w:t>
            </w:r>
            <w:proofErr w:type="gramEnd"/>
            <w:r>
              <w:rPr>
                <w:rFonts w:ascii="宋体" w:hAnsi="宋体" w:hint="eastAsia"/>
                <w:szCs w:val="21"/>
              </w:rPr>
              <w:t>各应用系统集成</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需提供基于基础界面组件的动态界面设计工具</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需提供动态界面解释执行引擎</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需提供运行分析及调试工具</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授权许可的窗体数以满足本项目定制开发所需要的数量为准</w:t>
            </w:r>
          </w:p>
        </w:tc>
      </w:tr>
      <w:tr w:rsidR="00791B8C">
        <w:trPr>
          <w:trHeight w:val="391"/>
          <w:jc w:val="center"/>
        </w:trPr>
        <w:tc>
          <w:tcPr>
            <w:tcW w:w="0" w:type="auto"/>
            <w:vMerge w:val="restart"/>
          </w:tcPr>
          <w:p w:rsidR="00791B8C" w:rsidRDefault="00411934">
            <w:pPr>
              <w:spacing w:line="360" w:lineRule="auto"/>
              <w:rPr>
                <w:rFonts w:ascii="宋体" w:hAnsi="宋体"/>
                <w:szCs w:val="21"/>
              </w:rPr>
            </w:pPr>
            <w:r>
              <w:rPr>
                <w:rFonts w:ascii="宋体" w:hAnsi="宋体" w:hint="eastAsia"/>
                <w:szCs w:val="21"/>
              </w:rPr>
              <w:t>临床数据中心CDR及应用</w:t>
            </w:r>
          </w:p>
        </w:tc>
        <w:tc>
          <w:tcPr>
            <w:tcW w:w="0" w:type="auto"/>
            <w:vMerge w:val="restart"/>
          </w:tcPr>
          <w:p w:rsidR="00791B8C" w:rsidRDefault="00411934">
            <w:pPr>
              <w:spacing w:line="360" w:lineRule="auto"/>
              <w:rPr>
                <w:rFonts w:ascii="宋体" w:hAnsi="宋体"/>
                <w:szCs w:val="21"/>
              </w:rPr>
            </w:pPr>
            <w:r>
              <w:rPr>
                <w:rFonts w:ascii="宋体" w:hAnsi="宋体" w:hint="eastAsia"/>
                <w:szCs w:val="21"/>
              </w:rPr>
              <w:t>CDR库</w:t>
            </w:r>
          </w:p>
        </w:tc>
        <w:tc>
          <w:tcPr>
            <w:tcW w:w="6008" w:type="dxa"/>
          </w:tcPr>
          <w:p w:rsidR="00791B8C" w:rsidRDefault="00411934">
            <w:pPr>
              <w:spacing w:line="360" w:lineRule="auto"/>
              <w:rPr>
                <w:rFonts w:ascii="宋体" w:hAnsi="宋体"/>
                <w:szCs w:val="21"/>
              </w:rPr>
            </w:pPr>
            <w:proofErr w:type="gramStart"/>
            <w:r>
              <w:rPr>
                <w:rFonts w:ascii="宋体" w:hAnsi="宋体" w:hint="eastAsia"/>
                <w:szCs w:val="21"/>
              </w:rPr>
              <w:t>需支持</w:t>
            </w:r>
            <w:proofErr w:type="gramEnd"/>
            <w:r>
              <w:rPr>
                <w:rFonts w:ascii="宋体" w:hAnsi="宋体" w:hint="eastAsia"/>
                <w:szCs w:val="21"/>
              </w:rPr>
              <w:t>同时存储带展现格式的临床数据以及机器分析需要的结构化数据</w:t>
            </w:r>
          </w:p>
        </w:tc>
      </w:tr>
      <w:tr w:rsidR="00791B8C">
        <w:trPr>
          <w:trHeight w:val="282"/>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仿宋_GB2312" w:eastAsia="仿宋_GB2312" w:hAnsi="宋体" w:hint="eastAsia"/>
                <w:szCs w:val="21"/>
              </w:rPr>
              <w:t>▲</w:t>
            </w:r>
            <w:r>
              <w:rPr>
                <w:rFonts w:ascii="宋体" w:hAnsi="宋体" w:hint="eastAsia"/>
                <w:szCs w:val="21"/>
              </w:rPr>
              <w:t>需具备版本支持功能：对于需要历史版本支持的数据，可以保存完整的历史版本数据，以便追溯数据的变化</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需具备数据验证功能：支持对数据格式、数据内容以及所包含的术语进行数据验证</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需具备数据监控功能：可以查看任意时间段存入CDR的数据</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需具备字典数据版本转换功能：可以根据字典数据的对应关系，将临床数据以指定版本的字典数据输出</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需具备数据输出功能：提供常用临床数据访问接口实现快速访问CDR</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需具备统一代码字典库功能：提供数据注册服务、数据映射服务</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患者临床360视图</w:t>
            </w:r>
          </w:p>
        </w:tc>
        <w:tc>
          <w:tcPr>
            <w:tcW w:w="6008" w:type="dxa"/>
          </w:tcPr>
          <w:p w:rsidR="00791B8C" w:rsidRDefault="00411934">
            <w:pPr>
              <w:spacing w:line="360" w:lineRule="auto"/>
              <w:rPr>
                <w:rFonts w:ascii="宋体" w:hAnsi="宋体"/>
                <w:szCs w:val="21"/>
              </w:rPr>
            </w:pPr>
            <w:r>
              <w:rPr>
                <w:rFonts w:ascii="宋体" w:hAnsi="宋体" w:hint="eastAsia"/>
                <w:szCs w:val="21"/>
              </w:rPr>
              <w:t>需具备访问患者纵向记录的窗口，能够显示所有CDR存储库中的数据</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需具备能够使用信息平台中的患者注册服务来检索患者信息的功能</w:t>
            </w:r>
          </w:p>
        </w:tc>
      </w:tr>
      <w:tr w:rsidR="00791B8C">
        <w:trPr>
          <w:trHeight w:val="570"/>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需提供不同方式的视图，如按日期、按服务提供者、按服务地点排序的按事件访问患者电子病历，或者按视图中展现的</w:t>
            </w:r>
            <w:proofErr w:type="gramStart"/>
            <w:r>
              <w:rPr>
                <w:rFonts w:ascii="宋体" w:hAnsi="宋体" w:hint="eastAsia"/>
                <w:szCs w:val="21"/>
              </w:rPr>
              <w:t>特定域来访问</w:t>
            </w:r>
            <w:proofErr w:type="gramEnd"/>
            <w:r>
              <w:rPr>
                <w:rFonts w:ascii="宋体" w:hAnsi="宋体" w:hint="eastAsia"/>
                <w:szCs w:val="21"/>
              </w:rPr>
              <w:t>电子病历</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需具备医师在患者就诊期间或在就诊的上下文环境中获得对患者健康记录的访问功能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需具备可查阅患者摘要功能：患者的基本信息、过敏史、就诊记录、手术史等摘要记录</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需具备查阅患者病历资料功能：患者在院的所有电子病历资料</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需具备查阅病案资料功能：患者的病案首页记录</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仿宋_GB2312" w:eastAsia="仿宋_GB2312" w:hAnsi="宋体" w:hint="eastAsia"/>
                <w:szCs w:val="21"/>
              </w:rPr>
              <w:t>▲</w:t>
            </w:r>
            <w:r>
              <w:rPr>
                <w:rFonts w:ascii="宋体" w:hAnsi="宋体" w:hint="eastAsia"/>
                <w:szCs w:val="21"/>
              </w:rPr>
              <w:t>需具备查阅检查报告功能：患者的RIS/PACS检查的文字报告、影像报告，</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需具备查看检查影像图功能：除影像报告以外，患者的原始影像图也可以查看</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需具备查阅检验报告功能：患者的LIS报告记录，支持多次检验报告的对比等功能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需具备查阅体检报告功能：患者在院的所有的体检报告记录</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需具备查阅长期医嘱功能：患者</w:t>
            </w:r>
            <w:proofErr w:type="gramStart"/>
            <w:r>
              <w:rPr>
                <w:rFonts w:ascii="宋体" w:hAnsi="宋体" w:hint="eastAsia"/>
                <w:szCs w:val="21"/>
              </w:rPr>
              <w:t>历次在</w:t>
            </w:r>
            <w:proofErr w:type="gramEnd"/>
            <w:r>
              <w:rPr>
                <w:rFonts w:ascii="宋体" w:hAnsi="宋体" w:hint="eastAsia"/>
                <w:szCs w:val="21"/>
              </w:rPr>
              <w:t>院的住院长期医嘱记录</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需具备查阅临时医嘱功能：患者</w:t>
            </w:r>
            <w:proofErr w:type="gramStart"/>
            <w:r>
              <w:rPr>
                <w:rFonts w:ascii="宋体" w:hAnsi="宋体" w:hint="eastAsia"/>
                <w:szCs w:val="21"/>
              </w:rPr>
              <w:t>历次在</w:t>
            </w:r>
            <w:proofErr w:type="gramEnd"/>
            <w:r>
              <w:rPr>
                <w:rFonts w:ascii="宋体" w:hAnsi="宋体" w:hint="eastAsia"/>
                <w:szCs w:val="21"/>
              </w:rPr>
              <w:t>院的住院临时医嘱记录</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需具备查阅门诊处方功能：患者在院的门诊处方记录，用药、治疗、检查化验等</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需具备查阅手术记录功能：患者</w:t>
            </w:r>
            <w:proofErr w:type="gramStart"/>
            <w:r>
              <w:rPr>
                <w:rFonts w:ascii="宋体" w:hAnsi="宋体" w:hint="eastAsia"/>
                <w:szCs w:val="21"/>
              </w:rPr>
              <w:t>历次在</w:t>
            </w:r>
            <w:proofErr w:type="gramEnd"/>
            <w:r>
              <w:rPr>
                <w:rFonts w:ascii="宋体" w:hAnsi="宋体" w:hint="eastAsia"/>
                <w:szCs w:val="21"/>
              </w:rPr>
              <w:t>院的手术记录，手术时间、名称等</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需具备查阅过敏信息功能：患者</w:t>
            </w:r>
            <w:proofErr w:type="gramStart"/>
            <w:r>
              <w:rPr>
                <w:rFonts w:ascii="宋体" w:hAnsi="宋体" w:hint="eastAsia"/>
                <w:szCs w:val="21"/>
              </w:rPr>
              <w:t>历次在</w:t>
            </w:r>
            <w:proofErr w:type="gramEnd"/>
            <w:r>
              <w:rPr>
                <w:rFonts w:ascii="宋体" w:hAnsi="宋体" w:hint="eastAsia"/>
                <w:szCs w:val="21"/>
              </w:rPr>
              <w:t>院的过敏记录</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需具备查阅临床诊断功能：患者在院的门诊住院诊断记录，诊断名称、时间</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需具备查阅治疗回顾功能：按照时间的表格，将患者的不同的就诊业务呈现出来</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val="restart"/>
          </w:tcPr>
          <w:p w:rsidR="00791B8C" w:rsidRDefault="00411934">
            <w:pPr>
              <w:spacing w:line="360" w:lineRule="auto"/>
              <w:rPr>
                <w:rFonts w:ascii="宋体" w:hAnsi="宋体"/>
                <w:szCs w:val="21"/>
              </w:rPr>
            </w:pPr>
            <w:r>
              <w:rPr>
                <w:rFonts w:ascii="宋体" w:hAnsi="宋体" w:hint="eastAsia"/>
                <w:szCs w:val="21"/>
              </w:rPr>
              <w:t>CDA共享文档管理</w:t>
            </w:r>
          </w:p>
        </w:tc>
        <w:tc>
          <w:tcPr>
            <w:tcW w:w="6008" w:type="dxa"/>
          </w:tcPr>
          <w:p w:rsidR="00791B8C" w:rsidRDefault="00411934">
            <w:pPr>
              <w:spacing w:line="360" w:lineRule="auto"/>
              <w:jc w:val="left"/>
              <w:rPr>
                <w:rFonts w:ascii="宋体" w:hAnsi="宋体"/>
                <w:szCs w:val="21"/>
              </w:rPr>
            </w:pPr>
            <w:r>
              <w:rPr>
                <w:rFonts w:ascii="宋体" w:hAnsi="宋体" w:hint="eastAsia"/>
                <w:szCs w:val="21"/>
              </w:rPr>
              <w:t>需平台支持CDA共享文档的值域数据来源管理，原型对照，结构标识管理，结构定义，数据采集规则管理等</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jc w:val="left"/>
              <w:rPr>
                <w:rFonts w:ascii="宋体" w:hAnsi="宋体"/>
                <w:szCs w:val="21"/>
              </w:rPr>
            </w:pPr>
            <w:proofErr w:type="gramStart"/>
            <w:r>
              <w:rPr>
                <w:rFonts w:ascii="宋体" w:hAnsi="宋体" w:hint="eastAsia"/>
                <w:szCs w:val="21"/>
              </w:rPr>
              <w:t>需支持</w:t>
            </w:r>
            <w:proofErr w:type="gramEnd"/>
            <w:r>
              <w:rPr>
                <w:rFonts w:ascii="宋体" w:hAnsi="宋体" w:hint="eastAsia"/>
                <w:szCs w:val="21"/>
              </w:rPr>
              <w:t>CDA文档管理库的资源管理，如生成，上传，下载，更新，处理日志等</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jc w:val="left"/>
              <w:rPr>
                <w:rFonts w:ascii="宋体" w:hAnsi="宋体"/>
                <w:szCs w:val="21"/>
              </w:rPr>
            </w:pPr>
            <w:r>
              <w:rPr>
                <w:rFonts w:ascii="宋体" w:hAnsi="宋体" w:hint="eastAsia"/>
                <w:szCs w:val="21"/>
              </w:rPr>
              <w:t>需具备对CDA共享文档资源支持可视化监控功能</w:t>
            </w:r>
          </w:p>
        </w:tc>
      </w:tr>
      <w:tr w:rsidR="00791B8C">
        <w:trPr>
          <w:trHeight w:val="285"/>
          <w:jc w:val="center"/>
        </w:trPr>
        <w:tc>
          <w:tcPr>
            <w:tcW w:w="0" w:type="auto"/>
            <w:vMerge/>
          </w:tcPr>
          <w:p w:rsidR="00791B8C" w:rsidRDefault="00791B8C">
            <w:pPr>
              <w:spacing w:line="360" w:lineRule="auto"/>
              <w:ind w:firstLine="420"/>
              <w:rPr>
                <w:rFonts w:ascii="宋体" w:hAnsi="宋体"/>
                <w:szCs w:val="21"/>
              </w:rPr>
            </w:pPr>
          </w:p>
        </w:tc>
        <w:tc>
          <w:tcPr>
            <w:tcW w:w="0" w:type="auto"/>
            <w:vMerge/>
          </w:tcPr>
          <w:p w:rsidR="00791B8C" w:rsidRDefault="00791B8C">
            <w:pPr>
              <w:spacing w:line="360" w:lineRule="auto"/>
              <w:ind w:firstLine="420"/>
              <w:rPr>
                <w:rFonts w:ascii="宋体" w:hAnsi="宋体"/>
                <w:szCs w:val="21"/>
              </w:rPr>
            </w:pPr>
          </w:p>
        </w:tc>
        <w:tc>
          <w:tcPr>
            <w:tcW w:w="6008" w:type="dxa"/>
          </w:tcPr>
          <w:p w:rsidR="00791B8C" w:rsidRDefault="00411934">
            <w:pPr>
              <w:spacing w:line="360" w:lineRule="auto"/>
              <w:rPr>
                <w:rFonts w:ascii="宋体" w:hAnsi="宋体"/>
                <w:szCs w:val="21"/>
              </w:rPr>
            </w:pPr>
            <w:r>
              <w:rPr>
                <w:rFonts w:ascii="宋体" w:hAnsi="宋体" w:hint="eastAsia"/>
                <w:szCs w:val="21"/>
              </w:rPr>
              <w:t>依据互联互通测评指标要求，内</w:t>
            </w:r>
            <w:proofErr w:type="gramStart"/>
            <w:r>
              <w:rPr>
                <w:rFonts w:ascii="宋体" w:hAnsi="宋体" w:hint="eastAsia"/>
                <w:szCs w:val="21"/>
              </w:rPr>
              <w:t>嵌电子</w:t>
            </w:r>
            <w:proofErr w:type="gramEnd"/>
            <w:r>
              <w:rPr>
                <w:rFonts w:ascii="宋体" w:hAnsi="宋体" w:hint="eastAsia"/>
                <w:szCs w:val="21"/>
              </w:rPr>
              <w:t>病历共享</w:t>
            </w:r>
            <w:proofErr w:type="gramStart"/>
            <w:r>
              <w:rPr>
                <w:rFonts w:ascii="宋体" w:hAnsi="宋体" w:hint="eastAsia"/>
                <w:szCs w:val="21"/>
              </w:rPr>
              <w:t>文栏规范</w:t>
            </w:r>
            <w:proofErr w:type="gramEnd"/>
            <w:r>
              <w:rPr>
                <w:rFonts w:ascii="宋体" w:hAnsi="宋体" w:hint="eastAsia"/>
                <w:szCs w:val="21"/>
              </w:rPr>
              <w:t>内的各元数据、数据集标准、CDA数据集模型，需提供可视化管理界面，用作生成和解析CDA共享文档的标准映射配置，包括《电子病历共享文档规范》全部53个部分的CDA结构定义和《电于病力共享文档规范》标准数据集嵌入，还</w:t>
            </w:r>
            <w:proofErr w:type="gramStart"/>
            <w:r>
              <w:rPr>
                <w:rFonts w:ascii="宋体" w:hAnsi="宋体" w:hint="eastAsia"/>
                <w:szCs w:val="21"/>
              </w:rPr>
              <w:t>需包括</w:t>
            </w:r>
            <w:proofErr w:type="gramEnd"/>
            <w:r>
              <w:rPr>
                <w:rFonts w:ascii="宋体" w:hAnsi="宋体" w:hint="eastAsia"/>
                <w:szCs w:val="21"/>
              </w:rPr>
              <w:t>基于结构化电子病历的医院信息平台技术规范服务项，以规范互联互通成熟度评测工作的标准化、流程化。</w:t>
            </w:r>
          </w:p>
        </w:tc>
      </w:tr>
    </w:tbl>
    <w:p w:rsidR="00791B8C" w:rsidRDefault="00411934">
      <w:pPr>
        <w:tabs>
          <w:tab w:val="left" w:pos="480"/>
        </w:tabs>
        <w:spacing w:line="360" w:lineRule="auto"/>
        <w:ind w:firstLineChars="200" w:firstLine="420"/>
        <w:jc w:val="center"/>
      </w:pPr>
      <w:r>
        <w:rPr>
          <w:rFonts w:ascii="宋体" w:hAnsi="宋体" w:hint="eastAsia"/>
          <w:bCs/>
          <w:szCs w:val="21"/>
        </w:rPr>
        <w:br w:type="page"/>
      </w:r>
      <w:r>
        <w:rPr>
          <w:rFonts w:ascii="宋体" w:hAnsi="宋体" w:hint="eastAsia"/>
          <w:b/>
          <w:sz w:val="36"/>
        </w:rPr>
        <w:t xml:space="preserve">第五章  </w:t>
      </w:r>
      <w:bookmarkEnd w:id="51"/>
      <w:proofErr w:type="gramStart"/>
      <w:r>
        <w:rPr>
          <w:rFonts w:ascii="宋体" w:hAnsi="宋体" w:hint="eastAsia"/>
          <w:b/>
          <w:sz w:val="36"/>
        </w:rPr>
        <w:t>拟签订</w:t>
      </w:r>
      <w:proofErr w:type="gramEnd"/>
      <w:r>
        <w:rPr>
          <w:rFonts w:ascii="宋体" w:hAnsi="宋体" w:hint="eastAsia"/>
          <w:b/>
          <w:sz w:val="36"/>
        </w:rPr>
        <w:t>的合同文本</w:t>
      </w:r>
    </w:p>
    <w:p w:rsidR="00791B8C" w:rsidRDefault="00411934">
      <w:pPr>
        <w:spacing w:line="360" w:lineRule="auto"/>
        <w:jc w:val="center"/>
        <w:rPr>
          <w:rFonts w:ascii="宋体" w:hAnsi="宋体" w:cs="仿宋_GB2312"/>
          <w:b/>
          <w:sz w:val="24"/>
          <w:szCs w:val="24"/>
        </w:rPr>
      </w:pPr>
      <w:r>
        <w:rPr>
          <w:rFonts w:ascii="宋体" w:hAnsi="宋体" w:cs="仿宋_GB2312" w:hint="eastAsia"/>
          <w:b/>
          <w:sz w:val="24"/>
          <w:szCs w:val="24"/>
        </w:rPr>
        <w:t>（本合同为样稿，部分内容可根据中标人投标文件响应由双方协商后确定）</w:t>
      </w:r>
    </w:p>
    <w:p w:rsidR="00791B8C" w:rsidRDefault="00411934">
      <w:pPr>
        <w:spacing w:line="360" w:lineRule="auto"/>
        <w:rPr>
          <w:rFonts w:ascii="宋体" w:hAnsi="宋体"/>
          <w:b/>
          <w:sz w:val="32"/>
          <w:szCs w:val="32"/>
        </w:rPr>
      </w:pPr>
      <w:r>
        <w:rPr>
          <w:rFonts w:ascii="宋体" w:hAnsi="宋体" w:hint="eastAsia"/>
          <w:b/>
          <w:sz w:val="32"/>
          <w:szCs w:val="32"/>
        </w:rPr>
        <w:t>政府采购项目</w:t>
      </w:r>
    </w:p>
    <w:p w:rsidR="00791B8C" w:rsidRDefault="00411934">
      <w:pPr>
        <w:spacing w:line="360" w:lineRule="auto"/>
        <w:jc w:val="left"/>
        <w:rPr>
          <w:rFonts w:ascii="宋体" w:hAnsi="宋体"/>
          <w:b/>
          <w:sz w:val="44"/>
          <w:szCs w:val="44"/>
        </w:rPr>
      </w:pPr>
      <w:r>
        <w:rPr>
          <w:rFonts w:ascii="宋体" w:hAnsi="宋体" w:hint="eastAsia"/>
          <w:sz w:val="24"/>
        </w:rPr>
        <w:t>合同编号:</w:t>
      </w:r>
    </w:p>
    <w:p w:rsidR="00791B8C" w:rsidRDefault="00791B8C">
      <w:pPr>
        <w:spacing w:line="360" w:lineRule="auto"/>
        <w:jc w:val="center"/>
        <w:rPr>
          <w:rFonts w:ascii="宋体" w:hAnsi="宋体"/>
          <w:b/>
          <w:sz w:val="44"/>
          <w:szCs w:val="44"/>
        </w:rPr>
      </w:pPr>
    </w:p>
    <w:p w:rsidR="00791B8C" w:rsidRDefault="00411934">
      <w:pPr>
        <w:spacing w:line="360" w:lineRule="auto"/>
        <w:jc w:val="center"/>
        <w:rPr>
          <w:rFonts w:ascii="宋体" w:hAnsi="宋体"/>
          <w:b/>
          <w:sz w:val="40"/>
          <w:szCs w:val="40"/>
        </w:rPr>
      </w:pPr>
      <w:r>
        <w:rPr>
          <w:rFonts w:ascii="宋体" w:hAnsi="宋体" w:hint="eastAsia"/>
          <w:b/>
          <w:sz w:val="40"/>
          <w:szCs w:val="40"/>
        </w:rPr>
        <w:t>西安市第九医院</w:t>
      </w:r>
      <w:r w:rsidR="0019528B">
        <w:rPr>
          <w:rFonts w:ascii="宋体" w:hAnsi="宋体" w:hint="eastAsia"/>
          <w:b/>
          <w:sz w:val="40"/>
          <w:szCs w:val="40"/>
        </w:rPr>
        <w:t>集成平台及临床数据中心(CDR）建设</w:t>
      </w:r>
      <w:r>
        <w:rPr>
          <w:rFonts w:ascii="宋体" w:hAnsi="宋体" w:hint="eastAsia"/>
          <w:b/>
          <w:sz w:val="40"/>
          <w:szCs w:val="40"/>
        </w:rPr>
        <w:t>项目</w:t>
      </w:r>
    </w:p>
    <w:p w:rsidR="00791B8C" w:rsidRDefault="00791B8C">
      <w:pPr>
        <w:spacing w:line="360" w:lineRule="auto"/>
        <w:jc w:val="center"/>
        <w:rPr>
          <w:rFonts w:ascii="宋体" w:hAnsi="宋体"/>
          <w:b/>
          <w:sz w:val="52"/>
          <w:szCs w:val="52"/>
        </w:rPr>
      </w:pPr>
    </w:p>
    <w:p w:rsidR="00791B8C" w:rsidRDefault="00411934">
      <w:pPr>
        <w:spacing w:line="360" w:lineRule="auto"/>
        <w:jc w:val="center"/>
        <w:rPr>
          <w:rFonts w:ascii="宋体" w:hAnsi="宋体"/>
          <w:b/>
          <w:sz w:val="52"/>
          <w:szCs w:val="52"/>
        </w:rPr>
      </w:pPr>
      <w:r>
        <w:rPr>
          <w:rFonts w:ascii="宋体" w:hAnsi="宋体" w:hint="eastAsia"/>
          <w:b/>
          <w:sz w:val="52"/>
          <w:szCs w:val="52"/>
        </w:rPr>
        <w:t>服务合同</w:t>
      </w:r>
    </w:p>
    <w:p w:rsidR="00791B8C" w:rsidRDefault="00791B8C">
      <w:pPr>
        <w:spacing w:line="360" w:lineRule="auto"/>
        <w:jc w:val="center"/>
        <w:rPr>
          <w:rFonts w:ascii="宋体" w:hAnsi="宋体"/>
          <w:b/>
          <w:sz w:val="32"/>
          <w:szCs w:val="32"/>
        </w:rPr>
      </w:pPr>
    </w:p>
    <w:p w:rsidR="00791B8C" w:rsidRDefault="00791B8C">
      <w:pPr>
        <w:spacing w:line="360" w:lineRule="auto"/>
      </w:pPr>
    </w:p>
    <w:p w:rsidR="00791B8C" w:rsidRDefault="00791B8C">
      <w:pPr>
        <w:spacing w:line="360" w:lineRule="auto"/>
      </w:pPr>
    </w:p>
    <w:p w:rsidR="00791B8C" w:rsidRDefault="00791B8C">
      <w:pPr>
        <w:spacing w:line="360" w:lineRule="auto"/>
      </w:pPr>
    </w:p>
    <w:p w:rsidR="00791B8C" w:rsidRDefault="00791B8C">
      <w:pPr>
        <w:spacing w:line="360" w:lineRule="auto"/>
      </w:pPr>
    </w:p>
    <w:p w:rsidR="00791B8C" w:rsidRDefault="00791B8C">
      <w:pPr>
        <w:pStyle w:val="a1"/>
      </w:pPr>
    </w:p>
    <w:p w:rsidR="00791B8C" w:rsidRDefault="00791B8C">
      <w:pPr>
        <w:pStyle w:val="a1"/>
      </w:pPr>
    </w:p>
    <w:p w:rsidR="00791B8C" w:rsidRDefault="00791B8C">
      <w:pPr>
        <w:pStyle w:val="a1"/>
      </w:pPr>
    </w:p>
    <w:p w:rsidR="00791B8C" w:rsidRDefault="00411934">
      <w:pPr>
        <w:spacing w:line="600" w:lineRule="auto"/>
        <w:ind w:firstLineChars="600" w:firstLine="1920"/>
        <w:rPr>
          <w:rFonts w:ascii="宋体" w:hAnsi="宋体" w:cs="宋体"/>
          <w:sz w:val="32"/>
          <w:szCs w:val="32"/>
        </w:rPr>
      </w:pPr>
      <w:r>
        <w:rPr>
          <w:rFonts w:hint="eastAsia"/>
          <w:sz w:val="32"/>
          <w:szCs w:val="32"/>
        </w:rPr>
        <w:t>甲方：</w:t>
      </w:r>
    </w:p>
    <w:p w:rsidR="00791B8C" w:rsidRDefault="00411934">
      <w:pPr>
        <w:spacing w:line="600" w:lineRule="auto"/>
        <w:ind w:firstLineChars="600" w:firstLine="1920"/>
        <w:rPr>
          <w:sz w:val="32"/>
          <w:szCs w:val="32"/>
        </w:rPr>
      </w:pPr>
      <w:r>
        <w:rPr>
          <w:rFonts w:hint="eastAsia"/>
          <w:sz w:val="32"/>
          <w:szCs w:val="32"/>
        </w:rPr>
        <w:t>乙方：</w:t>
      </w:r>
    </w:p>
    <w:p w:rsidR="00791B8C" w:rsidRDefault="00791B8C">
      <w:pPr>
        <w:spacing w:line="360" w:lineRule="auto"/>
        <w:rPr>
          <w:rFonts w:ascii="宋体" w:hAnsi="宋体"/>
        </w:rPr>
      </w:pPr>
    </w:p>
    <w:p w:rsidR="00791B8C" w:rsidRDefault="00791B8C">
      <w:pPr>
        <w:spacing w:line="360" w:lineRule="auto"/>
        <w:jc w:val="center"/>
        <w:rPr>
          <w:rFonts w:ascii="宋体" w:hAnsi="宋体"/>
          <w:sz w:val="24"/>
        </w:rPr>
      </w:pPr>
    </w:p>
    <w:p w:rsidR="00791B8C" w:rsidRDefault="00411934">
      <w:pPr>
        <w:spacing w:line="360" w:lineRule="auto"/>
        <w:jc w:val="center"/>
        <w:rPr>
          <w:rFonts w:ascii="宋体" w:hAnsi="宋体"/>
          <w:sz w:val="32"/>
          <w:szCs w:val="32"/>
        </w:rPr>
      </w:pPr>
      <w:r>
        <w:rPr>
          <w:rFonts w:ascii="宋体" w:hAnsi="宋体" w:hint="eastAsia"/>
          <w:sz w:val="24"/>
        </w:rPr>
        <w:t xml:space="preserve"> </w:t>
      </w:r>
      <w:r>
        <w:rPr>
          <w:rFonts w:ascii="宋体" w:hAnsi="宋体" w:hint="eastAsia"/>
          <w:sz w:val="32"/>
          <w:szCs w:val="32"/>
        </w:rPr>
        <w:t>年   月   日</w:t>
      </w:r>
    </w:p>
    <w:p w:rsidR="00791B8C" w:rsidRDefault="00411934">
      <w:pPr>
        <w:spacing w:line="360" w:lineRule="auto"/>
        <w:jc w:val="center"/>
        <w:rPr>
          <w:rFonts w:ascii="宋体" w:hAnsi="宋体"/>
          <w:b/>
          <w:sz w:val="32"/>
          <w:szCs w:val="32"/>
        </w:rPr>
      </w:pPr>
      <w:r>
        <w:rPr>
          <w:rFonts w:ascii="宋体" w:hAnsi="宋体"/>
          <w:szCs w:val="21"/>
        </w:rPr>
        <w:br w:type="page"/>
      </w:r>
      <w:bookmarkStart w:id="52" w:name="_Toc38030885"/>
      <w:r>
        <w:rPr>
          <w:rFonts w:ascii="宋体" w:hAnsi="宋体" w:hint="eastAsia"/>
          <w:b/>
          <w:sz w:val="32"/>
          <w:szCs w:val="32"/>
        </w:rPr>
        <w:t xml:space="preserve">服 </w:t>
      </w:r>
      <w:proofErr w:type="gramStart"/>
      <w:r>
        <w:rPr>
          <w:rFonts w:ascii="宋体" w:hAnsi="宋体" w:hint="eastAsia"/>
          <w:b/>
          <w:sz w:val="32"/>
          <w:szCs w:val="32"/>
        </w:rPr>
        <w:t>务</w:t>
      </w:r>
      <w:proofErr w:type="gramEnd"/>
      <w:r>
        <w:rPr>
          <w:rFonts w:ascii="宋体" w:hAnsi="宋体" w:hint="eastAsia"/>
          <w:b/>
          <w:sz w:val="32"/>
          <w:szCs w:val="32"/>
        </w:rPr>
        <w:t xml:space="preserve"> 合 同</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甲方（采购人）：</w:t>
      </w:r>
      <w:r>
        <w:rPr>
          <w:rFonts w:ascii="宋体" w:hAnsi="宋体" w:hint="eastAsia"/>
          <w:sz w:val="24"/>
          <w:szCs w:val="24"/>
          <w:u w:val="single"/>
        </w:rPr>
        <w:t>西安市第九医院</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乙方</w:t>
      </w:r>
      <w:r>
        <w:rPr>
          <w:rFonts w:ascii="宋体" w:hAnsi="宋体" w:hint="eastAsia"/>
          <w:b/>
          <w:sz w:val="24"/>
          <w:szCs w:val="24"/>
        </w:rPr>
        <w:t>（供应商）</w:t>
      </w:r>
      <w:r>
        <w:rPr>
          <w:rFonts w:ascii="宋体" w:hAnsi="宋体" w:hint="eastAsia"/>
          <w:sz w:val="24"/>
          <w:szCs w:val="24"/>
        </w:rPr>
        <w:t>：</w:t>
      </w:r>
      <w:r>
        <w:rPr>
          <w:rFonts w:ascii="宋体" w:hAnsi="宋体" w:hint="eastAsia"/>
          <w:sz w:val="24"/>
          <w:szCs w:val="24"/>
          <w:u w:val="single"/>
        </w:rPr>
        <w:t xml:space="preserve">              </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甲方所需服务在西安市财政局政府采购管理处的监督管理下，按照政府采购程序组织公开招标，确定乙方为</w:t>
      </w:r>
      <w:r>
        <w:rPr>
          <w:rFonts w:ascii="宋体" w:hAnsi="宋体" w:hint="eastAsia"/>
          <w:sz w:val="24"/>
          <w:szCs w:val="24"/>
          <w:u w:val="single"/>
        </w:rPr>
        <w:t xml:space="preserve">   西安市第九医院</w:t>
      </w:r>
      <w:r w:rsidR="0019528B">
        <w:rPr>
          <w:rFonts w:ascii="宋体" w:hAnsi="宋体" w:hint="eastAsia"/>
          <w:sz w:val="24"/>
          <w:szCs w:val="24"/>
          <w:u w:val="single"/>
        </w:rPr>
        <w:t>集成平台及临床数据中心(CDR）建设</w:t>
      </w:r>
      <w:r>
        <w:rPr>
          <w:rFonts w:ascii="宋体" w:hAnsi="宋体" w:hint="eastAsia"/>
          <w:sz w:val="24"/>
          <w:szCs w:val="24"/>
          <w:u w:val="single"/>
        </w:rPr>
        <w:t xml:space="preserve">  </w:t>
      </w:r>
      <w:r>
        <w:rPr>
          <w:rFonts w:ascii="宋体" w:hAnsi="宋体" w:hint="eastAsia"/>
          <w:sz w:val="24"/>
          <w:szCs w:val="24"/>
        </w:rPr>
        <w:t>项目（项目编号：</w:t>
      </w:r>
      <w:r>
        <w:rPr>
          <w:rFonts w:ascii="宋体" w:hAnsi="宋体" w:hint="eastAsia"/>
          <w:sz w:val="24"/>
          <w:szCs w:val="24"/>
          <w:u w:val="single"/>
        </w:rPr>
        <w:t xml:space="preserve">       </w:t>
      </w:r>
      <w:r>
        <w:rPr>
          <w:rFonts w:ascii="宋体" w:hAnsi="宋体" w:hint="eastAsia"/>
          <w:sz w:val="24"/>
          <w:szCs w:val="24"/>
        </w:rPr>
        <w:t>）成交供应商。依据《中华人民共和国政府采购法》《中华人民共和国民法典》等规定以及招标文件、成交通知书，经甲、乙双方协商，采购代理机构确认，达成如下合同条款。</w:t>
      </w:r>
    </w:p>
    <w:p w:rsidR="00791B8C" w:rsidRDefault="00411934">
      <w:pPr>
        <w:tabs>
          <w:tab w:val="left" w:pos="480"/>
        </w:tabs>
        <w:spacing w:line="360" w:lineRule="auto"/>
        <w:ind w:firstLineChars="200" w:firstLine="402"/>
        <w:rPr>
          <w:rFonts w:ascii="宋体" w:hAnsi="宋体"/>
          <w:b/>
          <w:color w:val="000000"/>
          <w:spacing w:val="-20"/>
          <w:kern w:val="0"/>
          <w:sz w:val="24"/>
          <w:szCs w:val="24"/>
        </w:rPr>
      </w:pPr>
      <w:r>
        <w:rPr>
          <w:rFonts w:ascii="宋体" w:hAnsi="宋体" w:hint="eastAsia"/>
          <w:b/>
          <w:color w:val="000000"/>
          <w:spacing w:val="-20"/>
          <w:kern w:val="0"/>
          <w:sz w:val="24"/>
          <w:szCs w:val="24"/>
        </w:rPr>
        <w:t>一、合同标的</w:t>
      </w:r>
      <w:proofErr w:type="gramStart"/>
      <w:r>
        <w:rPr>
          <w:rFonts w:ascii="宋体" w:hAnsi="宋体" w:hint="eastAsia"/>
          <w:b/>
          <w:color w:val="000000"/>
          <w:spacing w:val="-20"/>
          <w:kern w:val="0"/>
          <w:sz w:val="24"/>
          <w:szCs w:val="24"/>
        </w:rPr>
        <w:t>物内容</w:t>
      </w:r>
      <w:proofErr w:type="gramEnd"/>
      <w:r>
        <w:rPr>
          <w:rFonts w:ascii="宋体" w:hAnsi="宋体" w:hint="eastAsia"/>
          <w:b/>
          <w:color w:val="000000"/>
          <w:spacing w:val="-20"/>
          <w:kern w:val="0"/>
          <w:sz w:val="24"/>
          <w:szCs w:val="24"/>
        </w:rPr>
        <w:t>及数量（以响应文件正本和澄清表〈函〉为准）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1351"/>
        <w:gridCol w:w="1351"/>
        <w:gridCol w:w="1351"/>
        <w:gridCol w:w="1351"/>
        <w:gridCol w:w="1351"/>
        <w:gridCol w:w="1352"/>
      </w:tblGrid>
      <w:tr w:rsidR="00791B8C">
        <w:trPr>
          <w:trHeight w:val="735"/>
          <w:jc w:val="center"/>
        </w:trPr>
        <w:tc>
          <w:tcPr>
            <w:tcW w:w="739"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序号</w:t>
            </w:r>
          </w:p>
        </w:tc>
        <w:tc>
          <w:tcPr>
            <w:tcW w:w="1351"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服务名称</w:t>
            </w:r>
          </w:p>
        </w:tc>
        <w:tc>
          <w:tcPr>
            <w:tcW w:w="1351"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服务内容</w:t>
            </w:r>
          </w:p>
        </w:tc>
        <w:tc>
          <w:tcPr>
            <w:tcW w:w="1351"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计量单位</w:t>
            </w:r>
          </w:p>
        </w:tc>
        <w:tc>
          <w:tcPr>
            <w:tcW w:w="1351"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服务时间</w:t>
            </w:r>
          </w:p>
        </w:tc>
        <w:tc>
          <w:tcPr>
            <w:tcW w:w="1351"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数量</w:t>
            </w:r>
          </w:p>
        </w:tc>
        <w:tc>
          <w:tcPr>
            <w:tcW w:w="1352"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备注</w:t>
            </w:r>
          </w:p>
        </w:tc>
      </w:tr>
      <w:tr w:rsidR="00791B8C">
        <w:trPr>
          <w:jc w:val="center"/>
        </w:trPr>
        <w:tc>
          <w:tcPr>
            <w:tcW w:w="739"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1</w:t>
            </w:r>
          </w:p>
        </w:tc>
        <w:tc>
          <w:tcPr>
            <w:tcW w:w="1351" w:type="dxa"/>
            <w:vAlign w:val="center"/>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vAlign w:val="center"/>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tcPr>
          <w:p w:rsidR="00791B8C" w:rsidRDefault="00791B8C">
            <w:pPr>
              <w:tabs>
                <w:tab w:val="left" w:pos="480"/>
              </w:tabs>
              <w:spacing w:line="360" w:lineRule="auto"/>
              <w:jc w:val="center"/>
              <w:rPr>
                <w:rFonts w:ascii="宋体" w:hAnsi="宋体"/>
                <w:color w:val="000000"/>
                <w:spacing w:val="-20"/>
                <w:kern w:val="0"/>
                <w:sz w:val="24"/>
                <w:szCs w:val="24"/>
              </w:rPr>
            </w:pPr>
          </w:p>
        </w:tc>
        <w:tc>
          <w:tcPr>
            <w:tcW w:w="1352" w:type="dxa"/>
          </w:tcPr>
          <w:p w:rsidR="00791B8C" w:rsidRDefault="00791B8C">
            <w:pPr>
              <w:tabs>
                <w:tab w:val="left" w:pos="480"/>
              </w:tabs>
              <w:spacing w:line="360" w:lineRule="auto"/>
              <w:jc w:val="center"/>
              <w:rPr>
                <w:rFonts w:ascii="宋体" w:hAnsi="宋体"/>
                <w:color w:val="000000"/>
                <w:spacing w:val="-20"/>
                <w:kern w:val="0"/>
                <w:sz w:val="24"/>
                <w:szCs w:val="24"/>
              </w:rPr>
            </w:pPr>
          </w:p>
        </w:tc>
      </w:tr>
      <w:tr w:rsidR="00791B8C">
        <w:trPr>
          <w:jc w:val="center"/>
        </w:trPr>
        <w:tc>
          <w:tcPr>
            <w:tcW w:w="739" w:type="dxa"/>
            <w:vAlign w:val="center"/>
          </w:tcPr>
          <w:p w:rsidR="00791B8C" w:rsidRDefault="00411934">
            <w:pPr>
              <w:tabs>
                <w:tab w:val="left" w:pos="480"/>
              </w:tabs>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2</w:t>
            </w:r>
          </w:p>
        </w:tc>
        <w:tc>
          <w:tcPr>
            <w:tcW w:w="1351" w:type="dxa"/>
            <w:vAlign w:val="center"/>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vAlign w:val="center"/>
          </w:tcPr>
          <w:p w:rsidR="00791B8C" w:rsidRDefault="00791B8C">
            <w:pPr>
              <w:tabs>
                <w:tab w:val="left" w:pos="480"/>
              </w:tabs>
              <w:spacing w:line="360" w:lineRule="auto"/>
              <w:jc w:val="center"/>
              <w:rPr>
                <w:rFonts w:ascii="宋体" w:hAnsi="宋体"/>
                <w:color w:val="000000"/>
                <w:spacing w:val="-20"/>
                <w:kern w:val="0"/>
                <w:sz w:val="24"/>
                <w:szCs w:val="24"/>
              </w:rPr>
            </w:pPr>
          </w:p>
        </w:tc>
        <w:tc>
          <w:tcPr>
            <w:tcW w:w="1351" w:type="dxa"/>
          </w:tcPr>
          <w:p w:rsidR="00791B8C" w:rsidRDefault="00791B8C">
            <w:pPr>
              <w:tabs>
                <w:tab w:val="left" w:pos="480"/>
              </w:tabs>
              <w:spacing w:line="360" w:lineRule="auto"/>
              <w:jc w:val="center"/>
              <w:rPr>
                <w:rFonts w:ascii="宋体" w:hAnsi="宋体"/>
                <w:color w:val="000000"/>
                <w:spacing w:val="-20"/>
                <w:kern w:val="0"/>
                <w:sz w:val="24"/>
                <w:szCs w:val="24"/>
              </w:rPr>
            </w:pPr>
          </w:p>
        </w:tc>
        <w:tc>
          <w:tcPr>
            <w:tcW w:w="1352" w:type="dxa"/>
          </w:tcPr>
          <w:p w:rsidR="00791B8C" w:rsidRDefault="00791B8C">
            <w:pPr>
              <w:tabs>
                <w:tab w:val="left" w:pos="480"/>
              </w:tabs>
              <w:spacing w:line="360" w:lineRule="auto"/>
              <w:jc w:val="center"/>
              <w:rPr>
                <w:rFonts w:ascii="宋体" w:hAnsi="宋体"/>
                <w:color w:val="000000"/>
                <w:spacing w:val="-20"/>
                <w:kern w:val="0"/>
                <w:sz w:val="24"/>
                <w:szCs w:val="24"/>
              </w:rPr>
            </w:pPr>
          </w:p>
        </w:tc>
      </w:tr>
      <w:tr w:rsidR="00791B8C">
        <w:trPr>
          <w:jc w:val="center"/>
        </w:trPr>
        <w:tc>
          <w:tcPr>
            <w:tcW w:w="739" w:type="dxa"/>
            <w:vAlign w:val="center"/>
          </w:tcPr>
          <w:p w:rsidR="00791B8C" w:rsidRDefault="00411934">
            <w:pPr>
              <w:tabs>
                <w:tab w:val="left" w:pos="480"/>
              </w:tabs>
              <w:spacing w:line="360" w:lineRule="auto"/>
              <w:rPr>
                <w:rFonts w:ascii="宋体" w:hAnsi="宋体"/>
                <w:color w:val="000000"/>
                <w:spacing w:val="-20"/>
                <w:kern w:val="0"/>
                <w:sz w:val="24"/>
                <w:szCs w:val="24"/>
              </w:rPr>
            </w:pPr>
            <w:r>
              <w:rPr>
                <w:rFonts w:ascii="宋体" w:hAnsi="宋体" w:hint="eastAsia"/>
                <w:color w:val="000000"/>
                <w:spacing w:val="-20"/>
                <w:kern w:val="0"/>
                <w:sz w:val="24"/>
                <w:szCs w:val="24"/>
              </w:rPr>
              <w:t>合计</w:t>
            </w:r>
          </w:p>
        </w:tc>
        <w:tc>
          <w:tcPr>
            <w:tcW w:w="8107" w:type="dxa"/>
            <w:gridSpan w:val="6"/>
            <w:vAlign w:val="center"/>
          </w:tcPr>
          <w:p w:rsidR="00791B8C" w:rsidRDefault="00791B8C">
            <w:pPr>
              <w:tabs>
                <w:tab w:val="left" w:pos="480"/>
              </w:tabs>
              <w:spacing w:line="360" w:lineRule="auto"/>
              <w:rPr>
                <w:rFonts w:ascii="宋体" w:hAnsi="宋体"/>
                <w:color w:val="000000"/>
                <w:spacing w:val="-20"/>
                <w:kern w:val="0"/>
                <w:sz w:val="24"/>
                <w:szCs w:val="24"/>
              </w:rPr>
            </w:pPr>
          </w:p>
        </w:tc>
      </w:tr>
      <w:tr w:rsidR="00791B8C">
        <w:trPr>
          <w:jc w:val="center"/>
        </w:trPr>
        <w:tc>
          <w:tcPr>
            <w:tcW w:w="739" w:type="dxa"/>
            <w:vAlign w:val="center"/>
          </w:tcPr>
          <w:p w:rsidR="00791B8C" w:rsidRDefault="00411934">
            <w:pPr>
              <w:tabs>
                <w:tab w:val="left" w:pos="480"/>
              </w:tabs>
              <w:spacing w:line="360" w:lineRule="auto"/>
              <w:rPr>
                <w:rFonts w:ascii="宋体" w:hAnsi="宋体"/>
                <w:color w:val="000000"/>
                <w:spacing w:val="-20"/>
                <w:kern w:val="0"/>
                <w:sz w:val="24"/>
                <w:szCs w:val="24"/>
              </w:rPr>
            </w:pPr>
            <w:r>
              <w:rPr>
                <w:rFonts w:ascii="宋体" w:hAnsi="宋体" w:hint="eastAsia"/>
                <w:color w:val="000000"/>
                <w:spacing w:val="-20"/>
                <w:kern w:val="0"/>
                <w:sz w:val="24"/>
                <w:szCs w:val="24"/>
              </w:rPr>
              <w:t>说明</w:t>
            </w:r>
          </w:p>
        </w:tc>
        <w:tc>
          <w:tcPr>
            <w:tcW w:w="8107" w:type="dxa"/>
            <w:gridSpan w:val="6"/>
            <w:vAlign w:val="center"/>
          </w:tcPr>
          <w:p w:rsidR="00791B8C" w:rsidRDefault="00791B8C">
            <w:pPr>
              <w:tabs>
                <w:tab w:val="left" w:pos="480"/>
              </w:tabs>
              <w:spacing w:line="360" w:lineRule="auto"/>
              <w:rPr>
                <w:rFonts w:ascii="宋体" w:hAnsi="宋体"/>
                <w:color w:val="000000"/>
                <w:spacing w:val="-20"/>
                <w:kern w:val="0"/>
                <w:sz w:val="24"/>
                <w:szCs w:val="24"/>
              </w:rPr>
            </w:pPr>
          </w:p>
        </w:tc>
      </w:tr>
    </w:tbl>
    <w:p w:rsidR="00791B8C" w:rsidRDefault="00411934">
      <w:pPr>
        <w:tabs>
          <w:tab w:val="left" w:pos="480"/>
        </w:tabs>
        <w:spacing w:line="360" w:lineRule="auto"/>
        <w:ind w:firstLineChars="196" w:firstLine="394"/>
        <w:rPr>
          <w:rFonts w:ascii="宋体" w:hAnsi="宋体"/>
          <w:b/>
          <w:spacing w:val="-20"/>
          <w:kern w:val="0"/>
          <w:sz w:val="24"/>
          <w:szCs w:val="24"/>
        </w:rPr>
      </w:pPr>
      <w:r>
        <w:rPr>
          <w:rFonts w:ascii="宋体" w:hAnsi="宋体" w:hint="eastAsia"/>
          <w:b/>
          <w:spacing w:val="-20"/>
          <w:kern w:val="0"/>
          <w:sz w:val="24"/>
          <w:szCs w:val="24"/>
        </w:rPr>
        <w:t>（上表仅供参考，应根据项目具体内容修改填写，详细服务内容及明细标准可附附件或详见投标文件，需说明清楚）</w:t>
      </w:r>
    </w:p>
    <w:p w:rsidR="00791B8C" w:rsidRDefault="00411934">
      <w:pPr>
        <w:tabs>
          <w:tab w:val="left" w:pos="480"/>
        </w:tabs>
        <w:spacing w:line="360" w:lineRule="auto"/>
        <w:ind w:firstLineChars="196" w:firstLine="394"/>
        <w:rPr>
          <w:rFonts w:ascii="宋体" w:hAnsi="宋体"/>
          <w:b/>
          <w:color w:val="000000"/>
          <w:spacing w:val="-20"/>
          <w:kern w:val="0"/>
          <w:sz w:val="24"/>
          <w:szCs w:val="24"/>
        </w:rPr>
      </w:pPr>
      <w:r>
        <w:rPr>
          <w:rFonts w:ascii="宋体" w:hAnsi="宋体" w:hint="eastAsia"/>
          <w:b/>
          <w:color w:val="000000"/>
          <w:spacing w:val="-20"/>
          <w:kern w:val="0"/>
          <w:sz w:val="24"/>
          <w:szCs w:val="24"/>
        </w:rPr>
        <w:t>二、服务条件</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（一）服务地点：甲方指定地点。</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（二）服务期：自</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日至</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rsidR="00791B8C" w:rsidRDefault="00411934">
      <w:pPr>
        <w:tabs>
          <w:tab w:val="left" w:pos="480"/>
        </w:tabs>
        <w:spacing w:line="360" w:lineRule="auto"/>
        <w:ind w:firstLineChars="196" w:firstLine="394"/>
        <w:rPr>
          <w:rFonts w:ascii="宋体" w:hAnsi="宋体"/>
          <w:b/>
          <w:color w:val="000000"/>
          <w:spacing w:val="-20"/>
          <w:kern w:val="0"/>
          <w:sz w:val="24"/>
          <w:szCs w:val="24"/>
        </w:rPr>
      </w:pPr>
      <w:r>
        <w:rPr>
          <w:rFonts w:ascii="宋体" w:hAnsi="宋体" w:hint="eastAsia"/>
          <w:b/>
          <w:color w:val="000000"/>
          <w:spacing w:val="-20"/>
          <w:kern w:val="0"/>
          <w:sz w:val="24"/>
          <w:szCs w:val="24"/>
        </w:rPr>
        <w:t>三、合同价款</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（一）合同总价款为人民币（大写）</w:t>
      </w:r>
      <w:r>
        <w:rPr>
          <w:rFonts w:ascii="宋体" w:hAnsi="宋体" w:hint="eastAsia"/>
          <w:sz w:val="24"/>
          <w:szCs w:val="24"/>
          <w:u w:val="single"/>
        </w:rPr>
        <w:t xml:space="preserve">             </w:t>
      </w:r>
      <w:r>
        <w:rPr>
          <w:rFonts w:ascii="宋体" w:hAnsi="宋体" w:hint="eastAsia"/>
          <w:sz w:val="24"/>
          <w:szCs w:val="24"/>
        </w:rPr>
        <w:t>；</w:t>
      </w:r>
      <w:r>
        <w:rPr>
          <w:rFonts w:ascii="宋体" w:hAnsi="宋体" w:cs="宋体" w:hint="eastAsia"/>
          <w:sz w:val="24"/>
          <w:szCs w:val="24"/>
        </w:rPr>
        <w:t>¥</w:t>
      </w:r>
      <w:r>
        <w:rPr>
          <w:rFonts w:ascii="宋体" w:hAnsi="宋体" w:hint="eastAsia"/>
          <w:sz w:val="24"/>
          <w:szCs w:val="24"/>
          <w:u w:val="single"/>
        </w:rPr>
        <w:t xml:space="preserve">      </w:t>
      </w:r>
      <w:r>
        <w:rPr>
          <w:rFonts w:ascii="宋体" w:hAnsi="宋体" w:hint="eastAsia"/>
          <w:sz w:val="24"/>
          <w:szCs w:val="24"/>
        </w:rPr>
        <w:t>元。</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（二）合同总价已包含但不限于乙方为提供服务所产生的全部成本、预期利益、售后服务、税费和合同中规定乙方应承担的其他义务的费用等。</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（三）合同总价一次性包死，不受市场价格变化因素的影响。</w:t>
      </w:r>
    </w:p>
    <w:p w:rsidR="00791B8C" w:rsidRDefault="00411934">
      <w:pPr>
        <w:tabs>
          <w:tab w:val="left" w:pos="480"/>
        </w:tabs>
        <w:spacing w:line="360" w:lineRule="auto"/>
        <w:ind w:firstLineChars="196" w:firstLine="394"/>
        <w:rPr>
          <w:rFonts w:ascii="宋体" w:hAnsi="宋体"/>
          <w:b/>
          <w:color w:val="000000"/>
          <w:spacing w:val="-20"/>
          <w:kern w:val="0"/>
          <w:sz w:val="24"/>
          <w:szCs w:val="24"/>
        </w:rPr>
      </w:pPr>
      <w:r>
        <w:rPr>
          <w:rFonts w:ascii="宋体" w:hAnsi="宋体" w:hint="eastAsia"/>
          <w:b/>
          <w:color w:val="000000"/>
          <w:spacing w:val="-20"/>
          <w:kern w:val="0"/>
          <w:sz w:val="24"/>
          <w:szCs w:val="24"/>
        </w:rPr>
        <w:t>四、款项</w:t>
      </w:r>
      <w:r>
        <w:rPr>
          <w:rFonts w:ascii="宋体" w:hAnsi="宋体" w:hint="eastAsia"/>
          <w:b/>
          <w:sz w:val="24"/>
          <w:szCs w:val="24"/>
        </w:rPr>
        <w:t>支付、</w:t>
      </w:r>
      <w:r>
        <w:rPr>
          <w:rFonts w:ascii="宋体" w:hAnsi="宋体" w:hint="eastAsia"/>
          <w:b/>
          <w:color w:val="000000"/>
          <w:spacing w:val="-20"/>
          <w:kern w:val="0"/>
          <w:sz w:val="24"/>
          <w:szCs w:val="24"/>
        </w:rPr>
        <w:t>结算</w:t>
      </w:r>
    </w:p>
    <w:p w:rsidR="00791B8C" w:rsidRDefault="00411934">
      <w:pPr>
        <w:tabs>
          <w:tab w:val="center" w:pos="4153"/>
          <w:tab w:val="right" w:pos="8306"/>
        </w:tabs>
        <w:snapToGrid w:val="0"/>
        <w:spacing w:line="360" w:lineRule="auto"/>
        <w:ind w:firstLineChars="200" w:firstLine="480"/>
        <w:jc w:val="left"/>
        <w:rPr>
          <w:rFonts w:ascii="宋体" w:hAnsi="宋体"/>
          <w:sz w:val="24"/>
          <w:szCs w:val="24"/>
        </w:rPr>
      </w:pPr>
      <w:r>
        <w:rPr>
          <w:rFonts w:ascii="宋体" w:hAnsi="宋体" w:hint="eastAsia"/>
          <w:sz w:val="24"/>
          <w:szCs w:val="24"/>
        </w:rPr>
        <w:t>（一）支付方式：</w:t>
      </w:r>
      <w:r>
        <w:rPr>
          <w:rFonts w:ascii="宋体" w:hAnsi="宋体"/>
          <w:sz w:val="24"/>
          <w:szCs w:val="24"/>
        </w:rPr>
        <w:t xml:space="preserve"> </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付款方式：</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(1)第一阶段</w:t>
      </w:r>
      <w:proofErr w:type="gramStart"/>
      <w:r>
        <w:rPr>
          <w:rFonts w:ascii="宋体" w:hAnsi="宋体" w:hint="eastAsia"/>
          <w:sz w:val="24"/>
          <w:szCs w:val="24"/>
        </w:rPr>
        <w:t>段</w:t>
      </w:r>
      <w:proofErr w:type="gramEnd"/>
      <w:r>
        <w:rPr>
          <w:rFonts w:ascii="宋体" w:hAnsi="宋体" w:hint="eastAsia"/>
          <w:sz w:val="24"/>
          <w:szCs w:val="24"/>
        </w:rPr>
        <w:t>付款:所有系统平台按照甲方要求，安装、调试、验收合格后，采购人支付合同总价款的90%。中标人需提供等额发票及付款申请，采购人复核后30日历日内付清；</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(2)第二阶段付款:质保期满1年，无质量问题，采购人支付合同总价的3%。中标人需提供等额发票及付款申请，采购人复核后30日历日内付清；</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(3)第三阶段付款:质保期满2年，无质量问题，采购人支付合同总价的3%。中标人需提供等额发票及付款申请，采购人复核后30日历日内付清；</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(4)第四阶段付款:质保期满后，无质量问题，采购人支付合同总价的4%。中标人需提供等额发票及付款申请，采购人复核后30日历日内付清。</w:t>
      </w:r>
    </w:p>
    <w:p w:rsidR="00791B8C" w:rsidRDefault="00411934">
      <w:pPr>
        <w:tabs>
          <w:tab w:val="left" w:pos="480"/>
        </w:tabs>
        <w:spacing w:line="360" w:lineRule="auto"/>
        <w:ind w:firstLineChars="200" w:firstLine="480"/>
        <w:rPr>
          <w:rFonts w:ascii="宋体" w:hAnsi="宋体"/>
          <w:b/>
          <w:sz w:val="24"/>
          <w:szCs w:val="24"/>
        </w:rPr>
      </w:pPr>
      <w:r>
        <w:rPr>
          <w:rFonts w:ascii="宋体" w:hAnsi="宋体" w:hint="eastAsia"/>
          <w:sz w:val="24"/>
          <w:szCs w:val="24"/>
        </w:rPr>
        <w:t>（二）结算：每期付款时，持</w:t>
      </w:r>
      <w:r>
        <w:rPr>
          <w:rFonts w:ascii="宋体" w:hAnsi="宋体" w:hint="eastAsia"/>
          <w:bCs/>
          <w:sz w:val="24"/>
          <w:szCs w:val="24"/>
        </w:rPr>
        <w:t>政府采购项目验收</w:t>
      </w:r>
      <w:r>
        <w:rPr>
          <w:rFonts w:ascii="宋体" w:hAnsi="宋体" w:hint="eastAsia"/>
          <w:sz w:val="24"/>
          <w:szCs w:val="24"/>
        </w:rPr>
        <w:t>合格单</w:t>
      </w:r>
      <w:r>
        <w:rPr>
          <w:rFonts w:ascii="宋体" w:hAnsi="宋体" w:hint="eastAsia"/>
          <w:bCs/>
          <w:sz w:val="24"/>
          <w:szCs w:val="24"/>
        </w:rPr>
        <w:t>（一式两份）, 每期支付金额的发票、供货合同到甲方办理资金结算。</w:t>
      </w:r>
    </w:p>
    <w:p w:rsidR="00791B8C" w:rsidRDefault="00411934">
      <w:pPr>
        <w:spacing w:line="360" w:lineRule="auto"/>
        <w:ind w:firstLineChars="200" w:firstLine="480"/>
        <w:rPr>
          <w:rFonts w:ascii="宋体" w:hAnsi="宋体" w:cs="宋体"/>
          <w:bCs/>
          <w:sz w:val="24"/>
          <w:szCs w:val="24"/>
          <w:lang w:val="zh-CN"/>
        </w:rPr>
      </w:pPr>
      <w:r>
        <w:rPr>
          <w:rFonts w:ascii="宋体" w:hAnsi="宋体" w:hint="eastAsia"/>
          <w:sz w:val="24"/>
          <w:szCs w:val="24"/>
        </w:rPr>
        <w:t>（三）付款方式：银行转账</w:t>
      </w:r>
      <w:r>
        <w:rPr>
          <w:rFonts w:ascii="宋体" w:hAnsi="宋体" w:cs="宋体" w:hint="eastAsia"/>
          <w:bCs/>
          <w:sz w:val="24"/>
          <w:szCs w:val="24"/>
          <w:lang w:val="zh-CN"/>
        </w:rPr>
        <w:t>将款项转入乙方银行账户。乙方银行账户信息如下：</w:t>
      </w:r>
    </w:p>
    <w:p w:rsidR="00791B8C" w:rsidRDefault="00411934">
      <w:pPr>
        <w:spacing w:line="360" w:lineRule="auto"/>
        <w:ind w:firstLineChars="200" w:firstLine="482"/>
        <w:rPr>
          <w:rFonts w:ascii="宋体" w:hAnsi="宋体" w:cs="宋体"/>
          <w:b/>
          <w:bCs/>
          <w:sz w:val="24"/>
          <w:szCs w:val="24"/>
          <w:u w:val="single"/>
          <w:lang w:val="zh-CN"/>
        </w:rPr>
      </w:pPr>
      <w:r>
        <w:rPr>
          <w:rFonts w:ascii="宋体" w:hAnsi="宋体" w:cs="宋体" w:hint="eastAsia"/>
          <w:b/>
          <w:bCs/>
          <w:sz w:val="24"/>
          <w:szCs w:val="24"/>
          <w:lang w:val="zh-CN"/>
        </w:rPr>
        <w:t>账户全称：</w:t>
      </w:r>
    </w:p>
    <w:p w:rsidR="00791B8C" w:rsidRDefault="00411934">
      <w:pPr>
        <w:spacing w:line="360" w:lineRule="auto"/>
        <w:ind w:firstLineChars="200" w:firstLine="482"/>
        <w:rPr>
          <w:rFonts w:ascii="宋体" w:hAnsi="宋体" w:cs="宋体"/>
          <w:b/>
          <w:bCs/>
          <w:sz w:val="24"/>
          <w:szCs w:val="24"/>
          <w:u w:val="single"/>
        </w:rPr>
      </w:pPr>
      <w:proofErr w:type="gramStart"/>
      <w:r>
        <w:rPr>
          <w:rFonts w:ascii="宋体" w:hAnsi="宋体" w:cs="宋体" w:hint="eastAsia"/>
          <w:b/>
          <w:bCs/>
          <w:sz w:val="24"/>
          <w:szCs w:val="24"/>
          <w:lang w:val="zh-CN"/>
        </w:rPr>
        <w:t>账</w:t>
      </w:r>
      <w:proofErr w:type="gramEnd"/>
      <w:r>
        <w:rPr>
          <w:rFonts w:ascii="宋体" w:hAnsi="宋体" w:cs="宋体" w:hint="eastAsia"/>
          <w:b/>
          <w:bCs/>
          <w:sz w:val="24"/>
          <w:szCs w:val="24"/>
          <w:lang w:val="zh-CN"/>
        </w:rPr>
        <w:t xml:space="preserve">    号：</w:t>
      </w:r>
    </w:p>
    <w:p w:rsidR="00791B8C" w:rsidRDefault="00411934">
      <w:pPr>
        <w:spacing w:line="360" w:lineRule="auto"/>
        <w:ind w:firstLineChars="200" w:firstLine="482"/>
        <w:rPr>
          <w:rFonts w:ascii="宋体" w:hAnsi="宋体" w:cs="宋体"/>
          <w:b/>
          <w:bCs/>
          <w:sz w:val="24"/>
          <w:szCs w:val="24"/>
          <w:u w:val="single"/>
          <w:lang w:val="zh-CN"/>
        </w:rPr>
      </w:pPr>
      <w:r>
        <w:rPr>
          <w:rFonts w:ascii="宋体" w:hAnsi="宋体" w:cs="宋体" w:hint="eastAsia"/>
          <w:b/>
          <w:bCs/>
          <w:sz w:val="24"/>
          <w:szCs w:val="24"/>
          <w:lang w:val="zh-CN"/>
        </w:rPr>
        <w:t>开 户 行：</w:t>
      </w:r>
    </w:p>
    <w:p w:rsidR="00791B8C" w:rsidRDefault="00411934">
      <w:pPr>
        <w:spacing w:line="360" w:lineRule="auto"/>
        <w:ind w:firstLineChars="200" w:firstLine="482"/>
        <w:rPr>
          <w:rFonts w:ascii="宋体" w:hAnsi="宋体" w:cs="宋体"/>
          <w:b/>
          <w:bCs/>
          <w:sz w:val="24"/>
          <w:szCs w:val="24"/>
          <w:lang w:val="zh-CN"/>
        </w:rPr>
      </w:pPr>
      <w:r>
        <w:rPr>
          <w:rFonts w:ascii="宋体" w:hAnsi="宋体" w:cs="宋体" w:hint="eastAsia"/>
          <w:b/>
          <w:bCs/>
          <w:sz w:val="24"/>
          <w:szCs w:val="24"/>
          <w:u w:val="single"/>
          <w:lang w:val="zh-CN"/>
        </w:rPr>
        <w:t>甲方仅认可上述指定账户并向该账户付款。甲方有权拒绝向指定账户之外的任何账户付款，并且由此导致的付款延迟责任由乙方承担。</w:t>
      </w:r>
    </w:p>
    <w:p w:rsidR="00791B8C" w:rsidRDefault="00411934">
      <w:pPr>
        <w:tabs>
          <w:tab w:val="center" w:pos="4153"/>
          <w:tab w:val="right" w:pos="8306"/>
        </w:tabs>
        <w:snapToGrid w:val="0"/>
        <w:spacing w:line="360" w:lineRule="auto"/>
        <w:ind w:firstLineChars="200" w:firstLine="480"/>
        <w:jc w:val="left"/>
        <w:rPr>
          <w:rFonts w:ascii="宋体" w:hAnsi="宋体"/>
          <w:sz w:val="24"/>
          <w:szCs w:val="24"/>
        </w:rPr>
      </w:pPr>
      <w:r>
        <w:rPr>
          <w:rFonts w:ascii="宋体" w:hAnsi="宋体" w:hint="eastAsia"/>
          <w:sz w:val="24"/>
          <w:szCs w:val="24"/>
        </w:rPr>
        <w:t>乙方要如实开具发票，乙方开具发票出现税务争议的，乙方应承担税款、滞纳金、罚款等赔偿责任以及其他相关责任。</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（四）履约保证金：乙方在合同签订前向甲方指定账户交纳履约保证金，为合同总价款5%，即</w:t>
      </w:r>
      <w:r>
        <w:rPr>
          <w:rFonts w:ascii="宋体" w:hAnsi="宋体"/>
          <w:sz w:val="24"/>
          <w:szCs w:val="24"/>
        </w:rPr>
        <w:t>人民币(大写)</w:t>
      </w:r>
      <w:r>
        <w:rPr>
          <w:rFonts w:ascii="宋体" w:hAnsi="宋体" w:hint="eastAsia"/>
          <w:sz w:val="24"/>
          <w:szCs w:val="24"/>
          <w:u w:val="single"/>
        </w:rPr>
        <w:t xml:space="preserve">           元整</w:t>
      </w:r>
      <w:r>
        <w:rPr>
          <w:rFonts w:ascii="宋体" w:hAnsi="宋体"/>
          <w:sz w:val="24"/>
          <w:szCs w:val="24"/>
        </w:rPr>
        <w:t xml:space="preserve"> (</w:t>
      </w:r>
      <w:r>
        <w:rPr>
          <w:rFonts w:ascii="宋体" w:hAnsi="宋体" w:hint="eastAsia"/>
          <w:sz w:val="24"/>
          <w:szCs w:val="24"/>
          <w:u w:val="single"/>
        </w:rPr>
        <w:t xml:space="preserve"> </w:t>
      </w:r>
      <w:r>
        <w:rPr>
          <w:rFonts w:ascii="宋体" w:hAnsi="宋体" w:cs="宋体" w:hint="eastAsia"/>
          <w:sz w:val="24"/>
          <w:szCs w:val="24"/>
          <w:u w:val="single"/>
        </w:rPr>
        <w:t>¥</w:t>
      </w:r>
      <w:r>
        <w:rPr>
          <w:rFonts w:ascii="宋体" w:hAnsi="宋体" w:hint="eastAsia"/>
          <w:sz w:val="24"/>
          <w:szCs w:val="24"/>
          <w:u w:val="single"/>
        </w:rPr>
        <w:t xml:space="preserve">       </w:t>
      </w:r>
      <w:r>
        <w:rPr>
          <w:rFonts w:ascii="宋体" w:hAnsi="宋体"/>
          <w:sz w:val="24"/>
          <w:szCs w:val="24"/>
        </w:rPr>
        <w:t>元)</w:t>
      </w:r>
      <w:r>
        <w:rPr>
          <w:rFonts w:ascii="宋体" w:hAnsi="宋体" w:hint="eastAsia"/>
          <w:sz w:val="24"/>
          <w:szCs w:val="24"/>
        </w:rPr>
        <w:t>。质保期限届满后，在扣除相关款项后（若有），剩余部分全部返还。</w:t>
      </w:r>
    </w:p>
    <w:p w:rsidR="00791B8C" w:rsidRDefault="00411934">
      <w:pPr>
        <w:spacing w:line="360" w:lineRule="auto"/>
        <w:ind w:firstLineChars="200" w:firstLine="402"/>
        <w:rPr>
          <w:rFonts w:ascii="宋体" w:hAnsi="宋体"/>
          <w:b/>
          <w:color w:val="000000"/>
          <w:spacing w:val="-20"/>
          <w:kern w:val="0"/>
          <w:sz w:val="24"/>
          <w:szCs w:val="24"/>
        </w:rPr>
      </w:pPr>
      <w:r>
        <w:rPr>
          <w:rFonts w:ascii="宋体" w:hAnsi="宋体" w:hint="eastAsia"/>
          <w:b/>
          <w:color w:val="000000"/>
          <w:spacing w:val="-20"/>
          <w:kern w:val="0"/>
          <w:sz w:val="24"/>
          <w:szCs w:val="24"/>
        </w:rPr>
        <w:t>五、双方的权利和义务</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（一）甲方的权利和义务</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1.甲方有权对乙方的服务等成果进行监督核查；甲方认为服务不达标的（包括但不限于被投诉、满意度低于</w:t>
      </w:r>
      <w:r>
        <w:rPr>
          <w:rFonts w:ascii="宋体" w:hAnsi="宋体" w:hint="eastAsia"/>
          <w:sz w:val="24"/>
          <w:szCs w:val="24"/>
          <w:u w:val="single"/>
        </w:rPr>
        <w:t xml:space="preserve">    %</w:t>
      </w:r>
      <w:r>
        <w:rPr>
          <w:rFonts w:ascii="宋体" w:hAnsi="宋体" w:hint="eastAsia"/>
          <w:sz w:val="24"/>
          <w:szCs w:val="24"/>
        </w:rPr>
        <w:t>等），有权下达整改通知书，乙方应在接到通知书</w:t>
      </w:r>
      <w:r>
        <w:rPr>
          <w:rFonts w:ascii="宋体" w:hAnsi="宋体" w:hint="eastAsia"/>
          <w:sz w:val="24"/>
          <w:szCs w:val="24"/>
          <w:u w:val="single"/>
        </w:rPr>
        <w:t xml:space="preserve">   </w:t>
      </w:r>
      <w:r>
        <w:rPr>
          <w:rFonts w:ascii="宋体" w:hAnsi="宋体" w:hint="eastAsia"/>
          <w:sz w:val="24"/>
          <w:szCs w:val="24"/>
        </w:rPr>
        <w:t>日内整改合格。</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2.甲方依据本合同的约定及乙方的服务报告单、服务满意度等结果，向乙方支付款项。</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3.甲方有权对乙方的服务进行满意度测评，满意度</w:t>
      </w:r>
      <w:r>
        <w:rPr>
          <w:rFonts w:ascii="宋体" w:hAnsi="宋体" w:hint="eastAsia"/>
          <w:sz w:val="24"/>
          <w:szCs w:val="24"/>
          <w:u w:val="single"/>
        </w:rPr>
        <w:t xml:space="preserve">    </w:t>
      </w:r>
      <w:r>
        <w:rPr>
          <w:rFonts w:ascii="宋体" w:hAnsi="宋体" w:hint="eastAsia"/>
          <w:sz w:val="24"/>
          <w:szCs w:val="24"/>
        </w:rPr>
        <w:t xml:space="preserve"> %为合格；低于</w:t>
      </w:r>
      <w:r>
        <w:rPr>
          <w:rFonts w:ascii="宋体" w:hAnsi="宋体" w:hint="eastAsia"/>
          <w:sz w:val="24"/>
          <w:szCs w:val="24"/>
          <w:u w:val="single"/>
        </w:rPr>
        <w:t xml:space="preserve">    </w:t>
      </w:r>
      <w:r>
        <w:rPr>
          <w:rFonts w:ascii="宋体" w:hAnsi="宋体" w:hint="eastAsia"/>
          <w:sz w:val="24"/>
          <w:szCs w:val="24"/>
        </w:rPr>
        <w:t>%，甲方可从未支付款项中扣除合同总金额的</w:t>
      </w:r>
      <w:r>
        <w:rPr>
          <w:rFonts w:ascii="宋体" w:hAnsi="宋体" w:hint="eastAsia"/>
          <w:sz w:val="24"/>
          <w:szCs w:val="24"/>
          <w:u w:val="single"/>
        </w:rPr>
        <w:t xml:space="preserve">      </w:t>
      </w:r>
      <w:r>
        <w:rPr>
          <w:rFonts w:ascii="宋体" w:hAnsi="宋体" w:hint="eastAsia"/>
          <w:sz w:val="24"/>
          <w:szCs w:val="24"/>
        </w:rPr>
        <w:t>‰/次,且可累加扣除。</w:t>
      </w:r>
    </w:p>
    <w:p w:rsidR="00791B8C" w:rsidRDefault="00411934">
      <w:pPr>
        <w:spacing w:line="360" w:lineRule="auto"/>
        <w:ind w:firstLineChars="200" w:firstLine="480"/>
        <w:rPr>
          <w:rFonts w:ascii="宋体" w:hAnsi="宋体"/>
          <w:b/>
          <w:color w:val="FF0000"/>
          <w:sz w:val="24"/>
          <w:szCs w:val="24"/>
        </w:rPr>
      </w:pPr>
      <w:r>
        <w:rPr>
          <w:rFonts w:ascii="宋体" w:hAnsi="宋体" w:hint="eastAsia"/>
          <w:sz w:val="24"/>
          <w:szCs w:val="24"/>
        </w:rPr>
        <w:t>4.</w:t>
      </w:r>
      <w:r>
        <w:rPr>
          <w:rFonts w:ascii="宋体" w:hAnsi="宋体" w:hint="eastAsia"/>
          <w:b/>
          <w:sz w:val="24"/>
          <w:szCs w:val="24"/>
        </w:rPr>
        <w:t>其他条款。（参照招标、投标文件条款）</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（二）乙方的权利和义务</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1．乙方的服务应及时有效，不得影响患者就诊；乙方应全力配合甲方的工作。</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2.乙方应免费提供每周7天，每天24小时不间断的电话支持服务，解答甲方在使用过程中遇到的问题；乙方电话响应时间应小于2小时、到达现场时间不超过24小时、解决问题不超过48小时，超出上述时间内的，甲方有权从剩余款项中扣除合同总金额的  ‰/次,且可累加扣除。</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3.乙方对甲方突发公共卫生事件及各项应急预案应积极响应并派员配合协助，不得拒绝推诿。</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4.及时向甲方通告本项目服务范围内有关服务的重大事项，及时配合处理投诉。</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5.乙方的服务多次（3次及以上）不能达到本合同的约定及甲方的要求，甲方有权指定第三方服务，服务费用由乙方承担，或从履约保证金中扣除，履约保证金不足以支付全部维修费用的，由乙方另行支付。</w:t>
      </w:r>
    </w:p>
    <w:p w:rsidR="00791B8C" w:rsidRDefault="00411934">
      <w:pPr>
        <w:tabs>
          <w:tab w:val="left" w:pos="480"/>
        </w:tabs>
        <w:spacing w:line="360" w:lineRule="auto"/>
        <w:ind w:firstLineChars="200" w:firstLine="480"/>
        <w:rPr>
          <w:rFonts w:ascii="宋体" w:hAnsi="宋体"/>
          <w:sz w:val="24"/>
          <w:szCs w:val="24"/>
        </w:rPr>
      </w:pPr>
      <w:r>
        <w:rPr>
          <w:rFonts w:ascii="宋体" w:hAnsi="宋体" w:hint="eastAsia"/>
          <w:sz w:val="24"/>
          <w:szCs w:val="24"/>
        </w:rPr>
        <w:t>6. 乙方所供服务必须做到服务方案和方式科学、可行，人员配置合理，全面满足要求。符合国家有关服务规范要求，确保各项服务达到最佳运行效果。</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7.乙方提供的服务，若发生侵权而产生的一切后果，由乙方负责。甲方保留索赔权力。</w:t>
      </w:r>
    </w:p>
    <w:p w:rsidR="00791B8C" w:rsidRDefault="00411934">
      <w:pPr>
        <w:spacing w:line="360" w:lineRule="auto"/>
        <w:ind w:firstLineChars="200" w:firstLine="482"/>
        <w:rPr>
          <w:rFonts w:ascii="宋体" w:hAnsi="宋体"/>
          <w:b/>
          <w:sz w:val="24"/>
          <w:szCs w:val="24"/>
        </w:rPr>
      </w:pPr>
      <w:r>
        <w:rPr>
          <w:rFonts w:ascii="宋体" w:hAnsi="宋体" w:hint="eastAsia"/>
          <w:b/>
          <w:sz w:val="24"/>
          <w:szCs w:val="24"/>
        </w:rPr>
        <w:t>8.服务承诺内容。</w:t>
      </w:r>
    </w:p>
    <w:p w:rsidR="00791B8C" w:rsidRDefault="00411934">
      <w:pPr>
        <w:spacing w:line="360" w:lineRule="auto"/>
        <w:ind w:firstLineChars="200" w:firstLine="482"/>
        <w:rPr>
          <w:rFonts w:ascii="宋体" w:hAnsi="宋体"/>
          <w:b/>
          <w:sz w:val="24"/>
          <w:szCs w:val="24"/>
        </w:rPr>
      </w:pPr>
      <w:r>
        <w:rPr>
          <w:rFonts w:ascii="宋体" w:hAnsi="宋体" w:hint="eastAsia"/>
          <w:b/>
          <w:sz w:val="24"/>
          <w:szCs w:val="24"/>
        </w:rPr>
        <w:t>9.双方拟定的其他条款。</w:t>
      </w:r>
    </w:p>
    <w:p w:rsidR="00791B8C" w:rsidRDefault="00411934">
      <w:pPr>
        <w:tabs>
          <w:tab w:val="center" w:pos="4153"/>
          <w:tab w:val="right" w:pos="8306"/>
        </w:tabs>
        <w:snapToGrid w:val="0"/>
        <w:spacing w:line="360" w:lineRule="auto"/>
        <w:jc w:val="left"/>
        <w:rPr>
          <w:rFonts w:ascii="宋体" w:hAnsi="宋体"/>
          <w:sz w:val="24"/>
          <w:szCs w:val="24"/>
        </w:rPr>
      </w:pPr>
      <w:r>
        <w:rPr>
          <w:rFonts w:ascii="宋体" w:hAnsi="宋体" w:hint="eastAsia"/>
          <w:sz w:val="24"/>
          <w:szCs w:val="24"/>
        </w:rPr>
        <w:t>国家法律、法规等规定的应由乙方承担的其它责任。</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乙方按照招标、投标文件要求，向甲方提供的其他技术支持服务。</w:t>
      </w:r>
      <w:r>
        <w:rPr>
          <w:rFonts w:ascii="宋体" w:hAnsi="宋体" w:hint="eastAsia"/>
          <w:b/>
          <w:sz w:val="24"/>
          <w:szCs w:val="24"/>
        </w:rPr>
        <w:t>（由双方协商，必须填写）</w:t>
      </w:r>
    </w:p>
    <w:p w:rsidR="00791B8C" w:rsidRDefault="00411934">
      <w:pPr>
        <w:spacing w:line="360" w:lineRule="auto"/>
        <w:ind w:firstLineChars="200" w:firstLine="402"/>
        <w:rPr>
          <w:rFonts w:ascii="宋体" w:hAnsi="宋体"/>
          <w:b/>
          <w:spacing w:val="-20"/>
          <w:kern w:val="0"/>
          <w:sz w:val="24"/>
          <w:szCs w:val="24"/>
        </w:rPr>
      </w:pPr>
      <w:r>
        <w:rPr>
          <w:rFonts w:ascii="宋体" w:hAnsi="宋体" w:hint="eastAsia"/>
          <w:b/>
          <w:spacing w:val="-20"/>
          <w:kern w:val="0"/>
          <w:sz w:val="24"/>
          <w:szCs w:val="24"/>
        </w:rPr>
        <w:t>六、验收</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（一）服务内容完成后先由乙方进行自检，自检合格后邀请甲方进行验收。甲方确认乙方的自</w:t>
      </w:r>
      <w:proofErr w:type="gramStart"/>
      <w:r>
        <w:rPr>
          <w:rFonts w:ascii="宋体" w:hAnsi="宋体" w:hint="eastAsia"/>
          <w:sz w:val="24"/>
          <w:szCs w:val="24"/>
        </w:rPr>
        <w:t>检内容</w:t>
      </w:r>
      <w:proofErr w:type="gramEnd"/>
      <w:r>
        <w:rPr>
          <w:rFonts w:ascii="宋体" w:hAnsi="宋体" w:hint="eastAsia"/>
          <w:sz w:val="24"/>
          <w:szCs w:val="24"/>
        </w:rPr>
        <w:t>后，组织乙方（必要时请有关专家）进行最终验收，验收时乙方应派员参加，共同对验收结果进行确认，并承担相关责任。验收合格后，填写政府采购项目履约验收单（一式伍份）作为对服务的最终认可。</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（二）乙方向甲方提交服务实施过程中的所有资料。以便甲方日后管理和维护。</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（三）验收依据：</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1、竞争性磋商文件、竞争性磋商响应文件、澄清表（函）；</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2、本合同及附件文本（包括但不限于满意度调查表）；</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3、国家相应的标准、规范。</w:t>
      </w:r>
    </w:p>
    <w:p w:rsidR="00791B8C" w:rsidRDefault="00411934">
      <w:pPr>
        <w:spacing w:line="360" w:lineRule="auto"/>
        <w:ind w:firstLineChars="200" w:firstLine="482"/>
        <w:rPr>
          <w:rFonts w:ascii="宋体" w:hAnsi="宋体"/>
          <w:sz w:val="24"/>
          <w:szCs w:val="24"/>
        </w:rPr>
      </w:pPr>
      <w:r>
        <w:rPr>
          <w:rFonts w:ascii="宋体" w:hAnsi="宋体" w:hint="eastAsia"/>
          <w:b/>
          <w:sz w:val="24"/>
          <w:szCs w:val="24"/>
        </w:rPr>
        <w:t>（四）双方拟定的其他条款。</w:t>
      </w:r>
    </w:p>
    <w:p w:rsidR="00791B8C" w:rsidRDefault="00411934">
      <w:pPr>
        <w:tabs>
          <w:tab w:val="left" w:pos="480"/>
        </w:tabs>
        <w:spacing w:line="360" w:lineRule="auto"/>
        <w:ind w:firstLineChars="196" w:firstLine="394"/>
        <w:rPr>
          <w:rFonts w:ascii="宋体" w:hAnsi="宋体"/>
          <w:b/>
          <w:spacing w:val="-20"/>
          <w:kern w:val="0"/>
          <w:sz w:val="24"/>
          <w:szCs w:val="24"/>
        </w:rPr>
      </w:pPr>
      <w:r>
        <w:rPr>
          <w:rFonts w:ascii="宋体" w:hAnsi="宋体" w:hint="eastAsia"/>
          <w:b/>
          <w:spacing w:val="-20"/>
          <w:kern w:val="0"/>
          <w:sz w:val="24"/>
          <w:szCs w:val="24"/>
        </w:rPr>
        <w:t>七、违约责任</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（一）按《民法典》中的相关条款执行。</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（二）未按合同要求提供服务或服务质量不能满足合同要求，甲方有权依据《民法典》有关条款及合同约定终止合同，并要求乙方承担违约责任。</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（三）在本合同履行过程中，双方因违约或造成对方经济等损失的应当赔偿。</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（四）乙方提供的服务不符合本项目相关文件和本合同规定的，甲方有权拒绝，并且乙方须向甲方支付本合同总价款</w:t>
      </w:r>
      <w:r>
        <w:rPr>
          <w:rFonts w:ascii="宋体" w:hAnsi="宋体" w:hint="eastAsia"/>
          <w:sz w:val="24"/>
          <w:szCs w:val="24"/>
          <w:u w:val="single"/>
        </w:rPr>
        <w:t xml:space="preserve">   </w:t>
      </w:r>
      <w:r>
        <w:rPr>
          <w:rFonts w:ascii="宋体" w:hAnsi="宋体" w:hint="eastAsia"/>
          <w:sz w:val="24"/>
          <w:szCs w:val="24"/>
        </w:rPr>
        <w:t>%的违约金。</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（五）乙方未能按照本合同约定时间提供服务或完成约定的项目服务内容的，从逾期之日起每日按本合同总价款</w:t>
      </w:r>
      <w:r>
        <w:rPr>
          <w:rFonts w:ascii="宋体" w:hAnsi="宋体" w:hint="eastAsia"/>
          <w:sz w:val="24"/>
          <w:szCs w:val="24"/>
          <w:u w:val="single"/>
        </w:rPr>
        <w:t xml:space="preserve">  </w:t>
      </w:r>
      <w:r>
        <w:rPr>
          <w:rFonts w:ascii="宋体" w:hAnsi="宋体" w:hint="eastAsia"/>
          <w:sz w:val="24"/>
          <w:szCs w:val="24"/>
        </w:rPr>
        <w:t>%的数额向甲方支付违约金；逾期</w:t>
      </w:r>
      <w:r>
        <w:rPr>
          <w:rFonts w:ascii="宋体" w:hAnsi="宋体" w:hint="eastAsia"/>
          <w:sz w:val="24"/>
          <w:szCs w:val="24"/>
          <w:u w:val="single"/>
        </w:rPr>
        <w:t>10</w:t>
      </w:r>
      <w:r>
        <w:rPr>
          <w:rFonts w:ascii="宋体" w:hAnsi="宋体" w:hint="eastAsia"/>
          <w:sz w:val="24"/>
          <w:szCs w:val="24"/>
        </w:rPr>
        <w:t>日以上的，甲方有权终止合同，由此造成的甲方经济损失由乙方承担。</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（六）未经甲方同意，乙方不得擅自将本合同服务转包第三方承担。</w:t>
      </w:r>
    </w:p>
    <w:p w:rsidR="00791B8C" w:rsidRDefault="00411934">
      <w:pPr>
        <w:spacing w:line="360" w:lineRule="auto"/>
        <w:ind w:firstLineChars="200" w:firstLine="482"/>
        <w:rPr>
          <w:rFonts w:ascii="宋体" w:hAnsi="宋体"/>
          <w:sz w:val="24"/>
          <w:szCs w:val="24"/>
        </w:rPr>
      </w:pPr>
      <w:r>
        <w:rPr>
          <w:rFonts w:ascii="宋体" w:hAnsi="宋体" w:hint="eastAsia"/>
          <w:b/>
          <w:sz w:val="24"/>
          <w:szCs w:val="24"/>
        </w:rPr>
        <w:t>（七）双方拟定的其他条款。</w:t>
      </w:r>
    </w:p>
    <w:p w:rsidR="00791B8C" w:rsidRDefault="00411934">
      <w:pPr>
        <w:tabs>
          <w:tab w:val="left" w:pos="480"/>
        </w:tabs>
        <w:spacing w:line="360" w:lineRule="auto"/>
        <w:ind w:firstLineChars="200" w:firstLine="402"/>
        <w:rPr>
          <w:rFonts w:ascii="宋体" w:hAnsi="宋体"/>
          <w:b/>
          <w:spacing w:val="-20"/>
          <w:kern w:val="0"/>
          <w:sz w:val="24"/>
          <w:szCs w:val="24"/>
        </w:rPr>
      </w:pPr>
      <w:r>
        <w:rPr>
          <w:rFonts w:ascii="宋体" w:hAnsi="宋体" w:hint="eastAsia"/>
          <w:b/>
          <w:spacing w:val="-20"/>
          <w:kern w:val="0"/>
          <w:sz w:val="24"/>
          <w:szCs w:val="24"/>
        </w:rPr>
        <w:t>八、保密条款</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乙方应遵守国家有关保密的法律法规和行业规定，并对甲方提供的资料负有保密义务。未经甲方同意，不得将承接政府服务项目获得的政府、公民个人等各种信息和资料提供给其他单位和个人。如发生以上情况，甲方依法追究直接负责的主管人员和其他直接责任人员的责任。</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甲方有义务保护乙方的知识产权，未经乙方同意，不得将乙方交付的具有知识产权性质的成果文件、资料向第三方转让或用于本合同以外的项目。如发生以上情况，乙方有权索赔，但甲方依据相关法定职责对外公开的除外。</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（三）本条款为独立条款，本合同的无效、变更、解除和终止均不影响本条款的效力。</w:t>
      </w:r>
    </w:p>
    <w:p w:rsidR="00791B8C" w:rsidRDefault="00411934">
      <w:pPr>
        <w:spacing w:line="360" w:lineRule="auto"/>
        <w:ind w:firstLineChars="200" w:firstLine="482"/>
        <w:rPr>
          <w:rFonts w:ascii="宋体" w:hAnsi="宋体"/>
          <w:b/>
          <w:sz w:val="24"/>
          <w:szCs w:val="24"/>
        </w:rPr>
      </w:pPr>
      <w:r>
        <w:rPr>
          <w:rFonts w:ascii="宋体" w:hAnsi="宋体" w:hint="eastAsia"/>
          <w:b/>
          <w:sz w:val="24"/>
          <w:szCs w:val="24"/>
        </w:rPr>
        <w:t>（四）双方拟定的其他条款。</w:t>
      </w:r>
    </w:p>
    <w:p w:rsidR="00791B8C" w:rsidRDefault="00411934">
      <w:pPr>
        <w:tabs>
          <w:tab w:val="left" w:pos="480"/>
        </w:tabs>
        <w:spacing w:line="360" w:lineRule="auto"/>
        <w:ind w:firstLineChars="200" w:firstLine="402"/>
        <w:rPr>
          <w:rFonts w:ascii="宋体" w:hAnsi="宋体"/>
          <w:b/>
          <w:spacing w:val="-20"/>
          <w:kern w:val="0"/>
          <w:sz w:val="24"/>
          <w:szCs w:val="24"/>
        </w:rPr>
      </w:pPr>
      <w:r>
        <w:rPr>
          <w:rFonts w:ascii="宋体" w:hAnsi="宋体" w:hint="eastAsia"/>
          <w:b/>
          <w:spacing w:val="-20"/>
          <w:kern w:val="0"/>
          <w:sz w:val="24"/>
          <w:szCs w:val="24"/>
        </w:rPr>
        <w:t>九、争议解决</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本合同在履行过程中发生的争议，由甲、乙双方当事人协商解决，协商不成的依法向甲方所在地人民法院起诉。</w:t>
      </w:r>
    </w:p>
    <w:p w:rsidR="00791B8C" w:rsidRDefault="00411934">
      <w:pPr>
        <w:spacing w:line="360" w:lineRule="auto"/>
        <w:ind w:firstLineChars="200" w:firstLine="482"/>
        <w:rPr>
          <w:rFonts w:ascii="宋体" w:hAnsi="宋体"/>
          <w:b/>
          <w:sz w:val="24"/>
          <w:szCs w:val="24"/>
        </w:rPr>
      </w:pPr>
      <w:r>
        <w:rPr>
          <w:rFonts w:ascii="宋体" w:hAnsi="宋体" w:hint="eastAsia"/>
          <w:b/>
          <w:sz w:val="24"/>
          <w:szCs w:val="24"/>
        </w:rPr>
        <w:t>十、关于送达的约定</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（一）本合同项下甲乙双方任何</w:t>
      </w:r>
      <w:proofErr w:type="gramStart"/>
      <w:r>
        <w:rPr>
          <w:rFonts w:ascii="宋体" w:hAnsi="宋体" w:hint="eastAsia"/>
          <w:sz w:val="24"/>
          <w:szCs w:val="24"/>
        </w:rPr>
        <w:t>一</w:t>
      </w:r>
      <w:proofErr w:type="gramEnd"/>
      <w:r>
        <w:rPr>
          <w:rFonts w:ascii="宋体" w:hAnsi="宋体" w:hint="eastAsia"/>
          <w:sz w:val="24"/>
          <w:szCs w:val="24"/>
        </w:rPr>
        <w:t>方向对方发出的通知、信件、数据电文等，依据下列地址、联系人和通信终端送达。</w:t>
      </w:r>
    </w:p>
    <w:p w:rsidR="00791B8C" w:rsidRDefault="00411934">
      <w:pPr>
        <w:spacing w:line="360" w:lineRule="auto"/>
        <w:ind w:left="560"/>
        <w:rPr>
          <w:rFonts w:ascii="宋体" w:hAnsi="宋体"/>
          <w:sz w:val="24"/>
          <w:szCs w:val="24"/>
        </w:rPr>
      </w:pPr>
      <w:r>
        <w:rPr>
          <w:rFonts w:ascii="宋体" w:hAnsi="宋体" w:hint="eastAsia"/>
          <w:sz w:val="24"/>
          <w:szCs w:val="24"/>
        </w:rPr>
        <w:t>甲方联系人:XXX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联系电话:XXXXXXXXX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联系地址:xxxxxxxxx，邮编:xxxxxx。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甲方(□同意□不同意)接受电子文件送达，电子终端信息如下:</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移动电话:xxxxxxxxx，传真: xxx-xxxxxx，微信号:xxxxxxxxx，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电子邮箱:xxx@xxx.com。</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乙方联系人:xxx，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联系电话:xxxxxxxx，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联系地址:xxxxxxxxx，邮编:xxxxxx。</w:t>
      </w:r>
    </w:p>
    <w:p w:rsidR="00791B8C" w:rsidRDefault="00411934">
      <w:pPr>
        <w:spacing w:line="360" w:lineRule="auto"/>
        <w:ind w:leftChars="300" w:left="630"/>
        <w:rPr>
          <w:rFonts w:ascii="宋体" w:hAnsi="宋体"/>
          <w:sz w:val="24"/>
          <w:szCs w:val="24"/>
        </w:rPr>
      </w:pPr>
      <w:r>
        <w:rPr>
          <w:rFonts w:ascii="宋体" w:hAnsi="宋体" w:hint="eastAsia"/>
          <w:sz w:val="24"/>
          <w:szCs w:val="24"/>
        </w:rPr>
        <w:t>乙方(□同意□不同意)接受电子文件送达，电子终端信息如下:移动电话:xxxxxxxxx，传真:xxx-xxxxxx，微信号:xxxxxxxxx，</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电子邮箱:xxx@xxx.com。</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(二)送达情形遵守民诉法规定。</w:t>
      </w:r>
    </w:p>
    <w:p w:rsidR="00791B8C" w:rsidRDefault="00411934">
      <w:pPr>
        <w:tabs>
          <w:tab w:val="left" w:pos="480"/>
        </w:tabs>
        <w:spacing w:line="360" w:lineRule="auto"/>
        <w:ind w:firstLineChars="196" w:firstLine="394"/>
        <w:rPr>
          <w:rFonts w:ascii="宋体" w:hAnsi="宋体"/>
          <w:b/>
          <w:color w:val="000000"/>
          <w:spacing w:val="-20"/>
          <w:kern w:val="0"/>
          <w:sz w:val="24"/>
          <w:szCs w:val="24"/>
        </w:rPr>
      </w:pPr>
      <w:r>
        <w:rPr>
          <w:rFonts w:ascii="宋体" w:hAnsi="宋体" w:hint="eastAsia"/>
          <w:b/>
          <w:color w:val="000000"/>
          <w:spacing w:val="-20"/>
          <w:kern w:val="0"/>
          <w:sz w:val="24"/>
          <w:szCs w:val="24"/>
        </w:rPr>
        <w:t>十一、合同变更</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在合同的执行期内，双方均不得随意变更或解除合同。如因项目需求情况发生变化，需要项目变更的，应双方协商后签订项目变更协议，并经</w:t>
      </w:r>
      <w:proofErr w:type="gramStart"/>
      <w:r>
        <w:rPr>
          <w:rFonts w:ascii="宋体" w:hAnsi="宋体" w:hint="eastAsia"/>
          <w:sz w:val="24"/>
          <w:szCs w:val="24"/>
        </w:rPr>
        <w:t>鉴证</w:t>
      </w:r>
      <w:proofErr w:type="gramEnd"/>
      <w:r>
        <w:rPr>
          <w:rFonts w:ascii="宋体" w:hAnsi="宋体" w:hint="eastAsia"/>
          <w:sz w:val="24"/>
          <w:szCs w:val="24"/>
        </w:rPr>
        <w:t>方确认后生效（如双方变更事项不能达成一致的，仍按原合同履行，否则视为违约）。</w:t>
      </w:r>
    </w:p>
    <w:p w:rsidR="00791B8C" w:rsidRDefault="00411934">
      <w:pPr>
        <w:tabs>
          <w:tab w:val="left" w:pos="480"/>
        </w:tabs>
        <w:spacing w:line="360" w:lineRule="auto"/>
        <w:ind w:firstLineChars="196" w:firstLine="394"/>
        <w:rPr>
          <w:rFonts w:ascii="宋体" w:hAnsi="宋体"/>
          <w:b/>
          <w:color w:val="000000"/>
          <w:spacing w:val="-20"/>
          <w:kern w:val="0"/>
          <w:sz w:val="24"/>
          <w:szCs w:val="24"/>
        </w:rPr>
      </w:pPr>
      <w:r>
        <w:rPr>
          <w:rFonts w:ascii="宋体" w:hAnsi="宋体" w:hint="eastAsia"/>
          <w:b/>
          <w:color w:val="000000"/>
          <w:spacing w:val="-20"/>
          <w:kern w:val="0"/>
          <w:sz w:val="24"/>
          <w:szCs w:val="24"/>
        </w:rPr>
        <w:t>十二、合同生效</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本合同一式</w:t>
      </w:r>
      <w:r>
        <w:rPr>
          <w:rFonts w:ascii="宋体" w:hAnsi="宋体" w:hint="eastAsia"/>
          <w:sz w:val="24"/>
          <w:szCs w:val="24"/>
          <w:u w:val="single"/>
        </w:rPr>
        <w:t xml:space="preserve">     </w:t>
      </w:r>
      <w:r>
        <w:rPr>
          <w:rFonts w:ascii="宋体" w:hAnsi="宋体" w:hint="eastAsia"/>
          <w:sz w:val="24"/>
          <w:szCs w:val="24"/>
        </w:rPr>
        <w:t>份，甲方持</w:t>
      </w:r>
      <w:r>
        <w:rPr>
          <w:rFonts w:ascii="宋体" w:hAnsi="宋体" w:hint="eastAsia"/>
          <w:sz w:val="24"/>
          <w:szCs w:val="24"/>
          <w:u w:val="single"/>
        </w:rPr>
        <w:t xml:space="preserve">      </w:t>
      </w:r>
      <w:r>
        <w:rPr>
          <w:rFonts w:ascii="宋体" w:hAnsi="宋体" w:hint="eastAsia"/>
          <w:sz w:val="24"/>
          <w:szCs w:val="24"/>
        </w:rPr>
        <w:t>份，乙方持</w:t>
      </w:r>
      <w:r>
        <w:rPr>
          <w:rFonts w:ascii="宋体" w:hAnsi="宋体" w:hint="eastAsia"/>
          <w:sz w:val="24"/>
          <w:szCs w:val="24"/>
          <w:u w:val="single"/>
        </w:rPr>
        <w:t>壹</w:t>
      </w:r>
      <w:r>
        <w:rPr>
          <w:rFonts w:ascii="宋体" w:hAnsi="宋体" w:hint="eastAsia"/>
          <w:sz w:val="24"/>
          <w:szCs w:val="24"/>
        </w:rPr>
        <w:t>份，</w:t>
      </w:r>
      <w:proofErr w:type="gramStart"/>
      <w:r>
        <w:rPr>
          <w:rFonts w:ascii="宋体" w:hAnsi="宋体" w:hint="eastAsia"/>
          <w:sz w:val="24"/>
          <w:szCs w:val="24"/>
        </w:rPr>
        <w:t>鉴证</w:t>
      </w:r>
      <w:proofErr w:type="gramEnd"/>
      <w:r>
        <w:rPr>
          <w:rFonts w:ascii="宋体" w:hAnsi="宋体" w:hint="eastAsia"/>
          <w:sz w:val="24"/>
          <w:szCs w:val="24"/>
        </w:rPr>
        <w:t>方持壹份，本合同甲、乙、</w:t>
      </w:r>
      <w:proofErr w:type="gramStart"/>
      <w:r>
        <w:rPr>
          <w:rFonts w:ascii="宋体" w:hAnsi="宋体" w:hint="eastAsia"/>
          <w:sz w:val="24"/>
          <w:szCs w:val="24"/>
        </w:rPr>
        <w:t>鉴证</w:t>
      </w:r>
      <w:proofErr w:type="gramEnd"/>
      <w:r>
        <w:rPr>
          <w:rFonts w:ascii="宋体" w:hAnsi="宋体" w:hint="eastAsia"/>
          <w:sz w:val="24"/>
          <w:szCs w:val="24"/>
        </w:rPr>
        <w:t>各方签字盖章后生效，合同执行完毕后，自动失效（合同的服务承诺则长期有效）。</w:t>
      </w:r>
    </w:p>
    <w:p w:rsidR="00791B8C" w:rsidRDefault="00411934">
      <w:pPr>
        <w:tabs>
          <w:tab w:val="left" w:pos="480"/>
        </w:tabs>
        <w:spacing w:line="360" w:lineRule="auto"/>
        <w:ind w:firstLineChars="196" w:firstLine="394"/>
        <w:rPr>
          <w:rFonts w:ascii="宋体" w:hAnsi="宋体"/>
          <w:b/>
          <w:color w:val="000000"/>
          <w:spacing w:val="-20"/>
          <w:kern w:val="0"/>
          <w:sz w:val="24"/>
          <w:szCs w:val="24"/>
        </w:rPr>
      </w:pPr>
      <w:r>
        <w:rPr>
          <w:rFonts w:ascii="宋体" w:hAnsi="宋体" w:hint="eastAsia"/>
          <w:b/>
          <w:color w:val="000000"/>
          <w:spacing w:val="-20"/>
          <w:kern w:val="0"/>
          <w:sz w:val="24"/>
          <w:szCs w:val="24"/>
        </w:rPr>
        <w:t>十三、其他事项</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（一）</w:t>
      </w:r>
      <w:proofErr w:type="gramStart"/>
      <w:r>
        <w:rPr>
          <w:rFonts w:ascii="宋体" w:hAnsi="宋体" w:hint="eastAsia"/>
          <w:sz w:val="24"/>
          <w:szCs w:val="24"/>
        </w:rPr>
        <w:t>鉴证</w:t>
      </w:r>
      <w:proofErr w:type="gramEnd"/>
      <w:r>
        <w:rPr>
          <w:rFonts w:ascii="宋体" w:hAnsi="宋体" w:hint="eastAsia"/>
          <w:sz w:val="24"/>
          <w:szCs w:val="24"/>
        </w:rPr>
        <w:t>方作为集中采购代理机构对合同进行确认。</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（二）西安市财政局政府采购管理处在合同的履行期间以及履行期后，可以随时检查项目的执行情况，对采购标准、采购内容进行调查核实，并对发现的问题进行处理。</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（三）竞争性磋商文件、竞争性磋商响应文件、澄清表（函）、成交通知书、合同附件均成为合同不可分割的部分。</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（四）合同未尽事宜，由甲、乙双方协商并经</w:t>
      </w:r>
      <w:proofErr w:type="gramStart"/>
      <w:r>
        <w:rPr>
          <w:rFonts w:ascii="宋体" w:hAnsi="宋体" w:hint="eastAsia"/>
          <w:sz w:val="24"/>
          <w:szCs w:val="24"/>
        </w:rPr>
        <w:t>鉴证</w:t>
      </w:r>
      <w:proofErr w:type="gramEnd"/>
      <w:r>
        <w:rPr>
          <w:rFonts w:ascii="宋体" w:hAnsi="宋体" w:hint="eastAsia"/>
          <w:sz w:val="24"/>
          <w:szCs w:val="24"/>
        </w:rPr>
        <w:t>方确认后签订政府采购补充合同，与原合同具有同等法律效力。</w:t>
      </w:r>
    </w:p>
    <w:p w:rsidR="00791B8C" w:rsidRDefault="00411934">
      <w:pPr>
        <w:spacing w:line="360" w:lineRule="auto"/>
        <w:ind w:firstLineChars="200" w:firstLine="482"/>
        <w:rPr>
          <w:rFonts w:ascii="宋体" w:hAnsi="宋体"/>
          <w:b/>
          <w:sz w:val="24"/>
          <w:szCs w:val="24"/>
        </w:rPr>
      </w:pPr>
      <w:r>
        <w:rPr>
          <w:rFonts w:ascii="宋体" w:hAnsi="宋体" w:hint="eastAsia"/>
          <w:b/>
          <w:sz w:val="24"/>
          <w:szCs w:val="24"/>
        </w:rPr>
        <w:t>（最后再次提醒：第二、三、四项内容必须与招标文件对应条款及投标文件响应条款一致，第五至第九项优先按照招标文件对应条款拟定，若投标响应内容优于招标文件的按投标内容拟定，同时甲乙双方可协商补充内容，但必须优于招标文件要求和投标文件响应内容，第十至十三项内容在不改变模板内容前提下甲乙双方可协商增加内容，若甲乙双方协商有除上述条款之外的其他条款请插入合理位置，同时注意调整序号。）</w:t>
      </w:r>
    </w:p>
    <w:p w:rsidR="00791B8C" w:rsidRDefault="00411934">
      <w:pPr>
        <w:pStyle w:val="a0"/>
      </w:pPr>
      <w:r>
        <w:br w:type="page"/>
      </w:r>
    </w:p>
    <w:p w:rsidR="00791B8C" w:rsidRDefault="00791B8C"/>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3543"/>
        <w:gridCol w:w="3303"/>
      </w:tblGrid>
      <w:tr w:rsidR="00791B8C">
        <w:trPr>
          <w:trHeight w:val="534"/>
        </w:trPr>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甲  方</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乙  方</w:t>
            </w:r>
          </w:p>
        </w:tc>
        <w:tc>
          <w:tcPr>
            <w:tcW w:w="330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鉴 证 方</w:t>
            </w:r>
          </w:p>
        </w:tc>
      </w:tr>
      <w:tr w:rsidR="00791B8C">
        <w:trPr>
          <w:trHeight w:val="1056"/>
        </w:trPr>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西安市第九医院</w:t>
            </w:r>
          </w:p>
          <w:p w:rsidR="00791B8C" w:rsidRDefault="00411934">
            <w:pPr>
              <w:autoSpaceDE w:val="0"/>
              <w:autoSpaceDN w:val="0"/>
              <w:adjustRightInd w:val="0"/>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（盖章）</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center"/>
              <w:rPr>
                <w:rFonts w:ascii="宋体" w:hAnsi="宋体"/>
                <w:color w:val="000000"/>
                <w:spacing w:val="-20"/>
                <w:kern w:val="0"/>
                <w:sz w:val="24"/>
                <w:szCs w:val="24"/>
              </w:rPr>
            </w:pPr>
            <w:r>
              <w:rPr>
                <w:rFonts w:ascii="宋体" w:hAnsi="宋体" w:hint="eastAsia"/>
                <w:color w:val="000000"/>
                <w:spacing w:val="-20"/>
                <w:kern w:val="0"/>
                <w:sz w:val="24"/>
                <w:szCs w:val="24"/>
              </w:rPr>
              <w:t>成交供应商全称</w:t>
            </w:r>
          </w:p>
          <w:p w:rsidR="00791B8C" w:rsidRDefault="00411934">
            <w:pPr>
              <w:autoSpaceDE w:val="0"/>
              <w:autoSpaceDN w:val="0"/>
              <w:adjustRightInd w:val="0"/>
              <w:spacing w:line="360" w:lineRule="auto"/>
              <w:ind w:firstLineChars="400" w:firstLine="800"/>
              <w:jc w:val="center"/>
              <w:rPr>
                <w:rFonts w:ascii="宋体" w:hAnsi="宋体"/>
                <w:color w:val="000000"/>
                <w:spacing w:val="-20"/>
                <w:kern w:val="0"/>
                <w:sz w:val="24"/>
                <w:szCs w:val="24"/>
              </w:rPr>
            </w:pPr>
            <w:r>
              <w:rPr>
                <w:rFonts w:ascii="宋体" w:hAnsi="宋体" w:hint="eastAsia"/>
                <w:color w:val="000000"/>
                <w:spacing w:val="-20"/>
                <w:kern w:val="0"/>
                <w:sz w:val="24"/>
                <w:szCs w:val="24"/>
              </w:rPr>
              <w:t>（盖章）</w:t>
            </w:r>
          </w:p>
        </w:tc>
        <w:tc>
          <w:tcPr>
            <w:tcW w:w="330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rPr>
                <w:rFonts w:ascii="宋体" w:hAnsi="宋体"/>
                <w:color w:val="000000"/>
                <w:spacing w:val="-20"/>
                <w:kern w:val="0"/>
                <w:sz w:val="24"/>
                <w:szCs w:val="24"/>
              </w:rPr>
            </w:pPr>
            <w:r>
              <w:rPr>
                <w:rFonts w:ascii="宋体" w:hAnsi="宋体" w:hint="eastAsia"/>
                <w:color w:val="000000"/>
                <w:spacing w:val="-20"/>
                <w:kern w:val="0"/>
                <w:sz w:val="24"/>
                <w:szCs w:val="24"/>
              </w:rPr>
              <w:t>（盖章）</w:t>
            </w: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 xml:space="preserve">地址： </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地址：</w:t>
            </w:r>
          </w:p>
        </w:tc>
        <w:tc>
          <w:tcPr>
            <w:tcW w:w="3303"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 xml:space="preserve">地址： </w:t>
            </w: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邮编：</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邮编：</w:t>
            </w:r>
          </w:p>
        </w:tc>
        <w:tc>
          <w:tcPr>
            <w:tcW w:w="3303"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邮编：</w:t>
            </w: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 xml:space="preserve">承办人： </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法定代表人：</w:t>
            </w:r>
          </w:p>
        </w:tc>
        <w:tc>
          <w:tcPr>
            <w:tcW w:w="3303" w:type="dxa"/>
            <w:tcBorders>
              <w:top w:val="single" w:sz="4" w:space="0" w:color="auto"/>
              <w:left w:val="single" w:sz="4" w:space="0" w:color="auto"/>
              <w:bottom w:val="single" w:sz="4" w:space="0" w:color="auto"/>
              <w:right w:val="single" w:sz="4" w:space="0" w:color="auto"/>
            </w:tcBorders>
            <w:vAlign w:val="center"/>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承办人：（签字）</w:t>
            </w: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主管院长：（签字）</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被授权代表：（签字）</w:t>
            </w:r>
          </w:p>
        </w:tc>
        <w:tc>
          <w:tcPr>
            <w:tcW w:w="3303" w:type="dxa"/>
            <w:tcBorders>
              <w:top w:val="single" w:sz="4" w:space="0" w:color="auto"/>
              <w:left w:val="single" w:sz="4" w:space="0" w:color="auto"/>
              <w:bottom w:val="single" w:sz="4" w:space="0" w:color="auto"/>
              <w:right w:val="single" w:sz="4" w:space="0" w:color="auto"/>
            </w:tcBorders>
            <w:vAlign w:val="center"/>
          </w:tcPr>
          <w:p w:rsidR="00791B8C" w:rsidRDefault="00791B8C">
            <w:pPr>
              <w:autoSpaceDE w:val="0"/>
              <w:autoSpaceDN w:val="0"/>
              <w:adjustRightInd w:val="0"/>
              <w:spacing w:line="360" w:lineRule="auto"/>
              <w:jc w:val="left"/>
              <w:rPr>
                <w:rFonts w:ascii="宋体" w:hAnsi="宋体"/>
                <w:color w:val="000000"/>
                <w:spacing w:val="-20"/>
                <w:kern w:val="0"/>
                <w:sz w:val="24"/>
                <w:szCs w:val="24"/>
              </w:rPr>
            </w:pP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电话：</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电话：</w:t>
            </w:r>
          </w:p>
        </w:tc>
        <w:tc>
          <w:tcPr>
            <w:tcW w:w="3303" w:type="dxa"/>
            <w:tcBorders>
              <w:top w:val="single" w:sz="4" w:space="0" w:color="auto"/>
              <w:left w:val="single" w:sz="4" w:space="0" w:color="auto"/>
              <w:bottom w:val="single" w:sz="4" w:space="0" w:color="auto"/>
              <w:right w:val="single" w:sz="4" w:space="0" w:color="auto"/>
            </w:tcBorders>
            <w:vAlign w:val="center"/>
          </w:tcPr>
          <w:p w:rsidR="00791B8C" w:rsidRDefault="00791B8C">
            <w:pPr>
              <w:autoSpaceDE w:val="0"/>
              <w:autoSpaceDN w:val="0"/>
              <w:adjustRightInd w:val="0"/>
              <w:spacing w:line="360" w:lineRule="auto"/>
              <w:jc w:val="left"/>
              <w:rPr>
                <w:rFonts w:ascii="宋体" w:hAnsi="宋体"/>
                <w:color w:val="000000"/>
                <w:spacing w:val="-20"/>
                <w:kern w:val="0"/>
                <w:sz w:val="24"/>
                <w:szCs w:val="24"/>
              </w:rPr>
            </w:pP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法定代表人：</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传真：</w:t>
            </w:r>
          </w:p>
        </w:tc>
        <w:tc>
          <w:tcPr>
            <w:tcW w:w="3303" w:type="dxa"/>
            <w:tcBorders>
              <w:top w:val="single" w:sz="4" w:space="0" w:color="auto"/>
              <w:left w:val="single" w:sz="4" w:space="0" w:color="auto"/>
              <w:bottom w:val="single" w:sz="4" w:space="0" w:color="auto"/>
              <w:right w:val="single" w:sz="4" w:space="0" w:color="auto"/>
            </w:tcBorders>
            <w:vAlign w:val="center"/>
          </w:tcPr>
          <w:p w:rsidR="00791B8C" w:rsidRDefault="00411934">
            <w:pPr>
              <w:spacing w:line="360" w:lineRule="auto"/>
              <w:rPr>
                <w:rFonts w:ascii="宋体" w:hAnsi="宋体"/>
                <w:color w:val="000000"/>
                <w:spacing w:val="-20"/>
                <w:kern w:val="0"/>
                <w:sz w:val="24"/>
                <w:szCs w:val="24"/>
              </w:rPr>
            </w:pPr>
            <w:r>
              <w:rPr>
                <w:rFonts w:ascii="宋体" w:hAnsi="宋体" w:hint="eastAsia"/>
                <w:color w:val="000000"/>
                <w:spacing w:val="-20"/>
                <w:kern w:val="0"/>
                <w:sz w:val="24"/>
                <w:szCs w:val="24"/>
              </w:rPr>
              <w:t>电话：</w:t>
            </w: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开户银行：</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开户银行：</w:t>
            </w:r>
          </w:p>
        </w:tc>
        <w:tc>
          <w:tcPr>
            <w:tcW w:w="3303" w:type="dxa"/>
            <w:tcBorders>
              <w:top w:val="single" w:sz="4" w:space="0" w:color="auto"/>
              <w:left w:val="single" w:sz="4" w:space="0" w:color="auto"/>
              <w:bottom w:val="single" w:sz="4" w:space="0" w:color="auto"/>
              <w:right w:val="single" w:sz="4" w:space="0" w:color="auto"/>
            </w:tcBorders>
          </w:tcPr>
          <w:p w:rsidR="00791B8C" w:rsidRDefault="00791B8C">
            <w:pPr>
              <w:autoSpaceDE w:val="0"/>
              <w:autoSpaceDN w:val="0"/>
              <w:adjustRightInd w:val="0"/>
              <w:spacing w:line="360" w:lineRule="auto"/>
              <w:jc w:val="left"/>
              <w:rPr>
                <w:rFonts w:ascii="宋体" w:hAnsi="宋体"/>
                <w:color w:val="000000"/>
                <w:spacing w:val="-20"/>
                <w:kern w:val="0"/>
                <w:sz w:val="24"/>
                <w:szCs w:val="24"/>
              </w:rPr>
            </w:pP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proofErr w:type="gramStart"/>
            <w:r>
              <w:rPr>
                <w:rFonts w:ascii="宋体" w:hAnsi="宋体" w:hint="eastAsia"/>
                <w:color w:val="000000"/>
                <w:spacing w:val="-20"/>
                <w:kern w:val="0"/>
                <w:sz w:val="24"/>
                <w:szCs w:val="24"/>
              </w:rPr>
              <w:t>帐号</w:t>
            </w:r>
            <w:proofErr w:type="gramEnd"/>
            <w:r>
              <w:rPr>
                <w:rFonts w:ascii="宋体" w:hAnsi="宋体" w:hint="eastAsia"/>
                <w:color w:val="000000"/>
                <w:spacing w:val="-20"/>
                <w:kern w:val="0"/>
                <w:sz w:val="24"/>
                <w:szCs w:val="24"/>
              </w:rPr>
              <w:t>：</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proofErr w:type="gramStart"/>
            <w:r>
              <w:rPr>
                <w:rFonts w:ascii="宋体" w:hAnsi="宋体" w:hint="eastAsia"/>
                <w:color w:val="000000"/>
                <w:spacing w:val="-20"/>
                <w:kern w:val="0"/>
                <w:sz w:val="24"/>
                <w:szCs w:val="24"/>
              </w:rPr>
              <w:t>帐号</w:t>
            </w:r>
            <w:proofErr w:type="gramEnd"/>
            <w:r>
              <w:rPr>
                <w:rFonts w:ascii="宋体" w:hAnsi="宋体" w:hint="eastAsia"/>
                <w:color w:val="000000"/>
                <w:spacing w:val="-20"/>
                <w:kern w:val="0"/>
                <w:sz w:val="24"/>
                <w:szCs w:val="24"/>
              </w:rPr>
              <w:t>：</w:t>
            </w:r>
          </w:p>
        </w:tc>
        <w:tc>
          <w:tcPr>
            <w:tcW w:w="3303" w:type="dxa"/>
            <w:tcBorders>
              <w:top w:val="single" w:sz="4" w:space="0" w:color="auto"/>
              <w:left w:val="single" w:sz="4" w:space="0" w:color="auto"/>
              <w:bottom w:val="single" w:sz="4" w:space="0" w:color="auto"/>
              <w:right w:val="single" w:sz="4" w:space="0" w:color="auto"/>
            </w:tcBorders>
          </w:tcPr>
          <w:p w:rsidR="00791B8C" w:rsidRDefault="00791B8C">
            <w:pPr>
              <w:autoSpaceDE w:val="0"/>
              <w:autoSpaceDN w:val="0"/>
              <w:adjustRightInd w:val="0"/>
              <w:spacing w:line="360" w:lineRule="auto"/>
              <w:jc w:val="left"/>
              <w:rPr>
                <w:rFonts w:ascii="宋体" w:hAnsi="宋体"/>
                <w:color w:val="000000"/>
                <w:spacing w:val="-20"/>
                <w:kern w:val="0"/>
                <w:sz w:val="24"/>
                <w:szCs w:val="24"/>
              </w:rPr>
            </w:pPr>
          </w:p>
        </w:tc>
      </w:tr>
      <w:tr w:rsidR="00791B8C">
        <w:tc>
          <w:tcPr>
            <w:tcW w:w="3234"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日期：   年   月   日</w:t>
            </w:r>
          </w:p>
        </w:tc>
        <w:tc>
          <w:tcPr>
            <w:tcW w:w="354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日期：   年   月   日</w:t>
            </w:r>
          </w:p>
        </w:tc>
        <w:tc>
          <w:tcPr>
            <w:tcW w:w="3303" w:type="dxa"/>
            <w:tcBorders>
              <w:top w:val="single" w:sz="4" w:space="0" w:color="auto"/>
              <w:left w:val="single" w:sz="4" w:space="0" w:color="auto"/>
              <w:bottom w:val="single" w:sz="4" w:space="0" w:color="auto"/>
              <w:right w:val="single" w:sz="4" w:space="0" w:color="auto"/>
            </w:tcBorders>
          </w:tcPr>
          <w:p w:rsidR="00791B8C" w:rsidRDefault="00411934">
            <w:pPr>
              <w:autoSpaceDE w:val="0"/>
              <w:autoSpaceDN w:val="0"/>
              <w:adjustRightInd w:val="0"/>
              <w:spacing w:line="360" w:lineRule="auto"/>
              <w:jc w:val="left"/>
              <w:rPr>
                <w:rFonts w:ascii="宋体" w:hAnsi="宋体"/>
                <w:color w:val="000000"/>
                <w:spacing w:val="-20"/>
                <w:kern w:val="0"/>
                <w:sz w:val="24"/>
                <w:szCs w:val="24"/>
              </w:rPr>
            </w:pPr>
            <w:r>
              <w:rPr>
                <w:rFonts w:ascii="宋体" w:hAnsi="宋体" w:hint="eastAsia"/>
                <w:color w:val="000000"/>
                <w:spacing w:val="-20"/>
                <w:kern w:val="0"/>
                <w:sz w:val="24"/>
                <w:szCs w:val="24"/>
              </w:rPr>
              <w:t>日期：       年     月     日</w:t>
            </w:r>
          </w:p>
        </w:tc>
      </w:tr>
    </w:tbl>
    <w:p w:rsidR="00791B8C" w:rsidRDefault="00791B8C">
      <w:pPr>
        <w:tabs>
          <w:tab w:val="center" w:pos="4153"/>
          <w:tab w:val="right" w:pos="8306"/>
        </w:tabs>
        <w:snapToGrid w:val="0"/>
        <w:jc w:val="left"/>
        <w:rPr>
          <w:sz w:val="18"/>
          <w:szCs w:val="18"/>
        </w:rPr>
      </w:pPr>
    </w:p>
    <w:p w:rsidR="00791B8C" w:rsidRDefault="00791B8C">
      <w:pPr>
        <w:tabs>
          <w:tab w:val="left" w:pos="735"/>
        </w:tabs>
        <w:autoSpaceDE w:val="0"/>
        <w:autoSpaceDN w:val="0"/>
        <w:adjustRightInd w:val="0"/>
        <w:snapToGrid w:val="0"/>
        <w:spacing w:line="480" w:lineRule="auto"/>
        <w:ind w:firstLineChars="196" w:firstLine="470"/>
        <w:rPr>
          <w:rFonts w:ascii="宋体" w:hAnsi="宋体"/>
          <w:sz w:val="24"/>
          <w:szCs w:val="24"/>
          <w:u w:val="single"/>
        </w:rPr>
      </w:pPr>
    </w:p>
    <w:p w:rsidR="00791B8C" w:rsidRDefault="00791B8C">
      <w:pPr>
        <w:spacing w:line="480" w:lineRule="auto"/>
        <w:ind w:firstLineChars="400" w:firstLine="960"/>
        <w:rPr>
          <w:rFonts w:ascii="宋体" w:hAnsi="宋体"/>
          <w:sz w:val="24"/>
          <w:szCs w:val="24"/>
          <w:u w:val="single"/>
        </w:rPr>
      </w:pPr>
    </w:p>
    <w:p w:rsidR="00791B8C" w:rsidRDefault="00791B8C">
      <w:pPr>
        <w:spacing w:line="360" w:lineRule="auto"/>
        <w:ind w:firstLineChars="200" w:firstLine="420"/>
      </w:pPr>
    </w:p>
    <w:p w:rsidR="00791B8C" w:rsidRDefault="00411934">
      <w:pPr>
        <w:pStyle w:val="1"/>
        <w:spacing w:line="360" w:lineRule="auto"/>
      </w:pPr>
      <w:r>
        <w:rPr>
          <w:rFonts w:hint="eastAsia"/>
        </w:rPr>
        <w:br w:type="page"/>
        <w:t>第六章  投标文件格式</w:t>
      </w:r>
      <w:bookmarkEnd w:id="52"/>
    </w:p>
    <w:p w:rsidR="00791B8C" w:rsidRDefault="00791B8C"/>
    <w:p w:rsidR="00791B8C" w:rsidRDefault="00791B8C">
      <w:pPr>
        <w:jc w:val="center"/>
        <w:rPr>
          <w:rFonts w:ascii="宋体" w:hAnsi="宋体"/>
          <w:b/>
          <w:szCs w:val="21"/>
        </w:rPr>
      </w:pPr>
    </w:p>
    <w:p w:rsidR="00791B8C" w:rsidRDefault="00791B8C">
      <w:pPr>
        <w:jc w:val="center"/>
        <w:rPr>
          <w:rFonts w:ascii="宋体" w:hAnsi="宋体"/>
          <w:b/>
          <w:szCs w:val="21"/>
        </w:rPr>
      </w:pPr>
    </w:p>
    <w:p w:rsidR="00791B8C" w:rsidRDefault="00411934">
      <w:pPr>
        <w:jc w:val="center"/>
        <w:rPr>
          <w:rFonts w:ascii="仿宋_GB2312" w:eastAsia="仿宋_GB2312" w:hAnsi="仿宋_GB2312"/>
          <w:b/>
          <w:szCs w:val="21"/>
        </w:rPr>
      </w:pPr>
      <w:r>
        <w:rPr>
          <w:rFonts w:ascii="宋体" w:hAnsi="宋体" w:hint="eastAsia"/>
          <w:b/>
          <w:szCs w:val="21"/>
        </w:rPr>
        <w:t>投标文件编制说明</w:t>
      </w:r>
    </w:p>
    <w:p w:rsidR="00791B8C" w:rsidRDefault="00791B8C">
      <w:pPr>
        <w:spacing w:line="360" w:lineRule="auto"/>
        <w:rPr>
          <w:rFonts w:ascii="宋体" w:hAnsi="宋体"/>
          <w:szCs w:val="21"/>
        </w:rPr>
      </w:pPr>
    </w:p>
    <w:p w:rsidR="00791B8C" w:rsidRDefault="00411934">
      <w:pPr>
        <w:spacing w:line="360" w:lineRule="auto"/>
        <w:ind w:firstLineChars="200" w:firstLine="420"/>
        <w:rPr>
          <w:rFonts w:ascii="宋体" w:hAnsi="宋体"/>
          <w:szCs w:val="21"/>
        </w:rPr>
      </w:pPr>
      <w:r>
        <w:rPr>
          <w:rFonts w:ascii="宋体" w:hAnsi="宋体" w:hint="eastAsia"/>
          <w:szCs w:val="21"/>
        </w:rPr>
        <w:t>1、代理公司提供的投标文件格式，起到样式作用，编制投标文件前，请详细阅读招标文件，理解招标文件中的每一项要求。</w:t>
      </w:r>
    </w:p>
    <w:p w:rsidR="00791B8C" w:rsidRDefault="00411934">
      <w:pPr>
        <w:spacing w:line="360" w:lineRule="auto"/>
        <w:ind w:firstLineChars="200" w:firstLine="420"/>
        <w:rPr>
          <w:rFonts w:ascii="宋体" w:hAnsi="宋体"/>
          <w:szCs w:val="21"/>
        </w:rPr>
      </w:pPr>
      <w:r>
        <w:rPr>
          <w:rFonts w:ascii="宋体" w:hAnsi="宋体" w:hint="eastAsia"/>
          <w:szCs w:val="21"/>
        </w:rPr>
        <w:t>2、投标文件的编制应按照样本格式提供的内容，做出逐一明确的答复；供应商认为有必要，还可以做其它补充说明。</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szCs w:val="21"/>
        </w:rPr>
        <w:br w:type="page"/>
      </w:r>
    </w:p>
    <w:p w:rsidR="00791B8C" w:rsidRDefault="00791B8C">
      <w:pPr>
        <w:pStyle w:val="a0"/>
        <w:jc w:val="right"/>
        <w:rPr>
          <w:b/>
          <w:sz w:val="24"/>
          <w:szCs w:val="24"/>
        </w:rPr>
      </w:pPr>
    </w:p>
    <w:p w:rsidR="00791B8C" w:rsidRDefault="00791B8C">
      <w:pPr>
        <w:pStyle w:val="a0"/>
        <w:jc w:val="right"/>
        <w:rPr>
          <w:rFonts w:ascii="宋体" w:hAnsi="宋体"/>
          <w:b/>
          <w:sz w:val="24"/>
        </w:rPr>
      </w:pPr>
    </w:p>
    <w:p w:rsidR="00791B8C" w:rsidRDefault="00411934">
      <w:pPr>
        <w:spacing w:line="360" w:lineRule="auto"/>
        <w:rPr>
          <w:rFonts w:ascii="宋体" w:hAnsi="宋体"/>
          <w:b/>
          <w:sz w:val="28"/>
        </w:rPr>
      </w:pPr>
      <w:r>
        <w:rPr>
          <w:rFonts w:ascii="宋体" w:hAnsi="宋体" w:hint="eastAsia"/>
          <w:b/>
          <w:sz w:val="28"/>
        </w:rPr>
        <w:t>采购项目编号：LZBB2023-1547</w:t>
      </w:r>
    </w:p>
    <w:p w:rsidR="00791B8C" w:rsidRDefault="00791B8C">
      <w:pPr>
        <w:pStyle w:val="a0"/>
        <w:rPr>
          <w:rFonts w:ascii="宋体" w:hAnsi="宋体"/>
          <w:b/>
        </w:rPr>
      </w:pPr>
    </w:p>
    <w:p w:rsidR="00791B8C" w:rsidRDefault="00791B8C">
      <w:pPr>
        <w:pStyle w:val="a0"/>
        <w:rPr>
          <w:rFonts w:ascii="宋体" w:hAnsi="宋体"/>
          <w:b/>
        </w:rPr>
      </w:pPr>
    </w:p>
    <w:p w:rsidR="00791B8C" w:rsidRDefault="00411934">
      <w:pPr>
        <w:pStyle w:val="a0"/>
        <w:spacing w:line="600" w:lineRule="auto"/>
        <w:rPr>
          <w:rFonts w:ascii="宋体" w:hAnsi="宋体"/>
          <w:b/>
          <w:sz w:val="52"/>
          <w:szCs w:val="52"/>
        </w:rPr>
      </w:pPr>
      <w:r>
        <w:rPr>
          <w:rFonts w:ascii="宋体" w:hAnsi="宋体" w:hint="eastAsia"/>
          <w:b/>
          <w:sz w:val="52"/>
          <w:szCs w:val="52"/>
        </w:rPr>
        <w:t>西安市第九医院</w:t>
      </w:r>
      <w:r w:rsidR="0019528B">
        <w:rPr>
          <w:rFonts w:ascii="宋体" w:hAnsi="宋体" w:hint="eastAsia"/>
          <w:b/>
          <w:sz w:val="52"/>
          <w:szCs w:val="52"/>
        </w:rPr>
        <w:t>集成平台及临床数据中心(CDR）建设</w:t>
      </w:r>
      <w:r>
        <w:rPr>
          <w:rFonts w:ascii="宋体" w:hAnsi="宋体" w:hint="eastAsia"/>
          <w:b/>
          <w:sz w:val="52"/>
          <w:szCs w:val="52"/>
        </w:rPr>
        <w:t>项目</w:t>
      </w:r>
    </w:p>
    <w:p w:rsidR="00791B8C" w:rsidRDefault="00791B8C">
      <w:pPr>
        <w:ind w:firstLine="211"/>
        <w:jc w:val="center"/>
        <w:rPr>
          <w:rFonts w:ascii="宋体" w:hAnsi="宋体"/>
          <w:b/>
          <w:spacing w:val="-4"/>
          <w:sz w:val="48"/>
          <w:szCs w:val="48"/>
        </w:rPr>
      </w:pPr>
    </w:p>
    <w:p w:rsidR="00791B8C" w:rsidRDefault="00791B8C">
      <w:pPr>
        <w:ind w:firstLine="211"/>
        <w:jc w:val="center"/>
        <w:rPr>
          <w:rFonts w:ascii="宋体" w:hAnsi="宋体"/>
          <w:b/>
          <w:spacing w:val="-4"/>
          <w:sz w:val="36"/>
          <w:szCs w:val="36"/>
        </w:rPr>
      </w:pPr>
    </w:p>
    <w:p w:rsidR="00791B8C" w:rsidRDefault="00791B8C">
      <w:pPr>
        <w:pStyle w:val="a0"/>
      </w:pPr>
    </w:p>
    <w:p w:rsidR="00791B8C" w:rsidRDefault="00791B8C">
      <w:pPr>
        <w:ind w:firstLine="211"/>
        <w:jc w:val="center"/>
        <w:rPr>
          <w:rFonts w:ascii="宋体" w:hAnsi="宋体"/>
          <w:b/>
          <w:spacing w:val="-4"/>
          <w:sz w:val="36"/>
          <w:szCs w:val="36"/>
        </w:rPr>
      </w:pPr>
    </w:p>
    <w:p w:rsidR="00791B8C" w:rsidRDefault="00791B8C">
      <w:pPr>
        <w:ind w:firstLine="211"/>
        <w:jc w:val="center"/>
        <w:rPr>
          <w:rFonts w:ascii="宋体" w:hAnsi="宋体"/>
          <w:b/>
          <w:spacing w:val="-4"/>
          <w:sz w:val="36"/>
          <w:szCs w:val="36"/>
        </w:rPr>
      </w:pPr>
    </w:p>
    <w:p w:rsidR="00791B8C" w:rsidRDefault="00791B8C">
      <w:pPr>
        <w:ind w:firstLine="211"/>
        <w:jc w:val="center"/>
        <w:rPr>
          <w:rFonts w:ascii="宋体" w:hAnsi="宋体"/>
          <w:b/>
          <w:spacing w:val="-4"/>
          <w:sz w:val="36"/>
          <w:szCs w:val="36"/>
        </w:rPr>
      </w:pPr>
    </w:p>
    <w:p w:rsidR="00791B8C" w:rsidRDefault="00411934">
      <w:pPr>
        <w:ind w:firstLine="211"/>
        <w:jc w:val="center"/>
        <w:rPr>
          <w:rFonts w:ascii="宋体" w:hAnsi="宋体"/>
          <w:b/>
          <w:sz w:val="63"/>
          <w:szCs w:val="63"/>
        </w:rPr>
      </w:pPr>
      <w:r>
        <w:rPr>
          <w:rFonts w:ascii="宋体" w:hAnsi="宋体" w:hint="eastAsia"/>
          <w:b/>
          <w:sz w:val="63"/>
          <w:szCs w:val="63"/>
        </w:rPr>
        <w:t>投 标 文 件</w:t>
      </w:r>
    </w:p>
    <w:p w:rsidR="00791B8C" w:rsidRDefault="00791B8C">
      <w:pPr>
        <w:tabs>
          <w:tab w:val="left" w:pos="2520"/>
        </w:tabs>
        <w:ind w:firstLine="211"/>
        <w:jc w:val="center"/>
        <w:rPr>
          <w:rFonts w:ascii="宋体" w:hAnsi="宋体"/>
          <w:b/>
          <w:sz w:val="36"/>
        </w:rPr>
      </w:pPr>
    </w:p>
    <w:p w:rsidR="00791B8C" w:rsidRDefault="00791B8C">
      <w:pPr>
        <w:ind w:firstLine="211"/>
        <w:jc w:val="center"/>
        <w:rPr>
          <w:rFonts w:ascii="宋体" w:hAnsi="宋体"/>
          <w:sz w:val="24"/>
        </w:rPr>
      </w:pPr>
    </w:p>
    <w:p w:rsidR="00791B8C" w:rsidRDefault="00791B8C">
      <w:pPr>
        <w:rPr>
          <w:rFonts w:ascii="宋体" w:hAnsi="宋体"/>
          <w:sz w:val="24"/>
        </w:rPr>
      </w:pPr>
    </w:p>
    <w:p w:rsidR="00791B8C" w:rsidRDefault="00791B8C">
      <w:pPr>
        <w:rPr>
          <w:rFonts w:ascii="宋体" w:hAnsi="宋体"/>
          <w:sz w:val="24"/>
        </w:rPr>
      </w:pPr>
    </w:p>
    <w:p w:rsidR="00791B8C" w:rsidRDefault="00791B8C">
      <w:pPr>
        <w:rPr>
          <w:rFonts w:ascii="宋体" w:hAnsi="宋体"/>
          <w:sz w:val="24"/>
        </w:rPr>
      </w:pPr>
    </w:p>
    <w:p w:rsidR="00791B8C" w:rsidRDefault="00411934">
      <w:pPr>
        <w:spacing w:line="720" w:lineRule="auto"/>
        <w:ind w:firstLineChars="450" w:firstLine="1084"/>
        <w:rPr>
          <w:rFonts w:ascii="宋体" w:hAnsi="宋体"/>
          <w:b/>
          <w:sz w:val="24"/>
          <w:szCs w:val="24"/>
          <w:u w:val="single"/>
        </w:rPr>
      </w:pPr>
      <w:r>
        <w:rPr>
          <w:rFonts w:ascii="宋体" w:hAnsi="宋体" w:hint="eastAsia"/>
          <w:b/>
          <w:sz w:val="24"/>
          <w:szCs w:val="24"/>
        </w:rPr>
        <w:t>供应商：</w:t>
      </w:r>
      <w:r>
        <w:rPr>
          <w:rFonts w:ascii="宋体" w:hAnsi="宋体" w:hint="eastAsia"/>
          <w:b/>
          <w:sz w:val="24"/>
          <w:szCs w:val="24"/>
          <w:u w:val="single"/>
        </w:rPr>
        <w:t xml:space="preserve">                                         </w:t>
      </w:r>
      <w:r>
        <w:rPr>
          <w:rFonts w:ascii="宋体" w:hAnsi="宋体" w:hint="eastAsia"/>
          <w:b/>
          <w:sz w:val="24"/>
          <w:szCs w:val="24"/>
        </w:rPr>
        <w:t>（盖单位公章）</w:t>
      </w:r>
    </w:p>
    <w:p w:rsidR="00791B8C" w:rsidRDefault="00411934">
      <w:pPr>
        <w:spacing w:line="720" w:lineRule="auto"/>
        <w:ind w:firstLineChars="450" w:firstLine="1084"/>
        <w:rPr>
          <w:rFonts w:ascii="宋体" w:hAnsi="宋体"/>
          <w:b/>
          <w:sz w:val="24"/>
          <w:szCs w:val="24"/>
          <w:u w:val="single"/>
        </w:rPr>
      </w:pPr>
      <w:r>
        <w:rPr>
          <w:rFonts w:ascii="宋体" w:hAnsi="宋体" w:hint="eastAsia"/>
          <w:b/>
          <w:sz w:val="24"/>
          <w:szCs w:val="24"/>
        </w:rPr>
        <w:t>法定代表人（单位负责人）或其委托代理人：</w:t>
      </w:r>
      <w:r>
        <w:rPr>
          <w:rFonts w:ascii="宋体" w:hAnsi="宋体" w:hint="eastAsia"/>
          <w:b/>
          <w:sz w:val="24"/>
          <w:szCs w:val="24"/>
          <w:u w:val="single"/>
        </w:rPr>
        <w:t xml:space="preserve">         </w:t>
      </w:r>
      <w:r>
        <w:rPr>
          <w:rFonts w:ascii="宋体" w:hAnsi="宋体" w:hint="eastAsia"/>
          <w:b/>
          <w:sz w:val="24"/>
          <w:szCs w:val="24"/>
        </w:rPr>
        <w:t>（签字或盖章）</w:t>
      </w:r>
    </w:p>
    <w:p w:rsidR="00791B8C" w:rsidRDefault="00411934">
      <w:pPr>
        <w:spacing w:line="720" w:lineRule="auto"/>
        <w:ind w:firstLineChars="1450" w:firstLine="3494"/>
        <w:rPr>
          <w:rFonts w:ascii="宋体" w:hAnsi="宋体"/>
          <w:b/>
          <w:sz w:val="24"/>
          <w:szCs w:val="24"/>
        </w:rPr>
      </w:pPr>
      <w:r>
        <w:rPr>
          <w:rFonts w:ascii="宋体" w:hAnsi="宋体" w:hint="eastAsia"/>
          <w:b/>
          <w:sz w:val="24"/>
          <w:szCs w:val="24"/>
        </w:rPr>
        <w:t xml:space="preserve">    年   月   日</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szCs w:val="21"/>
          <w:lang w:val="zh-CN"/>
        </w:rPr>
        <w:br w:type="page"/>
      </w:r>
    </w:p>
    <w:p w:rsidR="00791B8C" w:rsidRDefault="00411934">
      <w:pPr>
        <w:autoSpaceDE w:val="0"/>
        <w:autoSpaceDN w:val="0"/>
        <w:adjustRightInd w:val="0"/>
        <w:spacing w:line="360" w:lineRule="auto"/>
        <w:ind w:firstLineChars="200" w:firstLine="643"/>
        <w:jc w:val="center"/>
        <w:rPr>
          <w:rFonts w:ascii="宋体" w:hAnsi="宋体"/>
          <w:b/>
          <w:sz w:val="32"/>
          <w:szCs w:val="32"/>
          <w:lang w:val="zh-CN"/>
        </w:rPr>
      </w:pPr>
      <w:r>
        <w:rPr>
          <w:rFonts w:ascii="宋体" w:hAnsi="宋体" w:hint="eastAsia"/>
          <w:b/>
          <w:sz w:val="32"/>
          <w:szCs w:val="32"/>
          <w:lang w:val="zh-CN"/>
        </w:rPr>
        <w:t>目录</w:t>
      </w:r>
    </w:p>
    <w:p w:rsidR="00791B8C" w:rsidRDefault="00791B8C">
      <w:pPr>
        <w:autoSpaceDE w:val="0"/>
        <w:autoSpaceDN w:val="0"/>
        <w:adjustRightInd w:val="0"/>
        <w:spacing w:line="360" w:lineRule="auto"/>
        <w:ind w:firstLineChars="200" w:firstLine="420"/>
        <w:rPr>
          <w:rFonts w:ascii="宋体" w:hAnsi="宋体"/>
          <w:szCs w:val="21"/>
          <w:lang w:val="zh-CN"/>
        </w:rPr>
      </w:pP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一、投标函</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二</w:t>
      </w:r>
      <w:r>
        <w:rPr>
          <w:rFonts w:ascii="宋体" w:hAnsi="宋体"/>
          <w:szCs w:val="21"/>
          <w:lang w:val="zh-CN"/>
        </w:rPr>
        <w:t>、</w:t>
      </w:r>
      <w:r>
        <w:rPr>
          <w:rFonts w:ascii="宋体" w:hAnsi="宋体" w:hint="eastAsia"/>
          <w:szCs w:val="21"/>
        </w:rPr>
        <w:t>开标一览表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三、法定代表人（单位负责人/自然人）身份证明</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四、法定代表人授权委托书</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五、资格审查资料</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六、商务响应偏离表</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七、商务和技术响应</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八、承诺书</w:t>
      </w:r>
    </w:p>
    <w:p w:rsidR="00791B8C" w:rsidRDefault="00411934">
      <w:pPr>
        <w:autoSpaceDE w:val="0"/>
        <w:autoSpaceDN w:val="0"/>
        <w:adjustRightInd w:val="0"/>
        <w:spacing w:line="360" w:lineRule="auto"/>
        <w:ind w:firstLineChars="200" w:firstLine="420"/>
        <w:rPr>
          <w:rFonts w:ascii="宋体" w:hAnsi="宋体"/>
          <w:szCs w:val="21"/>
          <w:lang w:val="zh-CN"/>
        </w:rPr>
      </w:pPr>
      <w:r>
        <w:rPr>
          <w:rFonts w:ascii="宋体" w:hAnsi="宋体" w:hint="eastAsia"/>
          <w:szCs w:val="21"/>
          <w:lang w:val="zh-CN"/>
        </w:rPr>
        <w:t>九、其他资料</w:t>
      </w:r>
    </w:p>
    <w:p w:rsidR="00791B8C" w:rsidRDefault="00791B8C">
      <w:pPr>
        <w:autoSpaceDE w:val="0"/>
        <w:autoSpaceDN w:val="0"/>
        <w:adjustRightInd w:val="0"/>
        <w:spacing w:line="360" w:lineRule="auto"/>
        <w:ind w:firstLineChars="200" w:firstLine="420"/>
        <w:rPr>
          <w:rFonts w:ascii="宋体" w:hAnsi="宋体"/>
          <w:szCs w:val="21"/>
          <w:lang w:val="zh-CN"/>
        </w:rPr>
      </w:pPr>
    </w:p>
    <w:p w:rsidR="00791B8C" w:rsidRDefault="00411934">
      <w:pPr>
        <w:spacing w:line="360" w:lineRule="auto"/>
        <w:ind w:firstLineChars="200" w:firstLine="420"/>
        <w:jc w:val="center"/>
        <w:rPr>
          <w:b/>
          <w:sz w:val="32"/>
          <w:szCs w:val="32"/>
        </w:rPr>
      </w:pPr>
      <w:r>
        <w:rPr>
          <w:rFonts w:ascii="宋体" w:hAnsi="宋体"/>
          <w:szCs w:val="21"/>
          <w:lang w:val="zh-CN"/>
        </w:rPr>
        <w:br w:type="page"/>
      </w:r>
      <w:r>
        <w:rPr>
          <w:rFonts w:hint="eastAsia"/>
          <w:b/>
          <w:sz w:val="32"/>
          <w:szCs w:val="32"/>
        </w:rPr>
        <w:t>一、投标函</w:t>
      </w:r>
    </w:p>
    <w:p w:rsidR="00791B8C" w:rsidRDefault="00411934">
      <w:pPr>
        <w:autoSpaceDE w:val="0"/>
        <w:autoSpaceDN w:val="0"/>
        <w:adjustRightInd w:val="0"/>
        <w:spacing w:line="360" w:lineRule="auto"/>
        <w:rPr>
          <w:rFonts w:ascii="宋体" w:hAnsi="宋体"/>
          <w:sz w:val="24"/>
          <w:szCs w:val="24"/>
          <w:lang w:val="zh-CN"/>
        </w:rPr>
      </w:pPr>
      <w:r>
        <w:rPr>
          <w:rFonts w:ascii="宋体" w:hAnsi="宋体" w:hint="eastAsia"/>
          <w:sz w:val="24"/>
          <w:szCs w:val="24"/>
          <w:u w:val="single"/>
          <w:lang w:val="zh-CN"/>
        </w:rPr>
        <w:t xml:space="preserve">                           </w:t>
      </w:r>
      <w:r>
        <w:rPr>
          <w:rFonts w:ascii="宋体" w:hAnsi="宋体" w:hint="eastAsia"/>
          <w:sz w:val="24"/>
          <w:szCs w:val="24"/>
          <w:lang w:val="zh-CN"/>
        </w:rPr>
        <w:t>（采购人名称）：</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lang w:val="zh-CN"/>
        </w:rPr>
        <w:t>我方已仔细研究了《</w:t>
      </w:r>
      <w:r>
        <w:rPr>
          <w:rFonts w:hAnsi="宋体" w:hint="eastAsia"/>
          <w:sz w:val="24"/>
          <w:szCs w:val="24"/>
        </w:rPr>
        <w:t>西安市第九医院</w:t>
      </w:r>
      <w:r w:rsidR="0019528B">
        <w:rPr>
          <w:rFonts w:hAnsi="宋体" w:hint="eastAsia"/>
          <w:sz w:val="24"/>
          <w:szCs w:val="24"/>
        </w:rPr>
        <w:t>集成平台及临床数据中心</w:t>
      </w:r>
      <w:r w:rsidR="0019528B">
        <w:rPr>
          <w:rFonts w:hAnsi="宋体" w:hint="eastAsia"/>
          <w:sz w:val="24"/>
          <w:szCs w:val="24"/>
        </w:rPr>
        <w:t>(CDR</w:t>
      </w:r>
      <w:r w:rsidR="0019528B">
        <w:rPr>
          <w:rFonts w:hAnsi="宋体" w:hint="eastAsia"/>
          <w:sz w:val="24"/>
          <w:szCs w:val="24"/>
        </w:rPr>
        <w:t>）建设</w:t>
      </w:r>
      <w:r>
        <w:rPr>
          <w:rFonts w:hAnsi="宋体" w:hint="eastAsia"/>
          <w:sz w:val="24"/>
          <w:szCs w:val="24"/>
        </w:rPr>
        <w:t>项目</w:t>
      </w:r>
      <w:r>
        <w:rPr>
          <w:rFonts w:ascii="宋体" w:hAnsi="宋体" w:hint="eastAsia"/>
          <w:sz w:val="24"/>
          <w:szCs w:val="24"/>
          <w:lang w:val="zh-CN"/>
        </w:rPr>
        <w:t>》招标文件的全部内容，决定参加本项目投标。为此，我方郑重声明以下诸点，并负法律责任。</w:t>
      </w:r>
    </w:p>
    <w:p w:rsidR="00791B8C" w:rsidRDefault="00411934">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1.愿意按照招标文件中的一切要求，投标总报价为：</w:t>
      </w:r>
    </w:p>
    <w:p w:rsidR="00791B8C" w:rsidRDefault="00411934">
      <w:pPr>
        <w:spacing w:line="360" w:lineRule="auto"/>
        <w:ind w:firstLineChars="300" w:firstLine="723"/>
        <w:rPr>
          <w:rFonts w:ascii="宋体" w:hAnsi="宋体"/>
          <w:sz w:val="24"/>
          <w:szCs w:val="24"/>
        </w:rPr>
      </w:pPr>
      <w:r>
        <w:rPr>
          <w:rFonts w:ascii="宋体" w:hAnsi="宋体" w:hint="eastAsia"/>
          <w:b/>
          <w:sz w:val="24"/>
          <w:szCs w:val="24"/>
        </w:rPr>
        <w:t>人民币</w:t>
      </w:r>
      <w:r>
        <w:rPr>
          <w:rFonts w:ascii="宋体" w:hAnsi="宋体" w:hint="eastAsia"/>
          <w:b/>
          <w:sz w:val="24"/>
          <w:szCs w:val="24"/>
          <w:u w:val="single"/>
        </w:rPr>
        <w:t xml:space="preserve">（大写）           </w:t>
      </w:r>
      <w:r>
        <w:rPr>
          <w:rFonts w:ascii="宋体" w:hAnsi="宋体" w:hint="eastAsia"/>
          <w:b/>
          <w:sz w:val="24"/>
          <w:szCs w:val="24"/>
        </w:rPr>
        <w:t>元；（小写）￥</w:t>
      </w:r>
      <w:r>
        <w:rPr>
          <w:rFonts w:ascii="宋体" w:hAnsi="宋体" w:hint="eastAsia"/>
          <w:b/>
          <w:sz w:val="24"/>
          <w:szCs w:val="24"/>
          <w:u w:val="single"/>
        </w:rPr>
        <w:t xml:space="preserve">           </w:t>
      </w:r>
      <w:r>
        <w:rPr>
          <w:rFonts w:ascii="宋体" w:hAnsi="宋体" w:hint="eastAsia"/>
          <w:b/>
          <w:sz w:val="24"/>
          <w:szCs w:val="24"/>
        </w:rPr>
        <w:t>元</w:t>
      </w:r>
      <w:r>
        <w:rPr>
          <w:rFonts w:ascii="宋体" w:hAnsi="宋体" w:hint="eastAsia"/>
          <w:sz w:val="24"/>
          <w:szCs w:val="24"/>
        </w:rPr>
        <w:t xml:space="preserve"> ；</w:t>
      </w:r>
      <w:r>
        <w:rPr>
          <w:rFonts w:ascii="宋体" w:hAnsi="宋体" w:hint="eastAsia"/>
          <w:b/>
          <w:sz w:val="24"/>
          <w:szCs w:val="24"/>
        </w:rPr>
        <w:t>。</w:t>
      </w:r>
    </w:p>
    <w:p w:rsidR="00791B8C" w:rsidRDefault="00411934">
      <w:pPr>
        <w:spacing w:line="360" w:lineRule="auto"/>
        <w:ind w:firstLineChars="200" w:firstLine="480"/>
        <w:rPr>
          <w:rFonts w:ascii="宋体" w:hAnsi="宋体"/>
          <w:sz w:val="24"/>
          <w:szCs w:val="24"/>
        </w:rPr>
      </w:pPr>
      <w:r>
        <w:rPr>
          <w:rFonts w:ascii="宋体" w:hAnsi="宋体" w:hint="eastAsia"/>
          <w:sz w:val="24"/>
          <w:szCs w:val="24"/>
        </w:rPr>
        <w:t>服务期：自合同签订之日起</w:t>
      </w:r>
      <w:r>
        <w:rPr>
          <w:rFonts w:ascii="宋体" w:hAnsi="宋体" w:hint="eastAsia"/>
          <w:sz w:val="24"/>
          <w:szCs w:val="24"/>
          <w:u w:val="single"/>
        </w:rPr>
        <w:t xml:space="preserve">      </w:t>
      </w:r>
      <w:r>
        <w:rPr>
          <w:rFonts w:ascii="宋体" w:hAnsi="宋体" w:hint="eastAsia"/>
          <w:sz w:val="24"/>
          <w:szCs w:val="24"/>
        </w:rPr>
        <w:t>日历日。</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rPr>
        <w:t>2.</w:t>
      </w:r>
      <w:r>
        <w:rPr>
          <w:rFonts w:ascii="宋体" w:hAnsi="宋体" w:hint="eastAsia"/>
          <w:sz w:val="24"/>
          <w:szCs w:val="24"/>
          <w:lang w:val="zh-CN"/>
        </w:rPr>
        <w:t>我方承诺除商务和技术偏差表列出的偏差外，我方响应招标文件的全部要求。</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rPr>
        <w:t>3.</w:t>
      </w:r>
      <w:r>
        <w:rPr>
          <w:rFonts w:ascii="宋体" w:hAnsi="宋体" w:hint="eastAsia"/>
          <w:sz w:val="24"/>
          <w:szCs w:val="24"/>
          <w:lang w:val="zh-CN"/>
        </w:rPr>
        <w:t>我方承诺的投标有效期为投标截止之日起90日历天，且在投标有效期内不撤销投标文件。</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rPr>
        <w:t>4.</w:t>
      </w:r>
      <w:r>
        <w:rPr>
          <w:rFonts w:ascii="宋体" w:hAnsi="宋体" w:hint="eastAsia"/>
          <w:sz w:val="24"/>
          <w:szCs w:val="24"/>
          <w:lang w:val="zh-CN"/>
        </w:rPr>
        <w:t>如我方中标，我方承诺：</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lang w:val="zh-CN"/>
        </w:rPr>
        <w:t>（1）收到中标通知书后，在规定的期限内与采购人签订合同；</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lang w:val="zh-CN"/>
        </w:rPr>
        <w:t>（2）在签订合同时不向采购人提出附加条件；</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lang w:val="zh-CN"/>
        </w:rPr>
        <w:t>（3）按照招标文件要求提交履约保证金；</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lang w:val="zh-CN"/>
        </w:rPr>
        <w:t>（4）在合同约定的期限内完成合同规定的全部义务。</w:t>
      </w:r>
    </w:p>
    <w:p w:rsidR="00791B8C" w:rsidRDefault="00411934">
      <w:pPr>
        <w:autoSpaceDE w:val="0"/>
        <w:autoSpaceDN w:val="0"/>
        <w:adjustRightInd w:val="0"/>
        <w:spacing w:line="360" w:lineRule="auto"/>
        <w:ind w:firstLineChars="200" w:firstLine="480"/>
        <w:rPr>
          <w:rFonts w:ascii="宋体" w:hAnsi="宋体"/>
          <w:sz w:val="24"/>
          <w:szCs w:val="24"/>
          <w:lang w:val="zh-CN"/>
        </w:rPr>
      </w:pPr>
      <w:r>
        <w:rPr>
          <w:rFonts w:ascii="宋体" w:hAnsi="宋体" w:hint="eastAsia"/>
          <w:sz w:val="24"/>
          <w:szCs w:val="24"/>
        </w:rPr>
        <w:t>5.</w:t>
      </w:r>
      <w:r>
        <w:rPr>
          <w:rFonts w:ascii="宋体" w:hAnsi="宋体" w:hint="eastAsia"/>
          <w:sz w:val="24"/>
          <w:szCs w:val="24"/>
          <w:lang w:val="zh-CN"/>
        </w:rPr>
        <w:t>我方在此声明，所递交的投标文件及有关资料内容完整、真实和准确，且不存在第二章“供应商须知”第 2.3.3 项规定的任何一种情形。</w:t>
      </w:r>
    </w:p>
    <w:p w:rsidR="00791B8C" w:rsidRDefault="00791B8C">
      <w:pPr>
        <w:autoSpaceDE w:val="0"/>
        <w:autoSpaceDN w:val="0"/>
        <w:adjustRightInd w:val="0"/>
        <w:spacing w:line="360" w:lineRule="auto"/>
        <w:ind w:firstLineChars="200" w:firstLine="480"/>
        <w:rPr>
          <w:rFonts w:ascii="宋体" w:hAnsi="宋体"/>
          <w:sz w:val="24"/>
          <w:szCs w:val="24"/>
          <w:lang w:val="zh-CN"/>
        </w:rPr>
      </w:pPr>
    </w:p>
    <w:p w:rsidR="00791B8C" w:rsidRDefault="00411934">
      <w:pPr>
        <w:wordWrap w:val="0"/>
        <w:autoSpaceDE w:val="0"/>
        <w:autoSpaceDN w:val="0"/>
        <w:adjustRightInd w:val="0"/>
        <w:spacing w:line="360" w:lineRule="auto"/>
        <w:ind w:firstLineChars="200" w:firstLine="480"/>
        <w:jc w:val="right"/>
        <w:rPr>
          <w:rFonts w:ascii="宋体" w:hAnsi="宋体"/>
          <w:sz w:val="24"/>
          <w:szCs w:val="24"/>
          <w:lang w:val="zh-CN"/>
        </w:rPr>
      </w:pPr>
      <w:r>
        <w:rPr>
          <w:rFonts w:ascii="宋体" w:hAnsi="宋体" w:hint="eastAsia"/>
          <w:sz w:val="24"/>
          <w:szCs w:val="24"/>
          <w:lang w:val="zh-CN"/>
        </w:rPr>
        <w:t>供应商：</w:t>
      </w:r>
      <w:r>
        <w:rPr>
          <w:rFonts w:ascii="宋体" w:hAnsi="宋体" w:hint="eastAsia"/>
          <w:sz w:val="24"/>
          <w:szCs w:val="24"/>
          <w:u w:val="single"/>
          <w:lang w:val="zh-CN"/>
        </w:rPr>
        <w:t xml:space="preserve">                                        </w:t>
      </w:r>
      <w:r>
        <w:rPr>
          <w:rFonts w:ascii="宋体" w:hAnsi="宋体" w:hint="eastAsia"/>
          <w:sz w:val="24"/>
          <w:szCs w:val="24"/>
          <w:lang w:val="zh-CN"/>
        </w:rPr>
        <w:t>（盖单位公章）</w:t>
      </w:r>
    </w:p>
    <w:p w:rsidR="00791B8C" w:rsidRDefault="00411934">
      <w:pPr>
        <w:autoSpaceDE w:val="0"/>
        <w:autoSpaceDN w:val="0"/>
        <w:adjustRightInd w:val="0"/>
        <w:spacing w:line="360" w:lineRule="auto"/>
        <w:ind w:firstLineChars="200" w:firstLine="480"/>
        <w:jc w:val="right"/>
        <w:rPr>
          <w:rFonts w:ascii="宋体" w:hAnsi="宋体"/>
          <w:sz w:val="24"/>
          <w:szCs w:val="24"/>
          <w:lang w:val="zh-CN"/>
        </w:rPr>
      </w:pPr>
      <w:r>
        <w:rPr>
          <w:rFonts w:ascii="宋体" w:hAnsi="宋体" w:hint="eastAsia"/>
          <w:sz w:val="24"/>
          <w:szCs w:val="24"/>
          <w:lang w:val="zh-CN"/>
        </w:rPr>
        <w:t>法定代表人（单位负责人）或其委托代理人：</w:t>
      </w:r>
      <w:r>
        <w:rPr>
          <w:rFonts w:ascii="宋体" w:hAnsi="宋体" w:hint="eastAsia"/>
          <w:sz w:val="24"/>
          <w:szCs w:val="24"/>
          <w:u w:val="single"/>
          <w:lang w:val="zh-CN"/>
        </w:rPr>
        <w:t xml:space="preserve">        </w:t>
      </w:r>
      <w:r>
        <w:rPr>
          <w:rFonts w:ascii="宋体" w:hAnsi="宋体" w:hint="eastAsia"/>
          <w:sz w:val="24"/>
          <w:szCs w:val="24"/>
          <w:lang w:val="zh-CN"/>
        </w:rPr>
        <w:t>（签字或盖章）</w:t>
      </w:r>
    </w:p>
    <w:p w:rsidR="00791B8C" w:rsidRDefault="00411934">
      <w:pPr>
        <w:wordWrap w:val="0"/>
        <w:autoSpaceDE w:val="0"/>
        <w:autoSpaceDN w:val="0"/>
        <w:adjustRightInd w:val="0"/>
        <w:spacing w:line="360" w:lineRule="auto"/>
        <w:ind w:firstLineChars="200" w:firstLine="480"/>
        <w:jc w:val="right"/>
        <w:rPr>
          <w:rFonts w:ascii="宋体" w:hAnsi="宋体"/>
          <w:sz w:val="24"/>
          <w:szCs w:val="24"/>
          <w:lang w:val="zh-CN"/>
        </w:rPr>
      </w:pPr>
      <w:r>
        <w:rPr>
          <w:rFonts w:ascii="宋体" w:hAnsi="宋体" w:hint="eastAsia"/>
          <w:sz w:val="24"/>
          <w:szCs w:val="24"/>
          <w:lang w:val="zh-CN"/>
        </w:rPr>
        <w:t>联系地址：</w:t>
      </w:r>
      <w:r>
        <w:rPr>
          <w:rFonts w:ascii="宋体" w:hAnsi="宋体" w:hint="eastAsia"/>
          <w:sz w:val="24"/>
          <w:szCs w:val="24"/>
          <w:u w:val="single"/>
          <w:lang w:val="zh-CN"/>
        </w:rPr>
        <w:t xml:space="preserve">                                                    </w:t>
      </w:r>
    </w:p>
    <w:p w:rsidR="00791B8C" w:rsidRDefault="00411934">
      <w:pPr>
        <w:wordWrap w:val="0"/>
        <w:autoSpaceDE w:val="0"/>
        <w:autoSpaceDN w:val="0"/>
        <w:adjustRightInd w:val="0"/>
        <w:spacing w:line="360" w:lineRule="auto"/>
        <w:ind w:firstLineChars="200" w:firstLine="480"/>
        <w:jc w:val="right"/>
        <w:rPr>
          <w:rFonts w:ascii="宋体" w:hAnsi="宋体"/>
          <w:sz w:val="24"/>
          <w:szCs w:val="24"/>
          <w:lang w:val="zh-CN"/>
        </w:rPr>
      </w:pPr>
      <w:r>
        <w:rPr>
          <w:rFonts w:ascii="宋体" w:hAnsi="宋体" w:hint="eastAsia"/>
          <w:sz w:val="24"/>
          <w:szCs w:val="24"/>
          <w:lang w:val="zh-CN"/>
        </w:rPr>
        <w:t>联系电话：</w:t>
      </w:r>
      <w:r>
        <w:rPr>
          <w:rFonts w:ascii="宋体" w:hAnsi="宋体" w:hint="eastAsia"/>
          <w:sz w:val="24"/>
          <w:szCs w:val="24"/>
          <w:u w:val="single"/>
          <w:lang w:val="zh-CN"/>
        </w:rPr>
        <w:t xml:space="preserve">                                                    </w:t>
      </w:r>
    </w:p>
    <w:p w:rsidR="00791B8C" w:rsidRDefault="00411934">
      <w:pPr>
        <w:autoSpaceDE w:val="0"/>
        <w:autoSpaceDN w:val="0"/>
        <w:adjustRightInd w:val="0"/>
        <w:spacing w:line="360" w:lineRule="auto"/>
        <w:ind w:firstLineChars="2500" w:firstLine="6000"/>
        <w:jc w:val="right"/>
        <w:rPr>
          <w:rFonts w:ascii="宋体" w:hAnsi="宋体"/>
          <w:sz w:val="24"/>
          <w:szCs w:val="24"/>
          <w:lang w:val="zh-CN"/>
        </w:rPr>
      </w:pPr>
      <w:r>
        <w:rPr>
          <w:rFonts w:ascii="宋体" w:hAnsi="宋体" w:hint="eastAsia"/>
          <w:sz w:val="24"/>
          <w:szCs w:val="24"/>
          <w:lang w:val="zh-CN"/>
        </w:rPr>
        <w:t>年    月    日</w:t>
      </w:r>
    </w:p>
    <w:p w:rsidR="00791B8C" w:rsidRDefault="00791B8C">
      <w:pPr>
        <w:spacing w:line="360" w:lineRule="auto"/>
        <w:ind w:firstLineChars="800" w:firstLine="2570"/>
        <w:rPr>
          <w:b/>
          <w:sz w:val="32"/>
          <w:szCs w:val="32"/>
        </w:rPr>
      </w:pPr>
    </w:p>
    <w:p w:rsidR="00791B8C" w:rsidRDefault="00791B8C">
      <w:pPr>
        <w:adjustRightInd w:val="0"/>
        <w:snapToGrid w:val="0"/>
        <w:jc w:val="center"/>
        <w:outlineLvl w:val="2"/>
        <w:rPr>
          <w:b/>
          <w:sz w:val="32"/>
          <w:szCs w:val="32"/>
        </w:rPr>
      </w:pPr>
    </w:p>
    <w:p w:rsidR="00791B8C" w:rsidRDefault="00411934">
      <w:pPr>
        <w:jc w:val="center"/>
        <w:rPr>
          <w:b/>
          <w:sz w:val="32"/>
          <w:szCs w:val="32"/>
        </w:rPr>
      </w:pPr>
      <w:r>
        <w:rPr>
          <w:rFonts w:ascii="Calibri" w:hAnsi="Calibri"/>
          <w:b/>
          <w:sz w:val="28"/>
          <w:szCs w:val="28"/>
        </w:rPr>
        <w:br w:type="page"/>
      </w:r>
      <w:r>
        <w:rPr>
          <w:rFonts w:hint="eastAsia"/>
          <w:b/>
          <w:sz w:val="32"/>
          <w:szCs w:val="32"/>
        </w:rPr>
        <w:t>二、开标一览表</w:t>
      </w:r>
    </w:p>
    <w:p w:rsidR="00791B8C" w:rsidRDefault="00411934">
      <w:pPr>
        <w:spacing w:line="360" w:lineRule="auto"/>
        <w:rPr>
          <w:rFonts w:ascii="宋体" w:hAnsi="宋体"/>
          <w:sz w:val="24"/>
          <w:szCs w:val="24"/>
        </w:rPr>
      </w:pPr>
      <w:r>
        <w:rPr>
          <w:rFonts w:ascii="宋体" w:hAnsi="宋体" w:hint="eastAsia"/>
          <w:sz w:val="24"/>
          <w:szCs w:val="24"/>
        </w:rPr>
        <w:t>项目名称：西安市第九医院</w:t>
      </w:r>
      <w:r w:rsidR="0019528B">
        <w:rPr>
          <w:rFonts w:ascii="宋体" w:hAnsi="宋体" w:hint="eastAsia"/>
          <w:sz w:val="24"/>
          <w:szCs w:val="24"/>
        </w:rPr>
        <w:t>集成平台及临床数据中心(CDR）建设</w:t>
      </w:r>
      <w:r>
        <w:rPr>
          <w:rFonts w:ascii="宋体" w:hAnsi="宋体" w:hint="eastAsia"/>
          <w:sz w:val="24"/>
          <w:szCs w:val="24"/>
        </w:rPr>
        <w:t>项目</w:t>
      </w:r>
    </w:p>
    <w:p w:rsidR="00791B8C" w:rsidRDefault="00411934">
      <w:pPr>
        <w:spacing w:line="360" w:lineRule="auto"/>
        <w:rPr>
          <w:rFonts w:ascii="宋体" w:hAnsi="宋体"/>
          <w:sz w:val="24"/>
          <w:szCs w:val="24"/>
        </w:rPr>
      </w:pPr>
      <w:r>
        <w:rPr>
          <w:rFonts w:ascii="宋体" w:hAnsi="宋体" w:hint="eastAsia"/>
          <w:sz w:val="24"/>
          <w:szCs w:val="24"/>
        </w:rPr>
        <w:t>项目编号：</w:t>
      </w:r>
      <w:r>
        <w:rPr>
          <w:rFonts w:ascii="宋体" w:hAnsi="宋体"/>
          <w:sz w:val="24"/>
          <w:szCs w:val="24"/>
        </w:rPr>
        <w:t>LZBB2023-1547</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5344"/>
      </w:tblGrid>
      <w:tr w:rsidR="00791B8C">
        <w:trPr>
          <w:trHeight w:val="1208"/>
          <w:jc w:val="center"/>
        </w:trPr>
        <w:tc>
          <w:tcPr>
            <w:tcW w:w="3662" w:type="dxa"/>
            <w:vAlign w:val="center"/>
          </w:tcPr>
          <w:p w:rsidR="00791B8C" w:rsidRDefault="00411934">
            <w:pPr>
              <w:spacing w:line="360" w:lineRule="auto"/>
              <w:jc w:val="center"/>
              <w:rPr>
                <w:rFonts w:ascii="宋体" w:hAnsi="宋体"/>
                <w:sz w:val="24"/>
                <w:szCs w:val="24"/>
              </w:rPr>
            </w:pPr>
            <w:r>
              <w:rPr>
                <w:rFonts w:ascii="宋体" w:hAnsi="宋体" w:hint="eastAsia"/>
                <w:sz w:val="24"/>
                <w:szCs w:val="24"/>
              </w:rPr>
              <w:t>供应商名称</w:t>
            </w:r>
          </w:p>
        </w:tc>
        <w:tc>
          <w:tcPr>
            <w:tcW w:w="5344" w:type="dxa"/>
            <w:vAlign w:val="center"/>
          </w:tcPr>
          <w:p w:rsidR="00791B8C" w:rsidRDefault="00791B8C">
            <w:pPr>
              <w:spacing w:line="360" w:lineRule="auto"/>
              <w:jc w:val="center"/>
              <w:rPr>
                <w:rFonts w:ascii="宋体" w:hAnsi="宋体"/>
                <w:sz w:val="24"/>
                <w:szCs w:val="24"/>
              </w:rPr>
            </w:pPr>
          </w:p>
        </w:tc>
      </w:tr>
      <w:tr w:rsidR="00791B8C">
        <w:trPr>
          <w:trHeight w:val="1155"/>
          <w:jc w:val="center"/>
        </w:trPr>
        <w:tc>
          <w:tcPr>
            <w:tcW w:w="3662" w:type="dxa"/>
            <w:vAlign w:val="center"/>
          </w:tcPr>
          <w:p w:rsidR="00791B8C" w:rsidRDefault="00411934">
            <w:pPr>
              <w:spacing w:line="360" w:lineRule="auto"/>
              <w:jc w:val="center"/>
              <w:rPr>
                <w:rFonts w:ascii="宋体" w:hAnsi="宋体"/>
                <w:sz w:val="24"/>
                <w:szCs w:val="24"/>
              </w:rPr>
            </w:pPr>
            <w:r>
              <w:rPr>
                <w:rFonts w:ascii="宋体" w:hAnsi="宋体" w:hint="eastAsia"/>
                <w:sz w:val="24"/>
                <w:szCs w:val="24"/>
              </w:rPr>
              <w:t>投标总报价</w:t>
            </w:r>
            <w:r>
              <w:rPr>
                <w:rFonts w:ascii="宋体" w:hAnsi="宋体"/>
                <w:sz w:val="24"/>
                <w:szCs w:val="24"/>
              </w:rPr>
              <w:br/>
            </w:r>
            <w:r>
              <w:rPr>
                <w:rFonts w:ascii="宋体" w:hAnsi="宋体" w:hint="eastAsia"/>
                <w:sz w:val="24"/>
                <w:szCs w:val="24"/>
              </w:rPr>
              <w:t>（元）</w:t>
            </w:r>
          </w:p>
        </w:tc>
        <w:tc>
          <w:tcPr>
            <w:tcW w:w="5344" w:type="dxa"/>
            <w:vAlign w:val="center"/>
          </w:tcPr>
          <w:p w:rsidR="00791B8C" w:rsidRDefault="00411934">
            <w:pPr>
              <w:spacing w:line="360" w:lineRule="auto"/>
              <w:jc w:val="left"/>
              <w:rPr>
                <w:rFonts w:ascii="宋体" w:hAnsi="宋体"/>
                <w:sz w:val="24"/>
                <w:szCs w:val="24"/>
              </w:rPr>
            </w:pPr>
            <w:r>
              <w:rPr>
                <w:rFonts w:ascii="宋体" w:hAnsi="宋体" w:hint="eastAsia"/>
                <w:sz w:val="24"/>
                <w:szCs w:val="24"/>
              </w:rPr>
              <w:t>大写：</w:t>
            </w:r>
          </w:p>
          <w:p w:rsidR="00791B8C" w:rsidRDefault="00411934">
            <w:pPr>
              <w:spacing w:line="360" w:lineRule="auto"/>
              <w:jc w:val="left"/>
              <w:rPr>
                <w:rFonts w:ascii="宋体" w:hAnsi="宋体"/>
                <w:sz w:val="24"/>
                <w:szCs w:val="24"/>
              </w:rPr>
            </w:pPr>
            <w:r>
              <w:rPr>
                <w:rFonts w:ascii="宋体" w:hAnsi="宋体" w:hint="eastAsia"/>
                <w:sz w:val="24"/>
                <w:szCs w:val="24"/>
              </w:rPr>
              <w:t>小写：</w:t>
            </w:r>
          </w:p>
        </w:tc>
      </w:tr>
      <w:tr w:rsidR="00791B8C">
        <w:trPr>
          <w:trHeight w:val="1155"/>
          <w:jc w:val="center"/>
        </w:trPr>
        <w:tc>
          <w:tcPr>
            <w:tcW w:w="3662" w:type="dxa"/>
            <w:vAlign w:val="center"/>
          </w:tcPr>
          <w:p w:rsidR="00791B8C" w:rsidRDefault="00411934">
            <w:pPr>
              <w:spacing w:line="360" w:lineRule="auto"/>
              <w:jc w:val="center"/>
              <w:rPr>
                <w:rFonts w:ascii="宋体" w:hAnsi="宋体"/>
                <w:sz w:val="24"/>
                <w:szCs w:val="24"/>
              </w:rPr>
            </w:pPr>
            <w:r>
              <w:rPr>
                <w:rFonts w:ascii="宋体" w:hAnsi="宋体" w:hint="eastAsia"/>
                <w:sz w:val="24"/>
                <w:szCs w:val="24"/>
              </w:rPr>
              <w:t>服务期</w:t>
            </w:r>
          </w:p>
        </w:tc>
        <w:tc>
          <w:tcPr>
            <w:tcW w:w="5344" w:type="dxa"/>
            <w:vAlign w:val="center"/>
          </w:tcPr>
          <w:p w:rsidR="00791B8C" w:rsidRDefault="00791B8C">
            <w:pPr>
              <w:spacing w:line="360" w:lineRule="auto"/>
              <w:jc w:val="left"/>
              <w:rPr>
                <w:rFonts w:ascii="宋体" w:hAnsi="宋体"/>
                <w:sz w:val="24"/>
                <w:szCs w:val="24"/>
              </w:rPr>
            </w:pPr>
          </w:p>
        </w:tc>
      </w:tr>
      <w:tr w:rsidR="00791B8C">
        <w:trPr>
          <w:trHeight w:val="1155"/>
          <w:jc w:val="center"/>
        </w:trPr>
        <w:tc>
          <w:tcPr>
            <w:tcW w:w="3662" w:type="dxa"/>
            <w:vAlign w:val="center"/>
          </w:tcPr>
          <w:p w:rsidR="00791B8C" w:rsidRDefault="00411934">
            <w:pPr>
              <w:spacing w:line="360" w:lineRule="auto"/>
              <w:jc w:val="center"/>
              <w:rPr>
                <w:rFonts w:ascii="宋体" w:hAnsi="宋体"/>
                <w:sz w:val="24"/>
                <w:szCs w:val="24"/>
              </w:rPr>
            </w:pPr>
            <w:r>
              <w:rPr>
                <w:rFonts w:ascii="宋体" w:hAnsi="宋体" w:hint="eastAsia"/>
                <w:sz w:val="24"/>
                <w:szCs w:val="24"/>
              </w:rPr>
              <w:t>服务地点</w:t>
            </w:r>
          </w:p>
        </w:tc>
        <w:tc>
          <w:tcPr>
            <w:tcW w:w="5344" w:type="dxa"/>
            <w:vAlign w:val="center"/>
          </w:tcPr>
          <w:p w:rsidR="00791B8C" w:rsidRDefault="00791B8C">
            <w:pPr>
              <w:spacing w:line="360" w:lineRule="auto"/>
              <w:jc w:val="left"/>
              <w:rPr>
                <w:rFonts w:ascii="宋体" w:hAnsi="宋体"/>
                <w:sz w:val="24"/>
                <w:szCs w:val="24"/>
              </w:rPr>
            </w:pPr>
          </w:p>
        </w:tc>
      </w:tr>
      <w:tr w:rsidR="00791B8C">
        <w:trPr>
          <w:trHeight w:val="1155"/>
          <w:jc w:val="center"/>
        </w:trPr>
        <w:tc>
          <w:tcPr>
            <w:tcW w:w="3662" w:type="dxa"/>
            <w:vAlign w:val="center"/>
          </w:tcPr>
          <w:p w:rsidR="00791B8C" w:rsidRDefault="00411934">
            <w:pPr>
              <w:spacing w:line="360" w:lineRule="auto"/>
              <w:jc w:val="center"/>
              <w:rPr>
                <w:rFonts w:ascii="宋体" w:hAnsi="宋体"/>
                <w:sz w:val="24"/>
                <w:szCs w:val="24"/>
              </w:rPr>
            </w:pPr>
            <w:r>
              <w:rPr>
                <w:rFonts w:ascii="宋体" w:hAnsi="宋体" w:hint="eastAsia"/>
                <w:sz w:val="24"/>
                <w:szCs w:val="24"/>
              </w:rPr>
              <w:t>备注</w:t>
            </w:r>
          </w:p>
        </w:tc>
        <w:tc>
          <w:tcPr>
            <w:tcW w:w="5344" w:type="dxa"/>
            <w:vAlign w:val="center"/>
          </w:tcPr>
          <w:p w:rsidR="00791B8C" w:rsidRDefault="00791B8C">
            <w:pPr>
              <w:spacing w:line="360" w:lineRule="auto"/>
              <w:jc w:val="left"/>
              <w:rPr>
                <w:rFonts w:ascii="宋体" w:hAnsi="宋体"/>
                <w:sz w:val="24"/>
                <w:szCs w:val="24"/>
              </w:rPr>
            </w:pPr>
          </w:p>
        </w:tc>
      </w:tr>
    </w:tbl>
    <w:p w:rsidR="00791B8C" w:rsidRDefault="00411934">
      <w:pPr>
        <w:spacing w:line="360" w:lineRule="auto"/>
        <w:ind w:firstLineChars="200" w:firstLine="482"/>
        <w:rPr>
          <w:rFonts w:ascii="宋体" w:hAnsi="宋体"/>
          <w:b/>
          <w:sz w:val="24"/>
          <w:szCs w:val="24"/>
        </w:rPr>
      </w:pPr>
      <w:r>
        <w:rPr>
          <w:rFonts w:ascii="宋体" w:hAnsi="宋体" w:hint="eastAsia"/>
          <w:b/>
          <w:sz w:val="24"/>
          <w:szCs w:val="24"/>
        </w:rPr>
        <w:t>注：</w:t>
      </w:r>
      <w:r>
        <w:rPr>
          <w:rFonts w:ascii="宋体" w:hAnsi="宋体" w:hint="eastAsia"/>
          <w:b/>
          <w:sz w:val="24"/>
        </w:rPr>
        <w:t>合同总价一次包死，所有相关费用均包含在内</w:t>
      </w:r>
      <w:r>
        <w:rPr>
          <w:rFonts w:ascii="宋体" w:hAnsi="宋体" w:hint="eastAsia"/>
          <w:b/>
          <w:sz w:val="24"/>
          <w:szCs w:val="24"/>
        </w:rPr>
        <w:t>。</w:t>
      </w:r>
    </w:p>
    <w:p w:rsidR="00791B8C" w:rsidRDefault="00791B8C">
      <w:pPr>
        <w:widowControl/>
        <w:spacing w:line="500" w:lineRule="exact"/>
        <w:ind w:firstLineChars="200" w:firstLine="480"/>
        <w:rPr>
          <w:rFonts w:ascii="宋体" w:hAnsi="宋体" w:cs="Calibri Light"/>
          <w:kern w:val="0"/>
          <w:sz w:val="24"/>
          <w:szCs w:val="24"/>
        </w:rPr>
      </w:pPr>
    </w:p>
    <w:p w:rsidR="00791B8C" w:rsidRDefault="00791B8C">
      <w:pPr>
        <w:widowControl/>
        <w:spacing w:line="500" w:lineRule="exact"/>
        <w:ind w:firstLineChars="200" w:firstLine="480"/>
        <w:rPr>
          <w:rFonts w:ascii="宋体" w:hAnsi="宋体" w:cs="Calibri Light"/>
          <w:kern w:val="0"/>
          <w:sz w:val="24"/>
          <w:szCs w:val="24"/>
        </w:rPr>
      </w:pP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供应商：（加盖公章）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法定代表人（单位负责人）或被授权代表：（签字或盖章）</w:t>
      </w:r>
    </w:p>
    <w:p w:rsidR="00791B8C" w:rsidRDefault="00791B8C">
      <w:pPr>
        <w:spacing w:line="360" w:lineRule="auto"/>
        <w:ind w:firstLineChars="200" w:firstLine="480"/>
        <w:rPr>
          <w:rFonts w:ascii="宋体" w:hAnsi="宋体" w:cs="Calibri Light"/>
          <w:kern w:val="0"/>
          <w:sz w:val="24"/>
          <w:szCs w:val="24"/>
        </w:rPr>
      </w:pPr>
    </w:p>
    <w:p w:rsidR="00791B8C" w:rsidRDefault="00411934">
      <w:pPr>
        <w:spacing w:line="360" w:lineRule="auto"/>
        <w:ind w:firstLineChars="200" w:firstLine="480"/>
        <w:rPr>
          <w:rFonts w:ascii="宋体" w:hAnsi="宋体"/>
          <w:sz w:val="24"/>
          <w:szCs w:val="24"/>
        </w:rPr>
      </w:pPr>
      <w:r>
        <w:rPr>
          <w:rFonts w:ascii="宋体" w:hAnsi="宋体" w:cs="Calibri Light" w:hint="eastAsia"/>
          <w:kern w:val="0"/>
          <w:sz w:val="24"/>
          <w:szCs w:val="24"/>
        </w:rPr>
        <w:t>日期：   年   月  日</w:t>
      </w: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791B8C">
      <w:pPr>
        <w:adjustRightInd w:val="0"/>
        <w:snapToGrid w:val="0"/>
        <w:outlineLvl w:val="2"/>
        <w:rPr>
          <w:b/>
          <w:sz w:val="32"/>
          <w:szCs w:val="32"/>
        </w:rPr>
      </w:pPr>
    </w:p>
    <w:p w:rsidR="00791B8C" w:rsidRDefault="00411934">
      <w:pPr>
        <w:adjustRightInd w:val="0"/>
        <w:snapToGrid w:val="0"/>
        <w:jc w:val="center"/>
        <w:outlineLvl w:val="2"/>
        <w:rPr>
          <w:b/>
          <w:sz w:val="32"/>
          <w:szCs w:val="32"/>
        </w:rPr>
      </w:pPr>
      <w:r>
        <w:rPr>
          <w:b/>
          <w:sz w:val="32"/>
          <w:szCs w:val="32"/>
        </w:rPr>
        <w:br w:type="page"/>
      </w:r>
    </w:p>
    <w:p w:rsidR="00791B8C" w:rsidRDefault="00411934">
      <w:pPr>
        <w:adjustRightInd w:val="0"/>
        <w:snapToGrid w:val="0"/>
        <w:jc w:val="center"/>
        <w:outlineLvl w:val="2"/>
        <w:rPr>
          <w:b/>
          <w:sz w:val="32"/>
          <w:szCs w:val="32"/>
        </w:rPr>
      </w:pPr>
      <w:r>
        <w:rPr>
          <w:rFonts w:hint="eastAsia"/>
          <w:b/>
          <w:sz w:val="32"/>
          <w:szCs w:val="32"/>
        </w:rPr>
        <w:t>分项报价明细表</w:t>
      </w:r>
    </w:p>
    <w:tbl>
      <w:tblPr>
        <w:tblW w:w="0" w:type="auto"/>
        <w:jc w:val="center"/>
        <w:tblLayout w:type="fixed"/>
        <w:tblLook w:val="04A0" w:firstRow="1" w:lastRow="0" w:firstColumn="1" w:lastColumn="0" w:noHBand="0" w:noVBand="1"/>
      </w:tblPr>
      <w:tblGrid>
        <w:gridCol w:w="859"/>
        <w:gridCol w:w="1554"/>
        <w:gridCol w:w="1526"/>
        <w:gridCol w:w="1581"/>
        <w:gridCol w:w="938"/>
        <w:gridCol w:w="924"/>
        <w:gridCol w:w="957"/>
      </w:tblGrid>
      <w:tr w:rsidR="00791B8C">
        <w:trPr>
          <w:jc w:val="center"/>
        </w:trPr>
        <w:tc>
          <w:tcPr>
            <w:tcW w:w="859" w:type="dxa"/>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rPr>
                <w:rFonts w:ascii="宋体" w:hAnsi="宋体"/>
                <w:szCs w:val="21"/>
              </w:rPr>
            </w:pPr>
            <w:r>
              <w:rPr>
                <w:rFonts w:ascii="宋体" w:hAnsi="宋体"/>
                <w:szCs w:val="21"/>
                <w:lang w:val="zh-CN"/>
              </w:rPr>
              <w:t>序号</w:t>
            </w:r>
          </w:p>
        </w:tc>
        <w:tc>
          <w:tcPr>
            <w:tcW w:w="1554" w:type="dxa"/>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jc w:val="center"/>
              <w:rPr>
                <w:rFonts w:ascii="宋体" w:hAnsi="宋体"/>
                <w:szCs w:val="21"/>
              </w:rPr>
            </w:pPr>
            <w:r>
              <w:rPr>
                <w:rFonts w:ascii="宋体" w:hAnsi="宋体" w:hint="eastAsia"/>
                <w:szCs w:val="21"/>
                <w:lang w:val="zh-CN"/>
              </w:rPr>
              <w:t>分项</w:t>
            </w:r>
            <w:r>
              <w:rPr>
                <w:rFonts w:ascii="宋体" w:hAnsi="宋体"/>
                <w:szCs w:val="21"/>
                <w:lang w:val="zh-CN"/>
              </w:rPr>
              <w:t>名称</w:t>
            </w:r>
          </w:p>
        </w:tc>
        <w:tc>
          <w:tcPr>
            <w:tcW w:w="1526" w:type="dxa"/>
            <w:tcBorders>
              <w:top w:val="single" w:sz="6" w:space="0" w:color="auto"/>
              <w:left w:val="single" w:sz="4" w:space="0" w:color="auto"/>
              <w:bottom w:val="single" w:sz="6" w:space="0" w:color="auto"/>
              <w:right w:val="single" w:sz="6" w:space="0" w:color="auto"/>
            </w:tcBorders>
          </w:tcPr>
          <w:p w:rsidR="00791B8C" w:rsidRDefault="00411934">
            <w:pPr>
              <w:autoSpaceDE w:val="0"/>
              <w:autoSpaceDN w:val="0"/>
              <w:adjustRightInd w:val="0"/>
              <w:snapToGrid w:val="0"/>
              <w:spacing w:line="360" w:lineRule="auto"/>
              <w:jc w:val="center"/>
              <w:rPr>
                <w:rFonts w:ascii="宋体" w:hAnsi="宋体"/>
                <w:szCs w:val="21"/>
              </w:rPr>
            </w:pPr>
            <w:r>
              <w:rPr>
                <w:rFonts w:ascii="宋体" w:hAnsi="宋体"/>
                <w:szCs w:val="21"/>
                <w:lang w:val="zh-CN"/>
              </w:rPr>
              <w:t>规格</w:t>
            </w:r>
          </w:p>
        </w:tc>
        <w:tc>
          <w:tcPr>
            <w:tcW w:w="1581" w:type="dxa"/>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jc w:val="center"/>
              <w:rPr>
                <w:rFonts w:ascii="宋体" w:hAnsi="宋体"/>
                <w:szCs w:val="21"/>
              </w:rPr>
            </w:pPr>
            <w:r>
              <w:rPr>
                <w:rFonts w:ascii="宋体" w:hAnsi="宋体"/>
                <w:szCs w:val="21"/>
                <w:lang w:val="zh-CN"/>
              </w:rPr>
              <w:t>制造厂商</w:t>
            </w:r>
          </w:p>
        </w:tc>
        <w:tc>
          <w:tcPr>
            <w:tcW w:w="938" w:type="dxa"/>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jc w:val="center"/>
              <w:rPr>
                <w:rFonts w:ascii="宋体" w:hAnsi="宋体"/>
                <w:szCs w:val="21"/>
              </w:rPr>
            </w:pPr>
            <w:r>
              <w:rPr>
                <w:rFonts w:ascii="宋体" w:hAnsi="宋体"/>
                <w:szCs w:val="21"/>
                <w:lang w:val="zh-CN"/>
              </w:rPr>
              <w:t>数量</w:t>
            </w:r>
          </w:p>
        </w:tc>
        <w:tc>
          <w:tcPr>
            <w:tcW w:w="924" w:type="dxa"/>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jc w:val="center"/>
              <w:rPr>
                <w:rFonts w:ascii="宋体" w:hAnsi="宋体"/>
                <w:szCs w:val="21"/>
              </w:rPr>
            </w:pPr>
            <w:r>
              <w:rPr>
                <w:rFonts w:ascii="宋体" w:hAnsi="宋体"/>
                <w:szCs w:val="21"/>
                <w:lang w:val="zh-CN"/>
              </w:rPr>
              <w:t>单价</w:t>
            </w:r>
          </w:p>
        </w:tc>
        <w:tc>
          <w:tcPr>
            <w:tcW w:w="957" w:type="dxa"/>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jc w:val="center"/>
              <w:rPr>
                <w:rFonts w:ascii="宋体" w:hAnsi="宋体"/>
                <w:szCs w:val="21"/>
              </w:rPr>
            </w:pPr>
            <w:r>
              <w:rPr>
                <w:rFonts w:ascii="宋体" w:hAnsi="宋体"/>
                <w:szCs w:val="21"/>
                <w:lang w:val="zh-CN"/>
              </w:rPr>
              <w:t>总价</w:t>
            </w: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379"/>
          <w:jc w:val="center"/>
        </w:trPr>
        <w:tc>
          <w:tcPr>
            <w:tcW w:w="859"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5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26" w:type="dxa"/>
            <w:tcBorders>
              <w:top w:val="single" w:sz="6" w:space="0" w:color="auto"/>
              <w:left w:val="single" w:sz="4"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1581"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38"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24"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c>
          <w:tcPr>
            <w:tcW w:w="957" w:type="dxa"/>
            <w:tcBorders>
              <w:top w:val="single" w:sz="6" w:space="0" w:color="auto"/>
              <w:left w:val="single" w:sz="6" w:space="0" w:color="auto"/>
              <w:bottom w:val="single" w:sz="6" w:space="0" w:color="auto"/>
              <w:right w:val="single" w:sz="6" w:space="0" w:color="auto"/>
            </w:tcBorders>
          </w:tcPr>
          <w:p w:rsidR="00791B8C" w:rsidRDefault="00791B8C">
            <w:pPr>
              <w:autoSpaceDE w:val="0"/>
              <w:autoSpaceDN w:val="0"/>
              <w:adjustRightInd w:val="0"/>
              <w:snapToGrid w:val="0"/>
              <w:spacing w:line="360" w:lineRule="auto"/>
              <w:rPr>
                <w:rFonts w:ascii="宋体" w:hAnsi="宋体"/>
                <w:szCs w:val="21"/>
              </w:rPr>
            </w:pPr>
          </w:p>
        </w:tc>
      </w:tr>
      <w:tr w:rsidR="00791B8C">
        <w:trPr>
          <w:trHeight w:val="810"/>
          <w:jc w:val="center"/>
        </w:trPr>
        <w:tc>
          <w:tcPr>
            <w:tcW w:w="2413" w:type="dxa"/>
            <w:gridSpan w:val="2"/>
            <w:tcBorders>
              <w:top w:val="single" w:sz="6" w:space="0" w:color="auto"/>
              <w:left w:val="single" w:sz="6" w:space="0" w:color="auto"/>
              <w:bottom w:val="single" w:sz="6" w:space="0" w:color="auto"/>
              <w:right w:val="single" w:sz="6" w:space="0" w:color="auto"/>
            </w:tcBorders>
          </w:tcPr>
          <w:p w:rsidR="00791B8C" w:rsidRDefault="00411934">
            <w:pPr>
              <w:autoSpaceDE w:val="0"/>
              <w:autoSpaceDN w:val="0"/>
              <w:adjustRightInd w:val="0"/>
              <w:snapToGrid w:val="0"/>
              <w:spacing w:line="360" w:lineRule="auto"/>
              <w:ind w:firstLineChars="300" w:firstLine="630"/>
              <w:rPr>
                <w:rFonts w:ascii="宋体" w:hAnsi="宋体"/>
                <w:szCs w:val="21"/>
              </w:rPr>
            </w:pPr>
            <w:r>
              <w:rPr>
                <w:rFonts w:ascii="宋体" w:hAnsi="宋体"/>
                <w:szCs w:val="21"/>
              </w:rPr>
              <w:t>合</w:t>
            </w:r>
            <w:r>
              <w:rPr>
                <w:rFonts w:ascii="宋体" w:hAnsi="宋体" w:hint="eastAsia"/>
                <w:szCs w:val="21"/>
              </w:rPr>
              <w:t xml:space="preserve"> </w:t>
            </w:r>
            <w:r>
              <w:rPr>
                <w:rFonts w:ascii="宋体" w:hAnsi="宋体"/>
                <w:szCs w:val="21"/>
              </w:rPr>
              <w:t>计</w:t>
            </w:r>
          </w:p>
        </w:tc>
        <w:tc>
          <w:tcPr>
            <w:tcW w:w="5926" w:type="dxa"/>
            <w:gridSpan w:val="5"/>
            <w:tcBorders>
              <w:top w:val="single" w:sz="6" w:space="0" w:color="auto"/>
              <w:left w:val="single" w:sz="4" w:space="0" w:color="auto"/>
              <w:bottom w:val="single" w:sz="6" w:space="0" w:color="auto"/>
              <w:right w:val="single" w:sz="6" w:space="0" w:color="auto"/>
            </w:tcBorders>
          </w:tcPr>
          <w:p w:rsidR="00791B8C" w:rsidRDefault="00411934">
            <w:pPr>
              <w:autoSpaceDE w:val="0"/>
              <w:autoSpaceDN w:val="0"/>
              <w:adjustRightInd w:val="0"/>
              <w:snapToGrid w:val="0"/>
              <w:spacing w:line="360" w:lineRule="auto"/>
              <w:ind w:firstLineChars="200" w:firstLine="420"/>
              <w:rPr>
                <w:rFonts w:ascii="宋体" w:hAnsi="宋体"/>
                <w:szCs w:val="21"/>
              </w:rPr>
            </w:pPr>
            <w:r>
              <w:rPr>
                <w:rFonts w:ascii="宋体" w:hAnsi="宋体" w:hint="eastAsia"/>
                <w:szCs w:val="21"/>
              </w:rPr>
              <w:t>大写：        （小写：￥     ）</w:t>
            </w:r>
          </w:p>
        </w:tc>
      </w:tr>
    </w:tbl>
    <w:p w:rsidR="00791B8C" w:rsidRDefault="00411934">
      <w:pPr>
        <w:spacing w:line="360" w:lineRule="auto"/>
        <w:ind w:firstLineChars="300" w:firstLine="723"/>
        <w:jc w:val="left"/>
        <w:rPr>
          <w:rFonts w:ascii="宋体" w:hAnsi="宋体"/>
          <w:b/>
          <w:sz w:val="24"/>
          <w:szCs w:val="24"/>
        </w:rPr>
      </w:pPr>
      <w:r>
        <w:rPr>
          <w:rFonts w:ascii="宋体" w:hAnsi="宋体" w:hint="eastAsia"/>
          <w:b/>
          <w:sz w:val="24"/>
          <w:szCs w:val="24"/>
        </w:rPr>
        <w:t>注：1、投标人编制上表时可进行适当调整；</w:t>
      </w:r>
    </w:p>
    <w:p w:rsidR="00791B8C" w:rsidRDefault="00411934">
      <w:pPr>
        <w:spacing w:line="360" w:lineRule="auto"/>
        <w:jc w:val="center"/>
        <w:rPr>
          <w:b/>
          <w:sz w:val="32"/>
          <w:szCs w:val="32"/>
        </w:rPr>
      </w:pPr>
      <w:r>
        <w:rPr>
          <w:rFonts w:ascii="宋体" w:hAnsi="宋体" w:hint="eastAsia"/>
          <w:b/>
          <w:sz w:val="24"/>
          <w:szCs w:val="24"/>
        </w:rPr>
        <w:t>2、上表合计金额应与开标一览表中的投标总报价一致。</w:t>
      </w:r>
    </w:p>
    <w:p w:rsidR="00791B8C" w:rsidRDefault="00791B8C">
      <w:pPr>
        <w:pStyle w:val="a0"/>
      </w:pPr>
    </w:p>
    <w:p w:rsidR="00791B8C" w:rsidRDefault="00791B8C"/>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供应商：（加盖公章）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法定代表人（单位负责人）或被授权代表：（签字或盖章）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日期：  年 月 日</w:t>
      </w: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791B8C">
      <w:pPr>
        <w:adjustRightInd w:val="0"/>
        <w:snapToGrid w:val="0"/>
        <w:jc w:val="center"/>
        <w:outlineLvl w:val="2"/>
        <w:rPr>
          <w:b/>
          <w:sz w:val="32"/>
          <w:szCs w:val="32"/>
        </w:rPr>
      </w:pPr>
    </w:p>
    <w:p w:rsidR="00791B8C" w:rsidRDefault="00411934">
      <w:pPr>
        <w:adjustRightInd w:val="0"/>
        <w:snapToGrid w:val="0"/>
        <w:jc w:val="center"/>
        <w:outlineLvl w:val="2"/>
        <w:rPr>
          <w:b/>
          <w:sz w:val="32"/>
          <w:szCs w:val="32"/>
        </w:rPr>
      </w:pPr>
      <w:r>
        <w:rPr>
          <w:rFonts w:hint="eastAsia"/>
          <w:b/>
          <w:sz w:val="32"/>
          <w:szCs w:val="32"/>
        </w:rPr>
        <w:br w:type="page"/>
      </w:r>
    </w:p>
    <w:p w:rsidR="00791B8C" w:rsidRDefault="00411934">
      <w:pPr>
        <w:spacing w:line="360" w:lineRule="auto"/>
        <w:jc w:val="center"/>
        <w:rPr>
          <w:b/>
          <w:sz w:val="32"/>
          <w:szCs w:val="32"/>
        </w:rPr>
      </w:pPr>
      <w:r>
        <w:rPr>
          <w:rFonts w:hint="eastAsia"/>
          <w:b/>
          <w:sz w:val="32"/>
          <w:szCs w:val="32"/>
        </w:rPr>
        <w:t>三、法定代表人（单位负责人</w:t>
      </w:r>
      <w:r>
        <w:rPr>
          <w:rFonts w:hint="eastAsia"/>
          <w:b/>
          <w:sz w:val="32"/>
          <w:szCs w:val="32"/>
        </w:rPr>
        <w:t>/</w:t>
      </w:r>
      <w:r>
        <w:rPr>
          <w:rFonts w:hint="eastAsia"/>
          <w:b/>
          <w:sz w:val="32"/>
          <w:szCs w:val="32"/>
        </w:rPr>
        <w:t>自然人）身份证明</w:t>
      </w:r>
    </w:p>
    <w:p w:rsidR="00791B8C" w:rsidRDefault="00791B8C">
      <w:pPr>
        <w:autoSpaceDE w:val="0"/>
        <w:autoSpaceDN w:val="0"/>
        <w:adjustRightInd w:val="0"/>
        <w:spacing w:line="360" w:lineRule="auto"/>
        <w:jc w:val="right"/>
        <w:rPr>
          <w:rFonts w:ascii="宋体" w:hAnsi="宋体"/>
          <w:szCs w:val="21"/>
          <w:lang w:val="zh-CN"/>
        </w:rPr>
      </w:pPr>
    </w:p>
    <w:p w:rsidR="00791B8C" w:rsidRDefault="00411934">
      <w:pPr>
        <w:autoSpaceDE w:val="0"/>
        <w:autoSpaceDN w:val="0"/>
        <w:adjustRightInd w:val="0"/>
        <w:spacing w:line="360" w:lineRule="auto"/>
        <w:ind w:right="105"/>
        <w:jc w:val="left"/>
        <w:rPr>
          <w:rFonts w:ascii="宋体" w:hAnsi="宋体"/>
          <w:szCs w:val="21"/>
          <w:lang w:val="zh-CN"/>
        </w:rPr>
      </w:pPr>
      <w:r>
        <w:rPr>
          <w:rFonts w:ascii="宋体" w:hAnsi="宋体" w:hint="eastAsia"/>
          <w:szCs w:val="21"/>
          <w:lang w:val="zh-CN"/>
        </w:rPr>
        <w:t>供应商名称：</w:t>
      </w:r>
      <w:r>
        <w:rPr>
          <w:rFonts w:ascii="宋体" w:hAnsi="宋体" w:hint="eastAsia"/>
          <w:szCs w:val="21"/>
          <w:u w:val="single"/>
          <w:lang w:val="zh-CN"/>
        </w:rPr>
        <w:t xml:space="preserve">                                    </w:t>
      </w:r>
    </w:p>
    <w:p w:rsidR="00791B8C" w:rsidRDefault="00411934">
      <w:pPr>
        <w:autoSpaceDE w:val="0"/>
        <w:autoSpaceDN w:val="0"/>
        <w:adjustRightInd w:val="0"/>
        <w:spacing w:line="360" w:lineRule="auto"/>
        <w:ind w:right="105"/>
        <w:jc w:val="left"/>
        <w:rPr>
          <w:rFonts w:ascii="宋体" w:hAnsi="宋体"/>
          <w:szCs w:val="21"/>
          <w:lang w:val="zh-CN"/>
        </w:rPr>
      </w:pPr>
      <w:r>
        <w:rPr>
          <w:rFonts w:ascii="宋体" w:hAnsi="宋体" w:hint="eastAsia"/>
          <w:szCs w:val="21"/>
          <w:lang w:val="zh-CN"/>
        </w:rPr>
        <w:t>姓名：</w:t>
      </w:r>
      <w:r>
        <w:rPr>
          <w:rFonts w:ascii="宋体" w:hAnsi="宋体" w:hint="eastAsia"/>
          <w:szCs w:val="21"/>
          <w:u w:val="single"/>
          <w:lang w:val="zh-CN"/>
        </w:rPr>
        <w:t xml:space="preserve">      </w:t>
      </w:r>
      <w:r>
        <w:rPr>
          <w:rFonts w:ascii="宋体" w:hAnsi="宋体" w:hint="eastAsia"/>
          <w:szCs w:val="21"/>
          <w:lang w:val="zh-CN"/>
        </w:rPr>
        <w:t>性别：</w:t>
      </w:r>
      <w:r>
        <w:rPr>
          <w:rFonts w:ascii="宋体" w:hAnsi="宋体" w:hint="eastAsia"/>
          <w:szCs w:val="21"/>
          <w:u w:val="single"/>
          <w:lang w:val="zh-CN"/>
        </w:rPr>
        <w:t xml:space="preserve">      </w:t>
      </w:r>
      <w:r>
        <w:rPr>
          <w:rFonts w:ascii="宋体" w:hAnsi="宋体" w:hint="eastAsia"/>
          <w:szCs w:val="21"/>
          <w:lang w:val="zh-CN"/>
        </w:rPr>
        <w:t>年龄：</w:t>
      </w:r>
      <w:r>
        <w:rPr>
          <w:rFonts w:ascii="宋体" w:hAnsi="宋体" w:hint="eastAsia"/>
          <w:szCs w:val="21"/>
          <w:u w:val="single"/>
          <w:lang w:val="zh-CN"/>
        </w:rPr>
        <w:t xml:space="preserve">      </w:t>
      </w:r>
      <w:r>
        <w:rPr>
          <w:rFonts w:ascii="宋体" w:hAnsi="宋体" w:hint="eastAsia"/>
          <w:szCs w:val="21"/>
          <w:lang w:val="zh-CN"/>
        </w:rPr>
        <w:t>职务：</w:t>
      </w:r>
      <w:r>
        <w:rPr>
          <w:rFonts w:ascii="宋体" w:hAnsi="宋体" w:hint="eastAsia"/>
          <w:szCs w:val="21"/>
          <w:u w:val="single"/>
          <w:lang w:val="zh-CN"/>
        </w:rPr>
        <w:t xml:space="preserve">      </w:t>
      </w:r>
    </w:p>
    <w:p w:rsidR="00791B8C" w:rsidRDefault="00411934">
      <w:pPr>
        <w:autoSpaceDE w:val="0"/>
        <w:autoSpaceDN w:val="0"/>
        <w:adjustRightInd w:val="0"/>
        <w:spacing w:line="360" w:lineRule="auto"/>
        <w:ind w:right="105"/>
        <w:jc w:val="left"/>
        <w:rPr>
          <w:rFonts w:ascii="宋体" w:hAnsi="宋体"/>
          <w:szCs w:val="21"/>
          <w:lang w:val="zh-CN"/>
        </w:rPr>
      </w:pPr>
      <w:r>
        <w:rPr>
          <w:rFonts w:ascii="宋体" w:hAnsi="宋体" w:hint="eastAsia"/>
          <w:szCs w:val="21"/>
          <w:lang w:val="zh-CN"/>
        </w:rPr>
        <w:t>系</w:t>
      </w:r>
      <w:r>
        <w:rPr>
          <w:rFonts w:ascii="宋体" w:hAnsi="宋体" w:hint="eastAsia"/>
          <w:szCs w:val="21"/>
          <w:u w:val="single"/>
          <w:lang w:val="zh-CN"/>
        </w:rPr>
        <w:t xml:space="preserve">                                </w:t>
      </w:r>
      <w:r>
        <w:rPr>
          <w:rFonts w:ascii="宋体" w:hAnsi="宋体" w:hint="eastAsia"/>
          <w:szCs w:val="21"/>
          <w:lang w:val="zh-CN"/>
        </w:rPr>
        <w:t>（供应商名称）的法定代表人（单位负责人）。</w:t>
      </w:r>
    </w:p>
    <w:p w:rsidR="00791B8C" w:rsidRDefault="00411934">
      <w:pPr>
        <w:autoSpaceDE w:val="0"/>
        <w:autoSpaceDN w:val="0"/>
        <w:adjustRightInd w:val="0"/>
        <w:spacing w:line="360" w:lineRule="auto"/>
        <w:ind w:right="105" w:firstLineChars="200" w:firstLine="420"/>
        <w:jc w:val="left"/>
        <w:rPr>
          <w:rFonts w:ascii="宋体" w:hAnsi="宋体"/>
          <w:szCs w:val="21"/>
          <w:lang w:val="zh-CN"/>
        </w:rPr>
      </w:pPr>
      <w:r>
        <w:rPr>
          <w:rFonts w:ascii="宋体" w:hAnsi="宋体" w:hint="eastAsia"/>
          <w:szCs w:val="21"/>
          <w:lang w:val="zh-CN"/>
        </w:rPr>
        <w:t>特此证明。</w:t>
      </w:r>
    </w:p>
    <w:p w:rsidR="00791B8C" w:rsidRDefault="00791B8C">
      <w:pPr>
        <w:autoSpaceDE w:val="0"/>
        <w:autoSpaceDN w:val="0"/>
        <w:adjustRightInd w:val="0"/>
        <w:spacing w:line="360" w:lineRule="auto"/>
        <w:ind w:right="105"/>
        <w:jc w:val="left"/>
        <w:rPr>
          <w:rFonts w:ascii="宋体" w:hAnsi="宋体"/>
          <w:szCs w:val="21"/>
          <w:lang w:val="zh-CN"/>
        </w:rPr>
      </w:pPr>
    </w:p>
    <w:p w:rsidR="00791B8C" w:rsidRDefault="00411934">
      <w:pPr>
        <w:autoSpaceDE w:val="0"/>
        <w:autoSpaceDN w:val="0"/>
        <w:adjustRightInd w:val="0"/>
        <w:spacing w:line="360" w:lineRule="auto"/>
        <w:ind w:right="105"/>
        <w:jc w:val="left"/>
        <w:rPr>
          <w:rFonts w:ascii="宋体" w:hAnsi="宋体"/>
          <w:szCs w:val="21"/>
          <w:lang w:val="zh-CN"/>
        </w:rPr>
      </w:pPr>
      <w:r>
        <w:rPr>
          <w:rFonts w:ascii="宋体" w:hAnsi="宋体" w:hint="eastAsia"/>
          <w:szCs w:val="21"/>
          <w:lang w:val="zh-CN"/>
        </w:rPr>
        <w:t>附：法定代表人（单位负责人）身份证</w:t>
      </w:r>
      <w:r>
        <w:rPr>
          <w:rFonts w:ascii="宋体" w:hAnsi="宋体" w:hint="eastAsia"/>
          <w:szCs w:val="21"/>
        </w:rPr>
        <w:t>扫描件</w:t>
      </w:r>
      <w:r>
        <w:rPr>
          <w:rFonts w:ascii="宋体" w:hAnsi="宋体" w:hint="eastAsia"/>
          <w:szCs w:val="21"/>
          <w:lang w:val="zh-CN"/>
        </w:rPr>
        <w:t>。</w:t>
      </w:r>
    </w:p>
    <w:p w:rsidR="00791B8C" w:rsidRDefault="00791B8C">
      <w:pPr>
        <w:autoSpaceDE w:val="0"/>
        <w:autoSpaceDN w:val="0"/>
        <w:adjustRightInd w:val="0"/>
        <w:spacing w:line="360" w:lineRule="auto"/>
        <w:ind w:right="105"/>
        <w:jc w:val="left"/>
        <w:rPr>
          <w:rFonts w:ascii="宋体" w:hAnsi="宋体"/>
          <w:szCs w:val="21"/>
          <w:lang w:val="zh-CN"/>
        </w:rPr>
      </w:pPr>
    </w:p>
    <w:p w:rsidR="00791B8C" w:rsidRDefault="00791B8C">
      <w:pPr>
        <w:autoSpaceDE w:val="0"/>
        <w:autoSpaceDN w:val="0"/>
        <w:adjustRightInd w:val="0"/>
        <w:spacing w:line="360" w:lineRule="auto"/>
        <w:ind w:right="105"/>
        <w:jc w:val="left"/>
        <w:rPr>
          <w:rFonts w:ascii="宋体" w:hAnsi="宋体"/>
          <w:szCs w:val="21"/>
          <w:lang w:val="zh-CN"/>
        </w:rPr>
      </w:pPr>
    </w:p>
    <w:p w:rsidR="00791B8C" w:rsidRDefault="00791B8C">
      <w:pPr>
        <w:autoSpaceDE w:val="0"/>
        <w:autoSpaceDN w:val="0"/>
        <w:adjustRightInd w:val="0"/>
        <w:spacing w:line="360" w:lineRule="auto"/>
        <w:ind w:right="105"/>
        <w:jc w:val="left"/>
        <w:rPr>
          <w:rFonts w:ascii="宋体" w:hAnsi="宋体"/>
          <w:szCs w:val="21"/>
          <w:lang w:val="zh-CN"/>
        </w:rPr>
      </w:pPr>
    </w:p>
    <w:p w:rsidR="00791B8C" w:rsidRDefault="00411934">
      <w:pPr>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供应商：</w:t>
      </w:r>
      <w:r>
        <w:rPr>
          <w:rFonts w:ascii="宋体" w:hAnsi="宋体" w:hint="eastAsia"/>
          <w:szCs w:val="21"/>
          <w:u w:val="single"/>
          <w:lang w:val="zh-CN"/>
        </w:rPr>
        <w:t xml:space="preserve">                                      </w:t>
      </w:r>
      <w:r>
        <w:rPr>
          <w:rFonts w:ascii="宋体" w:hAnsi="宋体" w:hint="eastAsia"/>
          <w:szCs w:val="21"/>
          <w:lang w:val="zh-CN"/>
        </w:rPr>
        <w:t>（盖单位公章）</w:t>
      </w:r>
    </w:p>
    <w:p w:rsidR="00791B8C" w:rsidRDefault="00411934">
      <w:pPr>
        <w:autoSpaceDE w:val="0"/>
        <w:autoSpaceDN w:val="0"/>
        <w:adjustRightInd w:val="0"/>
        <w:spacing w:line="360" w:lineRule="auto"/>
        <w:jc w:val="right"/>
        <w:rPr>
          <w:rFonts w:ascii="宋体" w:hAnsi="宋体"/>
          <w:szCs w:val="21"/>
          <w:lang w:val="zh-CN"/>
        </w:rPr>
      </w:pPr>
      <w:r>
        <w:rPr>
          <w:rFonts w:ascii="宋体" w:hAnsi="宋体" w:hint="eastAsia"/>
          <w:szCs w:val="21"/>
          <w:lang w:val="zh-CN"/>
        </w:rPr>
        <w:t>年    月    日</w:t>
      </w: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411934">
      <w:pPr>
        <w:autoSpaceDE w:val="0"/>
        <w:autoSpaceDN w:val="0"/>
        <w:adjustRightInd w:val="0"/>
        <w:spacing w:line="360" w:lineRule="auto"/>
        <w:ind w:right="105"/>
        <w:jc w:val="left"/>
        <w:rPr>
          <w:rFonts w:ascii="宋体" w:hAnsi="宋体"/>
          <w:szCs w:val="21"/>
          <w:lang w:val="zh-CN"/>
        </w:rPr>
      </w:pPr>
      <w:r>
        <w:rPr>
          <w:rFonts w:ascii="宋体" w:hAnsi="宋体" w:hint="eastAsia"/>
          <w:szCs w:val="21"/>
          <w:lang w:val="zh-CN"/>
        </w:rPr>
        <w:t>注：自然人投标的</w:t>
      </w:r>
      <w:proofErr w:type="gramStart"/>
      <w:r>
        <w:rPr>
          <w:rFonts w:ascii="宋体" w:hAnsi="宋体" w:hint="eastAsia"/>
          <w:szCs w:val="21"/>
          <w:lang w:val="zh-CN"/>
        </w:rPr>
        <w:t>此处只附身份证</w:t>
      </w:r>
      <w:proofErr w:type="gramEnd"/>
      <w:r>
        <w:rPr>
          <w:rFonts w:ascii="宋体" w:hAnsi="宋体" w:hint="eastAsia"/>
          <w:szCs w:val="21"/>
        </w:rPr>
        <w:t>扫描件</w:t>
      </w:r>
      <w:r>
        <w:rPr>
          <w:rFonts w:ascii="宋体" w:hAnsi="宋体" w:hint="eastAsia"/>
          <w:szCs w:val="21"/>
          <w:lang w:val="zh-CN"/>
        </w:rPr>
        <w:t>。</w:t>
      </w:r>
    </w:p>
    <w:p w:rsidR="00791B8C" w:rsidRDefault="00791B8C">
      <w:pPr>
        <w:autoSpaceDE w:val="0"/>
        <w:autoSpaceDN w:val="0"/>
        <w:adjustRightInd w:val="0"/>
        <w:spacing w:line="360" w:lineRule="auto"/>
        <w:jc w:val="left"/>
        <w:rPr>
          <w:rFonts w:ascii="宋体" w:hAnsi="宋体"/>
          <w:szCs w:val="21"/>
          <w:lang w:val="zh-CN"/>
        </w:rPr>
      </w:pPr>
    </w:p>
    <w:p w:rsidR="00791B8C" w:rsidRDefault="00411934">
      <w:pPr>
        <w:spacing w:line="360" w:lineRule="auto"/>
        <w:ind w:firstLineChars="200" w:firstLine="420"/>
        <w:jc w:val="center"/>
        <w:rPr>
          <w:b/>
          <w:sz w:val="32"/>
          <w:szCs w:val="32"/>
        </w:rPr>
      </w:pPr>
      <w:r>
        <w:rPr>
          <w:rFonts w:ascii="宋体" w:hAnsi="宋体"/>
          <w:szCs w:val="21"/>
          <w:lang w:val="zh-CN"/>
        </w:rPr>
        <w:br w:type="page"/>
      </w:r>
      <w:r>
        <w:rPr>
          <w:rFonts w:hint="eastAsia"/>
          <w:b/>
          <w:sz w:val="32"/>
          <w:szCs w:val="32"/>
        </w:rPr>
        <w:t>四、法定代表人（单位负责人）授权委托书</w:t>
      </w:r>
    </w:p>
    <w:p w:rsidR="00791B8C" w:rsidRDefault="00791B8C">
      <w:pPr>
        <w:autoSpaceDE w:val="0"/>
        <w:autoSpaceDN w:val="0"/>
        <w:adjustRightInd w:val="0"/>
        <w:spacing w:line="360" w:lineRule="auto"/>
        <w:jc w:val="right"/>
        <w:rPr>
          <w:rFonts w:ascii="宋体" w:hAnsi="宋体"/>
          <w:szCs w:val="21"/>
          <w:lang w:val="zh-CN"/>
        </w:rPr>
      </w:pP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本人</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（姓名）系</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（供应商名称）的法定代表人（单位负责人），现委托</w:t>
      </w:r>
      <w:r>
        <w:rPr>
          <w:rFonts w:ascii="宋体" w:hAnsi="宋体" w:hint="eastAsia"/>
          <w:szCs w:val="21"/>
          <w:u w:val="single"/>
          <w:lang w:val="zh-CN"/>
        </w:rPr>
        <w:t xml:space="preserve">             </w:t>
      </w:r>
      <w:r>
        <w:rPr>
          <w:rFonts w:ascii="宋体" w:hAnsi="宋体" w:hint="eastAsia"/>
          <w:szCs w:val="21"/>
          <w:lang w:val="zh-CN"/>
        </w:rPr>
        <w:t>（姓名）为我方代理人。代理人以我方名义签署、澄清确认、递交、撤回、修改</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（项目名称）</w:t>
      </w:r>
      <w:r>
        <w:rPr>
          <w:rFonts w:ascii="宋体" w:hAnsi="宋体" w:hint="eastAsia"/>
          <w:szCs w:val="21"/>
          <w:lang w:val="zh-CN"/>
        </w:rPr>
        <w:t>投标文件、签订合同和处理有关事宜，其法律后果由我方承担。</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委托期限：</w:t>
      </w:r>
      <w:proofErr w:type="gramStart"/>
      <w:r>
        <w:rPr>
          <w:rFonts w:ascii="宋体" w:hAnsi="宋体" w:hint="eastAsia"/>
          <w:szCs w:val="21"/>
          <w:lang w:val="zh-CN"/>
        </w:rPr>
        <w:t>自委托</w:t>
      </w:r>
      <w:proofErr w:type="gramEnd"/>
      <w:r>
        <w:rPr>
          <w:rFonts w:ascii="宋体" w:hAnsi="宋体"/>
          <w:szCs w:val="21"/>
          <w:lang w:val="zh-CN"/>
        </w:rPr>
        <w:t>生效</w:t>
      </w:r>
      <w:r>
        <w:rPr>
          <w:rFonts w:ascii="宋体" w:hAnsi="宋体" w:hint="eastAsia"/>
          <w:szCs w:val="21"/>
          <w:lang w:val="zh-CN"/>
        </w:rPr>
        <w:t>之日起至开标后90天。</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代理人无转委托权。</w:t>
      </w:r>
    </w:p>
    <w:p w:rsidR="00791B8C" w:rsidRDefault="00791B8C">
      <w:pPr>
        <w:autoSpaceDE w:val="0"/>
        <w:autoSpaceDN w:val="0"/>
        <w:adjustRightInd w:val="0"/>
        <w:spacing w:line="360" w:lineRule="auto"/>
        <w:jc w:val="left"/>
        <w:rPr>
          <w:rFonts w:ascii="宋体" w:hAnsi="宋体"/>
          <w:szCs w:val="21"/>
          <w:lang w:val="zh-CN"/>
        </w:rPr>
      </w:pP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附：法定代表人（单位负责人）身份证</w:t>
      </w:r>
      <w:r>
        <w:rPr>
          <w:rFonts w:ascii="宋体" w:hAnsi="宋体" w:hint="eastAsia"/>
          <w:szCs w:val="21"/>
        </w:rPr>
        <w:t>扫描件</w:t>
      </w:r>
      <w:r>
        <w:rPr>
          <w:rFonts w:ascii="宋体" w:hAnsi="宋体" w:hint="eastAsia"/>
          <w:szCs w:val="21"/>
          <w:lang w:val="zh-CN"/>
        </w:rPr>
        <w:t>及委托代理人身份证</w:t>
      </w:r>
      <w:r>
        <w:rPr>
          <w:rFonts w:ascii="宋体" w:hAnsi="宋体" w:hint="eastAsia"/>
          <w:szCs w:val="21"/>
        </w:rPr>
        <w:t>扫描件</w:t>
      </w: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411934">
      <w:pPr>
        <w:wordWrap w:val="0"/>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供应商：</w:t>
      </w:r>
      <w:r>
        <w:rPr>
          <w:rFonts w:ascii="宋体" w:hAnsi="宋体" w:hint="eastAsia"/>
          <w:szCs w:val="21"/>
          <w:u w:val="single"/>
          <w:lang w:val="zh-CN"/>
        </w:rPr>
        <w:t xml:space="preserve">                          </w:t>
      </w:r>
      <w:r>
        <w:rPr>
          <w:rFonts w:ascii="宋体" w:hAnsi="宋体" w:hint="eastAsia"/>
          <w:szCs w:val="21"/>
          <w:lang w:val="zh-CN"/>
        </w:rPr>
        <w:t>（盖单位公章）</w:t>
      </w:r>
    </w:p>
    <w:p w:rsidR="00791B8C" w:rsidRDefault="00791B8C">
      <w:pPr>
        <w:wordWrap w:val="0"/>
        <w:autoSpaceDE w:val="0"/>
        <w:autoSpaceDN w:val="0"/>
        <w:adjustRightInd w:val="0"/>
        <w:spacing w:line="360" w:lineRule="auto"/>
        <w:ind w:firstLineChars="200" w:firstLine="420"/>
        <w:jc w:val="right"/>
        <w:rPr>
          <w:rFonts w:ascii="宋体" w:hAnsi="宋体"/>
          <w:szCs w:val="21"/>
          <w:lang w:val="zh-CN"/>
        </w:rPr>
      </w:pPr>
    </w:p>
    <w:p w:rsidR="00791B8C" w:rsidRDefault="00411934">
      <w:pPr>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法定代表人（单位负责人）：</w:t>
      </w:r>
      <w:r>
        <w:rPr>
          <w:rFonts w:ascii="宋体" w:hAnsi="宋体" w:hint="eastAsia"/>
          <w:szCs w:val="21"/>
          <w:u w:val="single"/>
          <w:lang w:val="zh-CN"/>
        </w:rPr>
        <w:t xml:space="preserve">        </w:t>
      </w:r>
      <w:r>
        <w:rPr>
          <w:rFonts w:ascii="宋体" w:hAnsi="宋体" w:hint="eastAsia"/>
          <w:szCs w:val="21"/>
          <w:lang w:val="zh-CN"/>
        </w:rPr>
        <w:t>（签字或盖章）</w:t>
      </w:r>
    </w:p>
    <w:p w:rsidR="00791B8C" w:rsidRDefault="00791B8C">
      <w:pPr>
        <w:wordWrap w:val="0"/>
        <w:autoSpaceDE w:val="0"/>
        <w:autoSpaceDN w:val="0"/>
        <w:adjustRightInd w:val="0"/>
        <w:spacing w:line="360" w:lineRule="auto"/>
        <w:ind w:firstLineChars="200" w:firstLine="420"/>
        <w:jc w:val="right"/>
        <w:rPr>
          <w:rFonts w:ascii="宋体" w:hAnsi="宋体"/>
          <w:szCs w:val="21"/>
          <w:lang w:val="zh-CN"/>
        </w:rPr>
      </w:pPr>
    </w:p>
    <w:p w:rsidR="00791B8C" w:rsidRDefault="00411934">
      <w:pPr>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委托代理人：</w:t>
      </w:r>
      <w:r>
        <w:rPr>
          <w:rFonts w:ascii="宋体" w:hAnsi="宋体" w:hint="eastAsia"/>
          <w:szCs w:val="21"/>
          <w:u w:val="single"/>
          <w:lang w:val="zh-CN"/>
        </w:rPr>
        <w:t xml:space="preserve">                      </w:t>
      </w:r>
      <w:r>
        <w:rPr>
          <w:rFonts w:ascii="宋体" w:hAnsi="宋体" w:hint="eastAsia"/>
          <w:szCs w:val="21"/>
          <w:lang w:val="zh-CN"/>
        </w:rPr>
        <w:t>（签字或盖章）</w:t>
      </w:r>
    </w:p>
    <w:p w:rsidR="00791B8C" w:rsidRDefault="00791B8C">
      <w:pPr>
        <w:autoSpaceDE w:val="0"/>
        <w:autoSpaceDN w:val="0"/>
        <w:adjustRightInd w:val="0"/>
        <w:spacing w:line="360" w:lineRule="auto"/>
        <w:ind w:firstLineChars="2500" w:firstLine="5250"/>
        <w:jc w:val="right"/>
        <w:rPr>
          <w:rFonts w:ascii="宋体" w:hAnsi="宋体"/>
          <w:szCs w:val="21"/>
          <w:lang w:val="zh-CN"/>
        </w:rPr>
      </w:pPr>
    </w:p>
    <w:p w:rsidR="00791B8C" w:rsidRDefault="00411934">
      <w:pPr>
        <w:autoSpaceDE w:val="0"/>
        <w:autoSpaceDN w:val="0"/>
        <w:adjustRightInd w:val="0"/>
        <w:spacing w:line="360" w:lineRule="auto"/>
        <w:ind w:firstLineChars="2500" w:firstLine="5250"/>
        <w:jc w:val="right"/>
        <w:rPr>
          <w:rFonts w:ascii="宋体" w:hAnsi="宋体"/>
          <w:szCs w:val="21"/>
          <w:lang w:val="zh-CN"/>
        </w:rPr>
      </w:pPr>
      <w:r>
        <w:rPr>
          <w:rFonts w:ascii="宋体" w:hAnsi="宋体" w:hint="eastAsia"/>
          <w:szCs w:val="21"/>
          <w:lang w:val="zh-CN"/>
        </w:rPr>
        <w:t>年    月    日</w:t>
      </w: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lang w:val="zh-CN"/>
        </w:rPr>
      </w:pP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注：法定代表人（单位负责人/自然人）本人直接投标的不填写本部分内容。</w:t>
      </w:r>
    </w:p>
    <w:p w:rsidR="00791B8C" w:rsidRDefault="00791B8C">
      <w:pPr>
        <w:autoSpaceDE w:val="0"/>
        <w:autoSpaceDN w:val="0"/>
        <w:adjustRightInd w:val="0"/>
        <w:spacing w:line="360" w:lineRule="auto"/>
        <w:jc w:val="left"/>
        <w:rPr>
          <w:rFonts w:ascii="宋体" w:hAnsi="宋体"/>
          <w:b/>
          <w:szCs w:val="21"/>
          <w:lang w:val="zh-CN"/>
        </w:rPr>
      </w:pPr>
    </w:p>
    <w:p w:rsidR="00791B8C" w:rsidRDefault="00411934">
      <w:pPr>
        <w:spacing w:line="360" w:lineRule="auto"/>
        <w:ind w:firstLineChars="200" w:firstLine="420"/>
        <w:jc w:val="center"/>
        <w:rPr>
          <w:rFonts w:ascii="宋体" w:hAnsi="宋体"/>
          <w:b/>
          <w:sz w:val="30"/>
          <w:szCs w:val="30"/>
        </w:rPr>
      </w:pPr>
      <w:r>
        <w:rPr>
          <w:rFonts w:ascii="宋体" w:hAnsi="宋体"/>
          <w:szCs w:val="21"/>
          <w:lang w:val="zh-CN"/>
        </w:rPr>
        <w:br w:type="page"/>
      </w:r>
      <w:bookmarkStart w:id="53" w:name="_Toc47418732"/>
      <w:bookmarkStart w:id="54" w:name="_Toc47261886"/>
      <w:bookmarkStart w:id="55" w:name="_Toc48995852"/>
      <w:bookmarkStart w:id="56" w:name="_Toc47418256"/>
      <w:bookmarkStart w:id="57" w:name="_Toc49019498"/>
      <w:bookmarkStart w:id="58" w:name="_Toc47418939"/>
      <w:bookmarkStart w:id="59" w:name="_Toc47262070"/>
      <w:bookmarkStart w:id="60" w:name="_Toc48791236"/>
      <w:bookmarkStart w:id="61" w:name="_Toc49019237"/>
      <w:bookmarkStart w:id="62" w:name="_Toc47261691"/>
      <w:r>
        <w:rPr>
          <w:rFonts w:ascii="宋体" w:hAnsi="宋体" w:hint="eastAsia"/>
          <w:b/>
          <w:sz w:val="30"/>
          <w:szCs w:val="30"/>
        </w:rPr>
        <w:t>五、</w:t>
      </w:r>
      <w:r>
        <w:rPr>
          <w:rFonts w:ascii="宋体" w:hAnsi="宋体"/>
          <w:b/>
          <w:sz w:val="30"/>
          <w:szCs w:val="30"/>
        </w:rPr>
        <w:t>资格</w:t>
      </w:r>
      <w:bookmarkEnd w:id="53"/>
      <w:bookmarkEnd w:id="54"/>
      <w:bookmarkEnd w:id="55"/>
      <w:bookmarkEnd w:id="56"/>
      <w:bookmarkEnd w:id="57"/>
      <w:bookmarkEnd w:id="58"/>
      <w:bookmarkEnd w:id="59"/>
      <w:bookmarkEnd w:id="60"/>
      <w:bookmarkEnd w:id="61"/>
      <w:bookmarkEnd w:id="62"/>
      <w:r>
        <w:rPr>
          <w:rFonts w:ascii="宋体" w:hAnsi="宋体" w:hint="eastAsia"/>
          <w:b/>
          <w:sz w:val="30"/>
          <w:szCs w:val="30"/>
        </w:rPr>
        <w:t>审查资料</w:t>
      </w:r>
    </w:p>
    <w:p w:rsidR="00791B8C" w:rsidRDefault="00411934">
      <w:pPr>
        <w:spacing w:before="240" w:line="360" w:lineRule="auto"/>
        <w:ind w:firstLineChars="200" w:firstLine="420"/>
        <w:jc w:val="left"/>
        <w:outlineLvl w:val="2"/>
        <w:rPr>
          <w:rFonts w:ascii="宋体" w:hAnsi="宋体"/>
          <w:szCs w:val="21"/>
        </w:rPr>
      </w:pPr>
      <w:bookmarkStart w:id="63" w:name="_Toc38030886"/>
      <w:r>
        <w:rPr>
          <w:rFonts w:ascii="宋体" w:hAnsi="宋体" w:hint="eastAsia"/>
          <w:szCs w:val="21"/>
        </w:rPr>
        <w:t>1、法人或者其他组织提供营业执照等证明文件（提供扫描件），自然人提供身份证件（提供扫描件）</w:t>
      </w:r>
      <w:bookmarkEnd w:id="63"/>
      <w:r>
        <w:rPr>
          <w:rFonts w:ascii="宋体" w:hAnsi="宋体" w:hint="eastAsia"/>
          <w:szCs w:val="21"/>
        </w:rPr>
        <w:t>；</w:t>
      </w:r>
    </w:p>
    <w:p w:rsidR="00791B8C" w:rsidRDefault="00411934">
      <w:pPr>
        <w:spacing w:line="360" w:lineRule="auto"/>
        <w:ind w:firstLineChars="200" w:firstLine="420"/>
        <w:jc w:val="left"/>
        <w:outlineLvl w:val="2"/>
        <w:rPr>
          <w:rFonts w:ascii="宋体" w:hAnsi="宋体"/>
          <w:szCs w:val="21"/>
        </w:rPr>
      </w:pPr>
      <w:bookmarkStart w:id="64" w:name="_Toc38030887"/>
      <w:r>
        <w:rPr>
          <w:rFonts w:ascii="宋体" w:hAnsi="宋体" w:hint="eastAsia"/>
          <w:szCs w:val="21"/>
        </w:rPr>
        <w:t>2、供应商在本项目投标文件递交截止时间前六个月内任意一个月的税收缴纳凭证及社会保险缴纳的凭证。依法免税或不需要缴纳社会保障资金的供应商，应提供相应文件证明其依法免税或不需要缴纳社会保障资金（提供扫描件）</w:t>
      </w:r>
      <w:bookmarkEnd w:id="64"/>
      <w:r>
        <w:rPr>
          <w:rFonts w:ascii="宋体" w:hAnsi="宋体" w:hint="eastAsia"/>
          <w:szCs w:val="21"/>
        </w:rPr>
        <w:t>；</w:t>
      </w:r>
    </w:p>
    <w:p w:rsidR="00791B8C" w:rsidRDefault="00411934">
      <w:pPr>
        <w:spacing w:line="360" w:lineRule="auto"/>
        <w:ind w:firstLineChars="200" w:firstLine="420"/>
        <w:jc w:val="left"/>
        <w:outlineLvl w:val="2"/>
        <w:rPr>
          <w:rFonts w:ascii="宋体" w:hAnsi="宋体"/>
          <w:b/>
          <w:szCs w:val="21"/>
        </w:rPr>
      </w:pPr>
      <w:bookmarkStart w:id="65" w:name="_Toc38030888"/>
      <w:r>
        <w:rPr>
          <w:rFonts w:ascii="宋体" w:hAnsi="宋体" w:hint="eastAsia"/>
          <w:szCs w:val="21"/>
        </w:rPr>
        <w:t>3、</w:t>
      </w:r>
      <w:bookmarkEnd w:id="65"/>
      <w:r>
        <w:rPr>
          <w:rFonts w:ascii="宋体" w:hAnsi="宋体" w:hint="eastAsia"/>
          <w:szCs w:val="21"/>
        </w:rPr>
        <w:t>供应商提供具有履行合同所必需的设备和专业技术能力、参加政府采购活动前3年内在经营活动中没有重大违法记录的书面承诺。（详见附件一格式）；</w:t>
      </w:r>
    </w:p>
    <w:p w:rsidR="00791B8C" w:rsidRDefault="00411934">
      <w:pPr>
        <w:spacing w:line="360" w:lineRule="auto"/>
        <w:ind w:firstLineChars="200" w:firstLine="420"/>
        <w:jc w:val="left"/>
        <w:outlineLvl w:val="2"/>
        <w:rPr>
          <w:rFonts w:ascii="宋体" w:hAnsi="宋体"/>
          <w:szCs w:val="21"/>
        </w:rPr>
      </w:pPr>
      <w:bookmarkStart w:id="66" w:name="_Toc38030889"/>
      <w:r>
        <w:rPr>
          <w:rFonts w:ascii="宋体" w:hAnsi="宋体" w:hint="eastAsia"/>
          <w:szCs w:val="21"/>
        </w:rPr>
        <w:t>4、</w:t>
      </w:r>
      <w:bookmarkEnd w:id="66"/>
      <w:r>
        <w:rPr>
          <w:rFonts w:ascii="宋体" w:hAnsi="宋体" w:hint="eastAsia"/>
          <w:szCs w:val="21"/>
        </w:rPr>
        <w:t>供应商提供2021年度或2</w:t>
      </w:r>
      <w:r>
        <w:rPr>
          <w:rFonts w:ascii="宋体" w:hAnsi="宋体"/>
          <w:szCs w:val="21"/>
        </w:rPr>
        <w:t>022</w:t>
      </w:r>
      <w:r>
        <w:rPr>
          <w:rFonts w:ascii="宋体" w:hAnsi="宋体" w:hint="eastAsia"/>
          <w:szCs w:val="21"/>
        </w:rPr>
        <w:t>年度经审计的财务审计报告，或提供其基本存款账户开户银行于开标日前三个月内出具的资信证明，或提供信用担保机构出具的投标担保函（提供扫描件）；</w:t>
      </w:r>
    </w:p>
    <w:p w:rsidR="00791B8C" w:rsidRDefault="00411934">
      <w:pPr>
        <w:spacing w:line="360" w:lineRule="auto"/>
        <w:ind w:firstLineChars="200" w:firstLine="420"/>
        <w:jc w:val="left"/>
        <w:rPr>
          <w:rFonts w:ascii="宋体" w:hAnsi="宋体"/>
          <w:szCs w:val="21"/>
        </w:rPr>
      </w:pPr>
      <w:r>
        <w:rPr>
          <w:rFonts w:ascii="宋体" w:hAnsi="宋体" w:hint="eastAsia"/>
          <w:szCs w:val="21"/>
        </w:rPr>
        <w:t>5、</w:t>
      </w:r>
      <w:r>
        <w:rPr>
          <w:rFonts w:ascii="宋体" w:hAnsi="宋体"/>
          <w:szCs w:val="21"/>
        </w:rPr>
        <w:t>其他资料</w:t>
      </w:r>
    </w:p>
    <w:p w:rsidR="00791B8C" w:rsidRDefault="00411934">
      <w:pPr>
        <w:spacing w:line="360" w:lineRule="auto"/>
        <w:ind w:firstLineChars="200" w:firstLine="422"/>
        <w:rPr>
          <w:rFonts w:ascii="宋体" w:hAnsi="宋体"/>
          <w:b/>
          <w:szCs w:val="21"/>
        </w:rPr>
      </w:pPr>
      <w:r>
        <w:rPr>
          <w:rFonts w:ascii="宋体" w:hAnsi="宋体" w:hint="eastAsia"/>
          <w:b/>
          <w:szCs w:val="21"/>
        </w:rPr>
        <w:t>备注</w:t>
      </w:r>
      <w:r>
        <w:rPr>
          <w:rFonts w:ascii="宋体" w:hAnsi="宋体"/>
          <w:b/>
          <w:szCs w:val="21"/>
        </w:rPr>
        <w:t>：</w:t>
      </w:r>
      <w:r>
        <w:rPr>
          <w:rFonts w:ascii="宋体" w:hAnsi="宋体" w:hint="eastAsia"/>
          <w:b/>
          <w:szCs w:val="21"/>
        </w:rPr>
        <w:t>以上相关资料若出现内容模糊等情况，造成对供应商不利的评审结果，由供应商自负。</w:t>
      </w:r>
    </w:p>
    <w:p w:rsidR="00791B8C" w:rsidRDefault="00791B8C">
      <w:pPr>
        <w:spacing w:line="360" w:lineRule="auto"/>
        <w:jc w:val="left"/>
        <w:outlineLvl w:val="2"/>
        <w:rPr>
          <w:rFonts w:ascii="宋体" w:hAnsi="宋体"/>
          <w:szCs w:val="21"/>
        </w:rPr>
      </w:pPr>
    </w:p>
    <w:p w:rsidR="00791B8C" w:rsidRDefault="00791B8C">
      <w:pPr>
        <w:spacing w:line="360" w:lineRule="auto"/>
        <w:rPr>
          <w:rFonts w:ascii="宋体" w:hAnsi="宋体"/>
          <w:szCs w:val="21"/>
          <w:lang w:val="zh-CN"/>
        </w:rPr>
      </w:pPr>
    </w:p>
    <w:p w:rsidR="00791B8C" w:rsidRDefault="00411934">
      <w:pPr>
        <w:spacing w:line="360" w:lineRule="auto"/>
        <w:jc w:val="left"/>
        <w:outlineLvl w:val="2"/>
        <w:rPr>
          <w:rFonts w:ascii="宋体" w:hAnsi="宋体"/>
          <w:b/>
          <w:szCs w:val="21"/>
        </w:rPr>
      </w:pPr>
      <w:r>
        <w:rPr>
          <w:rFonts w:ascii="宋体" w:hAnsi="宋体"/>
          <w:szCs w:val="21"/>
        </w:rPr>
        <w:br w:type="page"/>
      </w:r>
      <w:bookmarkStart w:id="67" w:name="_Toc38030892"/>
      <w:r>
        <w:rPr>
          <w:rFonts w:ascii="宋体" w:hAnsi="宋体" w:hint="eastAsia"/>
          <w:b/>
          <w:szCs w:val="21"/>
        </w:rPr>
        <w:t>附件一</w:t>
      </w:r>
      <w:bookmarkEnd w:id="67"/>
    </w:p>
    <w:p w:rsidR="00791B8C" w:rsidRDefault="00791B8C">
      <w:pPr>
        <w:spacing w:line="360" w:lineRule="auto"/>
        <w:jc w:val="left"/>
        <w:outlineLvl w:val="2"/>
        <w:rPr>
          <w:rFonts w:ascii="宋体" w:hAnsi="宋体"/>
          <w:b/>
          <w:szCs w:val="21"/>
        </w:rPr>
      </w:pPr>
    </w:p>
    <w:p w:rsidR="00791B8C" w:rsidRDefault="00411934">
      <w:pPr>
        <w:widowControl/>
        <w:spacing w:line="500" w:lineRule="exact"/>
        <w:jc w:val="center"/>
        <w:rPr>
          <w:rFonts w:ascii="宋体" w:hAnsi="宋体" w:cs="Calibri Light"/>
          <w:b/>
          <w:bCs/>
          <w:kern w:val="0"/>
          <w:sz w:val="28"/>
          <w:szCs w:val="28"/>
        </w:rPr>
      </w:pPr>
      <w:r>
        <w:rPr>
          <w:rFonts w:ascii="宋体" w:hAnsi="宋体" w:cs="Calibri Light" w:hint="eastAsia"/>
          <w:b/>
          <w:bCs/>
          <w:kern w:val="0"/>
          <w:sz w:val="28"/>
          <w:szCs w:val="28"/>
        </w:rPr>
        <w:t>供应商书面声明函（一）</w:t>
      </w:r>
    </w:p>
    <w:p w:rsidR="00791B8C" w:rsidRDefault="00411934">
      <w:pPr>
        <w:widowControl/>
        <w:spacing w:line="500" w:lineRule="exact"/>
        <w:rPr>
          <w:rFonts w:ascii="宋体" w:hAnsi="宋体" w:cs="Calibri Light"/>
          <w:kern w:val="0"/>
          <w:sz w:val="24"/>
          <w:szCs w:val="24"/>
        </w:rPr>
      </w:pPr>
      <w:r>
        <w:rPr>
          <w:rFonts w:ascii="宋体" w:hAnsi="宋体" w:cs="Calibri Light" w:hint="eastAsia"/>
          <w:kern w:val="0"/>
          <w:sz w:val="24"/>
          <w:szCs w:val="24"/>
          <w:u w:val="single"/>
        </w:rPr>
        <w:t xml:space="preserve">采购人名称    </w:t>
      </w:r>
      <w:r>
        <w:rPr>
          <w:rFonts w:ascii="宋体" w:hAnsi="宋体" w:cs="Calibri Light" w:hint="eastAsia"/>
          <w:kern w:val="0"/>
          <w:sz w:val="24"/>
          <w:szCs w:val="24"/>
        </w:rPr>
        <w:t>：</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我方作为</w:t>
      </w:r>
      <w:r>
        <w:rPr>
          <w:rFonts w:ascii="宋体" w:hAnsi="宋体" w:cs="Calibri Light" w:hint="eastAsia"/>
          <w:kern w:val="0"/>
          <w:sz w:val="24"/>
          <w:szCs w:val="24"/>
          <w:u w:val="single"/>
        </w:rPr>
        <w:t xml:space="preserve">项目名称：  </w:t>
      </w:r>
      <w:r>
        <w:rPr>
          <w:rFonts w:ascii="宋体" w:hAnsi="宋体" w:cs="Calibri Light" w:hint="eastAsia"/>
          <w:kern w:val="0"/>
          <w:sz w:val="24"/>
          <w:szCs w:val="24"/>
        </w:rPr>
        <w:t>（项目编号：____）的投标供应商，在此郑重声明：</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1、在参加本次政府采购活动前3年内的经营活动中____（填“没有”或“有”）重大违法记录。供应商</w:t>
      </w:r>
      <w:r>
        <w:rPr>
          <w:rFonts w:ascii="宋体" w:hAnsi="宋体" w:cs="Calibri Light" w:hint="eastAsia"/>
          <w:b/>
          <w:bCs/>
          <w:kern w:val="0"/>
          <w:sz w:val="24"/>
          <w:szCs w:val="24"/>
        </w:rPr>
        <w:t>在参加政府采购活动前3年内因违法经营被禁止在一定期限内参加政府采购活动，期限届满的，可以参加政府采购活动，但应提供期限届满的证明材料。</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2、我方______（填“未被列入”或“被列入”）失信被执行人名单。</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3、我方______（填“未被列入”或“被列入”）重大税收违法失信主体。</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4、我方______（填“未被列入”或“被列入”）政府采购严重违法失信行为记录名单。</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如有不实，我方将无条件地退出本项目的采购活动，并遵照《政府采购法》有关“提供虚假材料的规定”接受处罚。</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特此声明。</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 xml:space="preserve"> </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 xml:space="preserve"> </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供应商：（加盖公章）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法定代表人（单位负责人）或被授权代表：（签字或盖章）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日期：  年 月 日</w:t>
      </w:r>
    </w:p>
    <w:p w:rsidR="00791B8C" w:rsidRDefault="00411934">
      <w:pPr>
        <w:widowControl/>
        <w:jc w:val="center"/>
        <w:rPr>
          <w:rFonts w:ascii="宋体" w:hAnsi="宋体" w:cs="Calibri Light"/>
          <w:b/>
          <w:bCs/>
          <w:kern w:val="0"/>
          <w:sz w:val="28"/>
          <w:szCs w:val="28"/>
        </w:rPr>
      </w:pPr>
      <w:r>
        <w:rPr>
          <w:rFonts w:ascii="宋体" w:hAnsi="宋体" w:cs="Calibri Light" w:hint="eastAsia"/>
          <w:b/>
          <w:bCs/>
          <w:kern w:val="0"/>
          <w:sz w:val="28"/>
          <w:szCs w:val="28"/>
        </w:rPr>
        <w:br w:type="page"/>
      </w:r>
    </w:p>
    <w:p w:rsidR="00791B8C" w:rsidRDefault="00411934">
      <w:pPr>
        <w:widowControl/>
        <w:jc w:val="center"/>
        <w:rPr>
          <w:rFonts w:ascii="宋体" w:hAnsi="宋体"/>
          <w:b/>
          <w:sz w:val="32"/>
          <w:szCs w:val="32"/>
        </w:rPr>
      </w:pPr>
      <w:r>
        <w:rPr>
          <w:rFonts w:ascii="宋体" w:hAnsi="宋体" w:cs="Calibri Light" w:hint="eastAsia"/>
          <w:b/>
          <w:bCs/>
          <w:kern w:val="0"/>
          <w:sz w:val="28"/>
          <w:szCs w:val="28"/>
        </w:rPr>
        <w:t>供应商书面声明函（二）</w:t>
      </w:r>
    </w:p>
    <w:p w:rsidR="00791B8C" w:rsidRDefault="00411934">
      <w:pPr>
        <w:spacing w:line="360" w:lineRule="auto"/>
        <w:jc w:val="left"/>
        <w:rPr>
          <w:rFonts w:ascii="宋体" w:hAnsi="宋体" w:cs="Calibri Light"/>
          <w:kern w:val="0"/>
          <w:sz w:val="24"/>
          <w:szCs w:val="24"/>
        </w:rPr>
      </w:pPr>
      <w:r>
        <w:rPr>
          <w:rFonts w:ascii="宋体" w:hAnsi="宋体" w:cs="Calibri Light" w:hint="eastAsia"/>
          <w:kern w:val="0"/>
          <w:sz w:val="24"/>
          <w:szCs w:val="24"/>
        </w:rPr>
        <w:t xml:space="preserve"> </w:t>
      </w:r>
    </w:p>
    <w:p w:rsidR="00791B8C" w:rsidRDefault="00411934">
      <w:pPr>
        <w:spacing w:line="360" w:lineRule="auto"/>
        <w:jc w:val="left"/>
        <w:rPr>
          <w:rFonts w:ascii="宋体" w:hAnsi="宋体" w:cs="Calibri Light"/>
          <w:kern w:val="0"/>
          <w:sz w:val="24"/>
          <w:szCs w:val="24"/>
        </w:rPr>
      </w:pPr>
      <w:r>
        <w:rPr>
          <w:rFonts w:ascii="宋体" w:hAnsi="宋体" w:cs="Calibri Light" w:hint="eastAsia"/>
          <w:kern w:val="0"/>
          <w:sz w:val="24"/>
          <w:szCs w:val="24"/>
          <w:u w:val="single"/>
        </w:rPr>
        <w:t xml:space="preserve">采购人名称    </w:t>
      </w:r>
      <w:r>
        <w:rPr>
          <w:rFonts w:ascii="宋体" w:hAnsi="宋体" w:cs="Calibri Light" w:hint="eastAsia"/>
          <w:kern w:val="0"/>
          <w:sz w:val="24"/>
          <w:szCs w:val="24"/>
        </w:rPr>
        <w:t>：</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我方作为</w:t>
      </w:r>
      <w:r>
        <w:rPr>
          <w:rFonts w:ascii="宋体" w:hAnsi="宋体" w:cs="Calibri Light" w:hint="eastAsia"/>
          <w:kern w:val="0"/>
          <w:sz w:val="24"/>
          <w:szCs w:val="24"/>
          <w:u w:val="single"/>
        </w:rPr>
        <w:t xml:space="preserve">项目名称：  </w:t>
      </w:r>
      <w:r>
        <w:rPr>
          <w:rFonts w:ascii="宋体" w:hAnsi="宋体" w:cs="Calibri Light" w:hint="eastAsia"/>
          <w:kern w:val="0"/>
          <w:sz w:val="24"/>
          <w:szCs w:val="24"/>
        </w:rPr>
        <w:t>（项目编号：____）的投标供应商，在此郑重声明：</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1、在参加本次政府采购项目经营活动中____（填“没有”或“有”）履行合同所必需的设备和专业技术能力</w:t>
      </w:r>
      <w:r>
        <w:rPr>
          <w:rFonts w:ascii="宋体" w:hAnsi="宋体" w:cs="Calibri Light" w:hint="eastAsia"/>
          <w:b/>
          <w:bCs/>
          <w:kern w:val="0"/>
          <w:sz w:val="24"/>
          <w:szCs w:val="24"/>
        </w:rPr>
        <w:t>。</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如有不实，我方将无条件地退出本项目的采购活动，并遵照《政府采购法》有关“提供虚假材料的规定”接受处罚。</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特此声明。</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 xml:space="preserve"> </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 xml:space="preserve"> </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 xml:space="preserve"> </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供应商：（加盖公章）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法定代表人（单位负责人）或被授权代表：（签字或盖章）</w:t>
      </w:r>
    </w:p>
    <w:p w:rsidR="00791B8C" w:rsidRDefault="00411934">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日期：  年 月 日</w:t>
      </w:r>
    </w:p>
    <w:p w:rsidR="00791B8C" w:rsidRDefault="00791B8C">
      <w:pPr>
        <w:widowControl/>
        <w:jc w:val="left"/>
        <w:rPr>
          <w:rFonts w:ascii="宋体" w:hAnsi="宋体" w:cs="Calibri Light"/>
          <w:b/>
          <w:bCs/>
          <w:kern w:val="0"/>
          <w:sz w:val="28"/>
          <w:szCs w:val="28"/>
        </w:rPr>
      </w:pPr>
    </w:p>
    <w:p w:rsidR="00791B8C" w:rsidRDefault="00791B8C">
      <w:pPr>
        <w:autoSpaceDE w:val="0"/>
        <w:autoSpaceDN w:val="0"/>
        <w:adjustRightInd w:val="0"/>
        <w:spacing w:line="360" w:lineRule="auto"/>
        <w:jc w:val="right"/>
        <w:rPr>
          <w:rFonts w:ascii="宋体" w:hAnsi="宋体"/>
          <w:szCs w:val="21"/>
          <w:lang w:val="zh-CN"/>
        </w:rPr>
      </w:pPr>
    </w:p>
    <w:p w:rsidR="00791B8C" w:rsidRDefault="00791B8C">
      <w:pPr>
        <w:autoSpaceDE w:val="0"/>
        <w:autoSpaceDN w:val="0"/>
        <w:adjustRightInd w:val="0"/>
        <w:spacing w:line="360" w:lineRule="auto"/>
        <w:jc w:val="left"/>
        <w:rPr>
          <w:rFonts w:ascii="宋体" w:hAnsi="宋体"/>
          <w:szCs w:val="21"/>
        </w:rPr>
      </w:pPr>
    </w:p>
    <w:p w:rsidR="00791B8C" w:rsidRDefault="00411934">
      <w:pPr>
        <w:spacing w:line="360" w:lineRule="auto"/>
        <w:ind w:firstLineChars="200" w:firstLine="420"/>
        <w:jc w:val="center"/>
        <w:rPr>
          <w:b/>
          <w:sz w:val="32"/>
          <w:szCs w:val="32"/>
        </w:rPr>
      </w:pPr>
      <w:r>
        <w:rPr>
          <w:rFonts w:ascii="宋体" w:hAnsi="宋体"/>
          <w:szCs w:val="21"/>
        </w:rPr>
        <w:br w:type="page"/>
      </w:r>
      <w:r>
        <w:rPr>
          <w:rFonts w:hint="eastAsia"/>
          <w:b/>
          <w:sz w:val="32"/>
          <w:szCs w:val="32"/>
        </w:rPr>
        <w:t>六、商务响应偏离表</w:t>
      </w:r>
    </w:p>
    <w:p w:rsidR="00791B8C" w:rsidRDefault="00791B8C">
      <w:pPr>
        <w:autoSpaceDE w:val="0"/>
        <w:autoSpaceDN w:val="0"/>
        <w:adjustRightInd w:val="0"/>
        <w:spacing w:line="360" w:lineRule="auto"/>
        <w:jc w:val="left"/>
        <w:rPr>
          <w:rFonts w:ascii="宋体" w:hAnsi="宋体"/>
          <w:szCs w:val="21"/>
          <w:lang w:val="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48"/>
        <w:gridCol w:w="2564"/>
        <w:gridCol w:w="1688"/>
      </w:tblGrid>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序号</w:t>
            </w:r>
          </w:p>
        </w:tc>
        <w:tc>
          <w:tcPr>
            <w:tcW w:w="3248"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招标文件合同条款/商务要求</w:t>
            </w:r>
          </w:p>
        </w:tc>
        <w:tc>
          <w:tcPr>
            <w:tcW w:w="2564"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投标文件响应情况</w:t>
            </w:r>
          </w:p>
        </w:tc>
        <w:tc>
          <w:tcPr>
            <w:tcW w:w="1688"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偏离说明</w:t>
            </w:r>
          </w:p>
        </w:tc>
      </w:tr>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1</w:t>
            </w:r>
          </w:p>
        </w:tc>
        <w:tc>
          <w:tcPr>
            <w:tcW w:w="3248" w:type="dxa"/>
          </w:tcPr>
          <w:p w:rsidR="00791B8C" w:rsidRDefault="00791B8C">
            <w:pPr>
              <w:autoSpaceDE w:val="0"/>
              <w:autoSpaceDN w:val="0"/>
              <w:adjustRightInd w:val="0"/>
              <w:spacing w:line="360" w:lineRule="auto"/>
              <w:jc w:val="left"/>
              <w:rPr>
                <w:rFonts w:ascii="宋体" w:hAnsi="宋体"/>
                <w:szCs w:val="21"/>
                <w:lang w:val="zh-CN"/>
              </w:rPr>
            </w:pPr>
          </w:p>
        </w:tc>
        <w:tc>
          <w:tcPr>
            <w:tcW w:w="2564" w:type="dxa"/>
          </w:tcPr>
          <w:p w:rsidR="00791B8C" w:rsidRDefault="00791B8C">
            <w:pPr>
              <w:autoSpaceDE w:val="0"/>
              <w:autoSpaceDN w:val="0"/>
              <w:adjustRightInd w:val="0"/>
              <w:spacing w:line="360" w:lineRule="auto"/>
              <w:jc w:val="left"/>
              <w:rPr>
                <w:rFonts w:ascii="宋体" w:hAnsi="宋体"/>
                <w:szCs w:val="21"/>
                <w:lang w:val="zh-CN"/>
              </w:rPr>
            </w:pPr>
          </w:p>
        </w:tc>
        <w:tc>
          <w:tcPr>
            <w:tcW w:w="1688" w:type="dxa"/>
          </w:tcPr>
          <w:p w:rsidR="00791B8C" w:rsidRDefault="00791B8C">
            <w:pPr>
              <w:autoSpaceDE w:val="0"/>
              <w:autoSpaceDN w:val="0"/>
              <w:adjustRightInd w:val="0"/>
              <w:spacing w:line="360" w:lineRule="auto"/>
              <w:jc w:val="left"/>
              <w:rPr>
                <w:rFonts w:ascii="宋体" w:hAnsi="宋体"/>
                <w:szCs w:val="21"/>
                <w:lang w:val="zh-CN"/>
              </w:rPr>
            </w:pPr>
          </w:p>
        </w:tc>
      </w:tr>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2</w:t>
            </w:r>
          </w:p>
        </w:tc>
        <w:tc>
          <w:tcPr>
            <w:tcW w:w="3248" w:type="dxa"/>
          </w:tcPr>
          <w:p w:rsidR="00791B8C" w:rsidRDefault="00791B8C">
            <w:pPr>
              <w:autoSpaceDE w:val="0"/>
              <w:autoSpaceDN w:val="0"/>
              <w:adjustRightInd w:val="0"/>
              <w:spacing w:line="360" w:lineRule="auto"/>
              <w:jc w:val="left"/>
              <w:rPr>
                <w:rFonts w:ascii="宋体" w:hAnsi="宋体"/>
                <w:szCs w:val="21"/>
                <w:lang w:val="zh-CN"/>
              </w:rPr>
            </w:pPr>
          </w:p>
        </w:tc>
        <w:tc>
          <w:tcPr>
            <w:tcW w:w="2564" w:type="dxa"/>
          </w:tcPr>
          <w:p w:rsidR="00791B8C" w:rsidRDefault="00791B8C">
            <w:pPr>
              <w:autoSpaceDE w:val="0"/>
              <w:autoSpaceDN w:val="0"/>
              <w:adjustRightInd w:val="0"/>
              <w:spacing w:line="360" w:lineRule="auto"/>
              <w:jc w:val="left"/>
              <w:rPr>
                <w:rFonts w:ascii="宋体" w:hAnsi="宋体"/>
                <w:szCs w:val="21"/>
                <w:lang w:val="zh-CN"/>
              </w:rPr>
            </w:pPr>
          </w:p>
        </w:tc>
        <w:tc>
          <w:tcPr>
            <w:tcW w:w="1688" w:type="dxa"/>
          </w:tcPr>
          <w:p w:rsidR="00791B8C" w:rsidRDefault="00791B8C">
            <w:pPr>
              <w:autoSpaceDE w:val="0"/>
              <w:autoSpaceDN w:val="0"/>
              <w:adjustRightInd w:val="0"/>
              <w:spacing w:line="360" w:lineRule="auto"/>
              <w:jc w:val="left"/>
              <w:rPr>
                <w:rFonts w:ascii="宋体" w:hAnsi="宋体"/>
                <w:szCs w:val="21"/>
                <w:lang w:val="zh-CN"/>
              </w:rPr>
            </w:pPr>
          </w:p>
        </w:tc>
      </w:tr>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3</w:t>
            </w:r>
          </w:p>
        </w:tc>
        <w:tc>
          <w:tcPr>
            <w:tcW w:w="3248" w:type="dxa"/>
          </w:tcPr>
          <w:p w:rsidR="00791B8C" w:rsidRDefault="00791B8C">
            <w:pPr>
              <w:autoSpaceDE w:val="0"/>
              <w:autoSpaceDN w:val="0"/>
              <w:adjustRightInd w:val="0"/>
              <w:spacing w:line="360" w:lineRule="auto"/>
              <w:jc w:val="left"/>
              <w:rPr>
                <w:rFonts w:ascii="宋体" w:hAnsi="宋体"/>
                <w:szCs w:val="21"/>
                <w:lang w:val="zh-CN"/>
              </w:rPr>
            </w:pPr>
          </w:p>
        </w:tc>
        <w:tc>
          <w:tcPr>
            <w:tcW w:w="2564" w:type="dxa"/>
          </w:tcPr>
          <w:p w:rsidR="00791B8C" w:rsidRDefault="00791B8C">
            <w:pPr>
              <w:autoSpaceDE w:val="0"/>
              <w:autoSpaceDN w:val="0"/>
              <w:adjustRightInd w:val="0"/>
              <w:spacing w:line="360" w:lineRule="auto"/>
              <w:jc w:val="left"/>
              <w:rPr>
                <w:rFonts w:ascii="宋体" w:hAnsi="宋体"/>
                <w:szCs w:val="21"/>
                <w:lang w:val="zh-CN"/>
              </w:rPr>
            </w:pPr>
          </w:p>
        </w:tc>
        <w:tc>
          <w:tcPr>
            <w:tcW w:w="1688" w:type="dxa"/>
          </w:tcPr>
          <w:p w:rsidR="00791B8C" w:rsidRDefault="00791B8C">
            <w:pPr>
              <w:autoSpaceDE w:val="0"/>
              <w:autoSpaceDN w:val="0"/>
              <w:adjustRightInd w:val="0"/>
              <w:spacing w:line="360" w:lineRule="auto"/>
              <w:jc w:val="left"/>
              <w:rPr>
                <w:rFonts w:ascii="宋体" w:hAnsi="宋体"/>
                <w:szCs w:val="21"/>
                <w:lang w:val="zh-CN"/>
              </w:rPr>
            </w:pPr>
          </w:p>
        </w:tc>
      </w:tr>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4</w:t>
            </w:r>
          </w:p>
        </w:tc>
        <w:tc>
          <w:tcPr>
            <w:tcW w:w="3248" w:type="dxa"/>
          </w:tcPr>
          <w:p w:rsidR="00791B8C" w:rsidRDefault="00791B8C">
            <w:pPr>
              <w:autoSpaceDE w:val="0"/>
              <w:autoSpaceDN w:val="0"/>
              <w:adjustRightInd w:val="0"/>
              <w:spacing w:line="360" w:lineRule="auto"/>
              <w:jc w:val="left"/>
              <w:rPr>
                <w:rFonts w:ascii="宋体" w:hAnsi="宋体"/>
                <w:szCs w:val="21"/>
                <w:lang w:val="zh-CN"/>
              </w:rPr>
            </w:pPr>
          </w:p>
        </w:tc>
        <w:tc>
          <w:tcPr>
            <w:tcW w:w="2564" w:type="dxa"/>
          </w:tcPr>
          <w:p w:rsidR="00791B8C" w:rsidRDefault="00791B8C">
            <w:pPr>
              <w:autoSpaceDE w:val="0"/>
              <w:autoSpaceDN w:val="0"/>
              <w:adjustRightInd w:val="0"/>
              <w:spacing w:line="360" w:lineRule="auto"/>
              <w:jc w:val="left"/>
              <w:rPr>
                <w:rFonts w:ascii="宋体" w:hAnsi="宋体"/>
                <w:szCs w:val="21"/>
                <w:lang w:val="zh-CN"/>
              </w:rPr>
            </w:pPr>
          </w:p>
        </w:tc>
        <w:tc>
          <w:tcPr>
            <w:tcW w:w="1688" w:type="dxa"/>
          </w:tcPr>
          <w:p w:rsidR="00791B8C" w:rsidRDefault="00791B8C">
            <w:pPr>
              <w:autoSpaceDE w:val="0"/>
              <w:autoSpaceDN w:val="0"/>
              <w:adjustRightInd w:val="0"/>
              <w:spacing w:line="360" w:lineRule="auto"/>
              <w:jc w:val="left"/>
              <w:rPr>
                <w:rFonts w:ascii="宋体" w:hAnsi="宋体"/>
                <w:szCs w:val="21"/>
                <w:lang w:val="zh-CN"/>
              </w:rPr>
            </w:pPr>
          </w:p>
        </w:tc>
      </w:tr>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hint="eastAsia"/>
                <w:szCs w:val="21"/>
                <w:lang w:val="zh-CN"/>
              </w:rPr>
              <w:t>5</w:t>
            </w:r>
          </w:p>
        </w:tc>
        <w:tc>
          <w:tcPr>
            <w:tcW w:w="3248" w:type="dxa"/>
          </w:tcPr>
          <w:p w:rsidR="00791B8C" w:rsidRDefault="00791B8C">
            <w:pPr>
              <w:autoSpaceDE w:val="0"/>
              <w:autoSpaceDN w:val="0"/>
              <w:adjustRightInd w:val="0"/>
              <w:spacing w:line="360" w:lineRule="auto"/>
              <w:jc w:val="left"/>
              <w:rPr>
                <w:rFonts w:ascii="宋体" w:hAnsi="宋体"/>
                <w:szCs w:val="21"/>
                <w:lang w:val="zh-CN"/>
              </w:rPr>
            </w:pPr>
          </w:p>
        </w:tc>
        <w:tc>
          <w:tcPr>
            <w:tcW w:w="2564" w:type="dxa"/>
          </w:tcPr>
          <w:p w:rsidR="00791B8C" w:rsidRDefault="00791B8C">
            <w:pPr>
              <w:autoSpaceDE w:val="0"/>
              <w:autoSpaceDN w:val="0"/>
              <w:adjustRightInd w:val="0"/>
              <w:spacing w:line="360" w:lineRule="auto"/>
              <w:jc w:val="left"/>
              <w:rPr>
                <w:rFonts w:ascii="宋体" w:hAnsi="宋体"/>
                <w:szCs w:val="21"/>
                <w:lang w:val="zh-CN"/>
              </w:rPr>
            </w:pPr>
          </w:p>
        </w:tc>
        <w:tc>
          <w:tcPr>
            <w:tcW w:w="1688" w:type="dxa"/>
          </w:tcPr>
          <w:p w:rsidR="00791B8C" w:rsidRDefault="00791B8C">
            <w:pPr>
              <w:autoSpaceDE w:val="0"/>
              <w:autoSpaceDN w:val="0"/>
              <w:adjustRightInd w:val="0"/>
              <w:spacing w:line="360" w:lineRule="auto"/>
              <w:jc w:val="left"/>
              <w:rPr>
                <w:rFonts w:ascii="宋体" w:hAnsi="宋体"/>
                <w:szCs w:val="21"/>
                <w:lang w:val="zh-CN"/>
              </w:rPr>
            </w:pPr>
          </w:p>
        </w:tc>
      </w:tr>
      <w:tr w:rsidR="00791B8C">
        <w:trPr>
          <w:jc w:val="center"/>
        </w:trPr>
        <w:tc>
          <w:tcPr>
            <w:tcW w:w="675" w:type="dxa"/>
          </w:tcPr>
          <w:p w:rsidR="00791B8C" w:rsidRDefault="00411934">
            <w:pPr>
              <w:autoSpaceDE w:val="0"/>
              <w:autoSpaceDN w:val="0"/>
              <w:adjustRightInd w:val="0"/>
              <w:spacing w:line="360" w:lineRule="auto"/>
              <w:jc w:val="center"/>
              <w:rPr>
                <w:rFonts w:ascii="宋体" w:hAnsi="宋体"/>
                <w:szCs w:val="21"/>
                <w:lang w:val="zh-CN"/>
              </w:rPr>
            </w:pPr>
            <w:r>
              <w:rPr>
                <w:rFonts w:ascii="宋体" w:hAnsi="宋体"/>
                <w:szCs w:val="21"/>
                <w:lang w:val="zh-CN"/>
              </w:rPr>
              <w:t>…</w:t>
            </w:r>
          </w:p>
        </w:tc>
        <w:tc>
          <w:tcPr>
            <w:tcW w:w="3248" w:type="dxa"/>
          </w:tcPr>
          <w:p w:rsidR="00791B8C" w:rsidRDefault="00791B8C">
            <w:pPr>
              <w:autoSpaceDE w:val="0"/>
              <w:autoSpaceDN w:val="0"/>
              <w:adjustRightInd w:val="0"/>
              <w:spacing w:line="360" w:lineRule="auto"/>
              <w:jc w:val="left"/>
              <w:rPr>
                <w:rFonts w:ascii="宋体" w:hAnsi="宋体"/>
                <w:szCs w:val="21"/>
                <w:lang w:val="zh-CN"/>
              </w:rPr>
            </w:pPr>
          </w:p>
        </w:tc>
        <w:tc>
          <w:tcPr>
            <w:tcW w:w="2564" w:type="dxa"/>
          </w:tcPr>
          <w:p w:rsidR="00791B8C" w:rsidRDefault="00791B8C">
            <w:pPr>
              <w:autoSpaceDE w:val="0"/>
              <w:autoSpaceDN w:val="0"/>
              <w:adjustRightInd w:val="0"/>
              <w:spacing w:line="360" w:lineRule="auto"/>
              <w:jc w:val="left"/>
              <w:rPr>
                <w:rFonts w:ascii="宋体" w:hAnsi="宋体"/>
                <w:szCs w:val="21"/>
                <w:lang w:val="zh-CN"/>
              </w:rPr>
            </w:pPr>
          </w:p>
        </w:tc>
        <w:tc>
          <w:tcPr>
            <w:tcW w:w="1688" w:type="dxa"/>
          </w:tcPr>
          <w:p w:rsidR="00791B8C" w:rsidRDefault="00791B8C">
            <w:pPr>
              <w:autoSpaceDE w:val="0"/>
              <w:autoSpaceDN w:val="0"/>
              <w:adjustRightInd w:val="0"/>
              <w:spacing w:line="360" w:lineRule="auto"/>
              <w:jc w:val="left"/>
              <w:rPr>
                <w:rFonts w:ascii="宋体" w:hAnsi="宋体"/>
                <w:szCs w:val="21"/>
                <w:lang w:val="zh-CN"/>
              </w:rPr>
            </w:pPr>
          </w:p>
        </w:tc>
      </w:tr>
      <w:tr w:rsidR="00791B8C">
        <w:trPr>
          <w:jc w:val="center"/>
        </w:trPr>
        <w:tc>
          <w:tcPr>
            <w:tcW w:w="8175" w:type="dxa"/>
            <w:gridSpan w:val="4"/>
          </w:tcPr>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备注：</w:t>
            </w:r>
          </w:p>
        </w:tc>
      </w:tr>
    </w:tbl>
    <w:p w:rsidR="00791B8C" w:rsidRDefault="00791B8C">
      <w:pPr>
        <w:autoSpaceDE w:val="0"/>
        <w:autoSpaceDN w:val="0"/>
        <w:adjustRightInd w:val="0"/>
        <w:spacing w:line="360" w:lineRule="auto"/>
        <w:jc w:val="left"/>
        <w:rPr>
          <w:rFonts w:ascii="宋体" w:hAnsi="宋体"/>
          <w:szCs w:val="21"/>
          <w:lang w:val="zh-CN"/>
        </w:rPr>
      </w:pP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szCs w:val="21"/>
        </w:rPr>
        <w:t>1、本表即为对本项目“采购内容及要求”以及</w:t>
      </w:r>
      <w:proofErr w:type="gramStart"/>
      <w:r>
        <w:rPr>
          <w:rFonts w:ascii="宋体" w:hAnsi="宋体" w:hint="eastAsia"/>
          <w:szCs w:val="21"/>
        </w:rPr>
        <w:t>拟签订</w:t>
      </w:r>
      <w:proofErr w:type="gramEnd"/>
      <w:r>
        <w:rPr>
          <w:rFonts w:ascii="宋体" w:hAnsi="宋体" w:hint="eastAsia"/>
          <w:szCs w:val="21"/>
        </w:rPr>
        <w:t>的合同文本</w:t>
      </w:r>
      <w:r>
        <w:rPr>
          <w:rFonts w:ascii="宋体" w:hAnsi="宋体"/>
          <w:szCs w:val="21"/>
        </w:rPr>
        <w:t>条款中所列要求进行响应。</w:t>
      </w:r>
      <w:r>
        <w:rPr>
          <w:rFonts w:ascii="宋体" w:hAnsi="宋体" w:hint="eastAsia"/>
          <w:szCs w:val="21"/>
        </w:rPr>
        <w:t>如供应商不填写本部分内容，则视为供应商承诺</w:t>
      </w:r>
      <w:proofErr w:type="gramStart"/>
      <w:r>
        <w:rPr>
          <w:rFonts w:ascii="宋体" w:hAnsi="宋体" w:hint="eastAsia"/>
          <w:szCs w:val="21"/>
        </w:rPr>
        <w:t>完全响应</w:t>
      </w:r>
      <w:proofErr w:type="gramEnd"/>
      <w:r>
        <w:rPr>
          <w:rFonts w:ascii="宋体" w:hAnsi="宋体" w:hint="eastAsia"/>
          <w:szCs w:val="21"/>
        </w:rPr>
        <w:t>招标文件中规定的要求</w:t>
      </w:r>
      <w:r>
        <w:rPr>
          <w:rFonts w:ascii="宋体" w:hAnsi="宋体" w:hint="eastAsia"/>
          <w:szCs w:val="21"/>
          <w:lang w:val="zh-CN"/>
        </w:rPr>
        <w:t>。</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szCs w:val="21"/>
        </w:rPr>
        <w:t>2、</w:t>
      </w:r>
      <w:r>
        <w:rPr>
          <w:rFonts w:ascii="宋体" w:hAnsi="宋体" w:hint="eastAsia"/>
          <w:szCs w:val="21"/>
          <w:lang w:val="zh-CN"/>
        </w:rPr>
        <w:t>若有偏离的，</w:t>
      </w:r>
      <w:proofErr w:type="gramStart"/>
      <w:r>
        <w:rPr>
          <w:rFonts w:ascii="宋体" w:hAnsi="宋体" w:hint="eastAsia"/>
          <w:szCs w:val="21"/>
          <w:lang w:val="zh-CN"/>
        </w:rPr>
        <w:t>须体现</w:t>
      </w:r>
      <w:proofErr w:type="gramEnd"/>
      <w:r>
        <w:rPr>
          <w:rFonts w:ascii="宋体" w:hAnsi="宋体" w:hint="eastAsia"/>
          <w:szCs w:val="21"/>
          <w:lang w:val="zh-CN"/>
        </w:rPr>
        <w:t>在表格中。在“偏离说明”栏中填“</w:t>
      </w:r>
      <w:r>
        <w:rPr>
          <w:rFonts w:ascii="宋体" w:hAnsi="宋体" w:hint="eastAsia"/>
          <w:b/>
          <w:szCs w:val="21"/>
          <w:lang w:val="zh-CN"/>
        </w:rPr>
        <w:t>正偏离</w:t>
      </w:r>
      <w:r>
        <w:rPr>
          <w:rFonts w:ascii="宋体" w:hAnsi="宋体" w:hint="eastAsia"/>
          <w:szCs w:val="21"/>
          <w:lang w:val="zh-CN"/>
        </w:rPr>
        <w:t>”或</w:t>
      </w:r>
      <w:r>
        <w:rPr>
          <w:rFonts w:ascii="宋体" w:hAnsi="宋体"/>
          <w:szCs w:val="21"/>
          <w:lang w:val="zh-CN"/>
        </w:rPr>
        <w:t>“</w:t>
      </w:r>
      <w:r>
        <w:rPr>
          <w:rFonts w:ascii="宋体" w:hAnsi="宋体" w:hint="eastAsia"/>
          <w:b/>
          <w:szCs w:val="21"/>
          <w:lang w:val="zh-CN"/>
        </w:rPr>
        <w:t>负偏离</w:t>
      </w:r>
      <w:r>
        <w:rPr>
          <w:rFonts w:ascii="宋体" w:hAnsi="宋体"/>
          <w:szCs w:val="21"/>
          <w:lang w:val="zh-CN"/>
        </w:rPr>
        <w:t>”</w:t>
      </w:r>
      <w:r>
        <w:rPr>
          <w:rFonts w:ascii="宋体" w:hAnsi="宋体" w:hint="eastAsia"/>
          <w:szCs w:val="21"/>
          <w:lang w:val="zh-CN"/>
        </w:rPr>
        <w:t>。</w:t>
      </w:r>
      <w:r>
        <w:rPr>
          <w:rFonts w:ascii="宋体" w:hAnsi="宋体" w:hint="eastAsia"/>
          <w:b/>
          <w:szCs w:val="21"/>
        </w:rPr>
        <w:t>列写完所有偏离项后，在备注栏填写：</w:t>
      </w:r>
      <w:r>
        <w:rPr>
          <w:rFonts w:ascii="宋体" w:hAnsi="宋体"/>
          <w:b/>
          <w:szCs w:val="21"/>
        </w:rPr>
        <w:t>除本</w:t>
      </w:r>
      <w:r>
        <w:rPr>
          <w:rFonts w:ascii="宋体" w:hAnsi="宋体" w:hint="eastAsia"/>
          <w:b/>
          <w:szCs w:val="21"/>
        </w:rPr>
        <w:t>偏离</w:t>
      </w:r>
      <w:r>
        <w:rPr>
          <w:rFonts w:ascii="宋体" w:hAnsi="宋体"/>
          <w:b/>
          <w:szCs w:val="21"/>
        </w:rPr>
        <w:t>表所列的偏</w:t>
      </w:r>
      <w:r>
        <w:rPr>
          <w:rFonts w:ascii="宋体" w:hAnsi="宋体" w:hint="eastAsia"/>
          <w:b/>
          <w:szCs w:val="21"/>
        </w:rPr>
        <w:t>离项</w:t>
      </w:r>
      <w:r>
        <w:rPr>
          <w:rFonts w:ascii="宋体" w:hAnsi="宋体"/>
          <w:b/>
          <w:szCs w:val="21"/>
        </w:rPr>
        <w:t>外，其他所有条款均</w:t>
      </w:r>
      <w:proofErr w:type="gramStart"/>
      <w:r>
        <w:rPr>
          <w:rFonts w:ascii="宋体" w:hAnsi="宋体"/>
          <w:b/>
          <w:szCs w:val="21"/>
        </w:rPr>
        <w:t>完全响应</w:t>
      </w:r>
      <w:proofErr w:type="gramEnd"/>
      <w:r>
        <w:rPr>
          <w:rFonts w:ascii="宋体" w:hAnsi="宋体"/>
          <w:b/>
          <w:szCs w:val="21"/>
        </w:rPr>
        <w:t>招标文件要求。</w:t>
      </w:r>
    </w:p>
    <w:p w:rsidR="00791B8C" w:rsidRDefault="00411934">
      <w:pPr>
        <w:autoSpaceDE w:val="0"/>
        <w:autoSpaceDN w:val="0"/>
        <w:adjustRightInd w:val="0"/>
        <w:spacing w:line="360" w:lineRule="auto"/>
        <w:ind w:firstLineChars="200" w:firstLine="420"/>
        <w:rPr>
          <w:rFonts w:ascii="宋体" w:hAnsi="宋体"/>
          <w:szCs w:val="21"/>
        </w:rPr>
      </w:pPr>
      <w:r>
        <w:rPr>
          <w:rFonts w:ascii="宋体" w:hAnsi="宋体"/>
          <w:szCs w:val="21"/>
        </w:rPr>
        <w:t>3、正偏离是指应答的条件高于招标文件要求，负偏离是指应答的条件低于招标文件要求。凡是</w:t>
      </w:r>
      <w:r>
        <w:rPr>
          <w:rFonts w:ascii="宋体" w:hAnsi="宋体" w:hint="eastAsia"/>
          <w:szCs w:val="21"/>
        </w:rPr>
        <w:t>投标文件</w:t>
      </w:r>
      <w:r>
        <w:rPr>
          <w:rFonts w:ascii="宋体" w:hAnsi="宋体"/>
          <w:szCs w:val="21"/>
        </w:rPr>
        <w:t>的商务</w:t>
      </w:r>
      <w:r>
        <w:rPr>
          <w:rFonts w:ascii="宋体" w:hAnsi="宋体" w:hint="eastAsia"/>
          <w:szCs w:val="21"/>
        </w:rPr>
        <w:t>响应</w:t>
      </w:r>
      <w:r>
        <w:rPr>
          <w:rFonts w:ascii="宋体" w:hAnsi="宋体"/>
          <w:szCs w:val="21"/>
        </w:rPr>
        <w:t>部分与招标文件的要求之间存在负偏离</w:t>
      </w:r>
      <w:r>
        <w:rPr>
          <w:rFonts w:ascii="宋体" w:hAnsi="宋体" w:hint="eastAsia"/>
          <w:szCs w:val="21"/>
        </w:rPr>
        <w:t>的</w:t>
      </w:r>
      <w:r>
        <w:rPr>
          <w:rFonts w:ascii="宋体" w:hAnsi="宋体"/>
          <w:szCs w:val="21"/>
        </w:rPr>
        <w:t>（即不能满足招标文件要求），必须在</w:t>
      </w:r>
      <w:r>
        <w:rPr>
          <w:rFonts w:ascii="宋体" w:hAnsi="宋体" w:hint="eastAsia"/>
          <w:szCs w:val="21"/>
        </w:rPr>
        <w:t>本表格</w:t>
      </w:r>
      <w:r>
        <w:rPr>
          <w:rFonts w:ascii="宋体" w:hAnsi="宋体"/>
          <w:szCs w:val="21"/>
        </w:rPr>
        <w:t>中明确</w:t>
      </w:r>
      <w:r>
        <w:rPr>
          <w:rFonts w:ascii="宋体" w:hAnsi="宋体" w:hint="eastAsia"/>
          <w:szCs w:val="21"/>
        </w:rPr>
        <w:t>说明</w:t>
      </w:r>
      <w:r>
        <w:rPr>
          <w:rFonts w:ascii="宋体" w:hAnsi="宋体"/>
          <w:szCs w:val="21"/>
        </w:rPr>
        <w:t>，否则在中标后采购人一律不予考虑。</w:t>
      </w:r>
      <w:r>
        <w:rPr>
          <w:rFonts w:ascii="宋体" w:hAnsi="宋体"/>
          <w:b/>
          <w:szCs w:val="21"/>
        </w:rPr>
        <w:t>如果在投标文件的“商务响应</w:t>
      </w:r>
      <w:r>
        <w:rPr>
          <w:rFonts w:ascii="宋体" w:hAnsi="宋体" w:hint="eastAsia"/>
          <w:b/>
          <w:szCs w:val="21"/>
        </w:rPr>
        <w:t>偏离</w:t>
      </w:r>
      <w:r>
        <w:rPr>
          <w:rFonts w:ascii="宋体" w:hAnsi="宋体"/>
          <w:b/>
          <w:szCs w:val="21"/>
        </w:rPr>
        <w:t>表”之外发现负偏离的，</w:t>
      </w:r>
      <w:r>
        <w:rPr>
          <w:rFonts w:ascii="宋体" w:hAnsi="宋体" w:hint="eastAsia"/>
          <w:b/>
          <w:szCs w:val="21"/>
        </w:rPr>
        <w:t>评标委员会</w:t>
      </w:r>
      <w:r>
        <w:rPr>
          <w:rFonts w:ascii="宋体" w:hAnsi="宋体"/>
          <w:b/>
          <w:szCs w:val="21"/>
        </w:rPr>
        <w:t>将</w:t>
      </w:r>
      <w:proofErr w:type="gramStart"/>
      <w:r>
        <w:rPr>
          <w:rFonts w:ascii="宋体" w:hAnsi="宋体"/>
          <w:b/>
          <w:szCs w:val="21"/>
        </w:rPr>
        <w:t>作出</w:t>
      </w:r>
      <w:proofErr w:type="gramEnd"/>
      <w:r>
        <w:rPr>
          <w:rFonts w:ascii="宋体" w:hAnsi="宋体"/>
          <w:b/>
          <w:szCs w:val="21"/>
        </w:rPr>
        <w:t>对供应商不利的评估。</w:t>
      </w:r>
    </w:p>
    <w:p w:rsidR="00791B8C" w:rsidRDefault="00411934">
      <w:pPr>
        <w:autoSpaceDE w:val="0"/>
        <w:autoSpaceDN w:val="0"/>
        <w:adjustRightInd w:val="0"/>
        <w:spacing w:line="360" w:lineRule="auto"/>
        <w:ind w:firstLineChars="200" w:firstLine="420"/>
        <w:rPr>
          <w:rFonts w:ascii="宋体" w:hAnsi="宋体"/>
          <w:b/>
          <w:szCs w:val="21"/>
        </w:rPr>
      </w:pPr>
      <w:r>
        <w:rPr>
          <w:rFonts w:ascii="宋体" w:hAnsi="宋体"/>
          <w:szCs w:val="21"/>
        </w:rPr>
        <w:t>4、采购商务</w:t>
      </w:r>
      <w:r>
        <w:rPr>
          <w:rFonts w:ascii="宋体" w:hAnsi="宋体" w:hint="eastAsia"/>
          <w:szCs w:val="21"/>
        </w:rPr>
        <w:t>要求</w:t>
      </w:r>
      <w:r>
        <w:rPr>
          <w:rFonts w:ascii="宋体" w:hAnsi="宋体"/>
          <w:szCs w:val="21"/>
        </w:rPr>
        <w:t>为对供应商提出的最低要求，将作为采购人与中标人</w:t>
      </w:r>
      <w:proofErr w:type="gramStart"/>
      <w:r>
        <w:rPr>
          <w:rFonts w:ascii="宋体" w:hAnsi="宋体"/>
          <w:szCs w:val="21"/>
        </w:rPr>
        <w:t>签定</w:t>
      </w:r>
      <w:proofErr w:type="gramEnd"/>
      <w:r>
        <w:rPr>
          <w:rFonts w:ascii="宋体" w:hAnsi="宋体"/>
          <w:szCs w:val="21"/>
        </w:rPr>
        <w:t>合同的</w:t>
      </w:r>
      <w:r>
        <w:rPr>
          <w:rFonts w:ascii="宋体" w:hAnsi="宋体" w:hint="eastAsia"/>
          <w:szCs w:val="21"/>
        </w:rPr>
        <w:t>实质性要求</w:t>
      </w:r>
      <w:r>
        <w:rPr>
          <w:rFonts w:ascii="宋体" w:hAnsi="宋体"/>
          <w:szCs w:val="21"/>
        </w:rPr>
        <w:t>。</w:t>
      </w:r>
      <w:r>
        <w:rPr>
          <w:rFonts w:ascii="宋体" w:hAnsi="宋体"/>
          <w:b/>
          <w:szCs w:val="21"/>
        </w:rPr>
        <w:t>对于其中任意一项条款，供应商如不满足，其</w:t>
      </w:r>
      <w:r>
        <w:rPr>
          <w:rFonts w:ascii="宋体" w:hAnsi="宋体" w:hint="eastAsia"/>
          <w:b/>
          <w:szCs w:val="21"/>
        </w:rPr>
        <w:t>投标</w:t>
      </w:r>
      <w:r>
        <w:rPr>
          <w:rFonts w:ascii="宋体" w:hAnsi="宋体"/>
          <w:b/>
          <w:szCs w:val="21"/>
        </w:rPr>
        <w:t>文件可以被否决。</w:t>
      </w:r>
    </w:p>
    <w:p w:rsidR="00791B8C" w:rsidRDefault="00411934">
      <w:pPr>
        <w:widowControl/>
        <w:spacing w:line="360" w:lineRule="auto"/>
        <w:ind w:firstLineChars="200" w:firstLine="420"/>
        <w:rPr>
          <w:rFonts w:ascii="宋体" w:hAnsi="宋体"/>
        </w:rPr>
      </w:pPr>
      <w:r>
        <w:rPr>
          <w:rFonts w:ascii="宋体" w:hAnsi="宋体" w:hint="eastAsia"/>
        </w:rPr>
        <w:t xml:space="preserve"> </w:t>
      </w:r>
    </w:p>
    <w:p w:rsidR="00791B8C" w:rsidRDefault="00791B8C">
      <w:pPr>
        <w:autoSpaceDE w:val="0"/>
        <w:autoSpaceDN w:val="0"/>
        <w:adjustRightInd w:val="0"/>
        <w:spacing w:line="360" w:lineRule="auto"/>
        <w:ind w:firstLineChars="100" w:firstLine="210"/>
        <w:jc w:val="left"/>
        <w:rPr>
          <w:rFonts w:ascii="宋体" w:hAnsi="宋体"/>
          <w:szCs w:val="21"/>
        </w:rPr>
      </w:pPr>
    </w:p>
    <w:p w:rsidR="00791B8C" w:rsidRDefault="00791B8C">
      <w:pPr>
        <w:spacing w:line="360" w:lineRule="auto"/>
        <w:rPr>
          <w:rFonts w:ascii="宋体" w:hAnsi="宋体"/>
          <w:szCs w:val="21"/>
        </w:rPr>
      </w:pPr>
    </w:p>
    <w:p w:rsidR="00791B8C" w:rsidRDefault="00791B8C">
      <w:pPr>
        <w:autoSpaceDE w:val="0"/>
        <w:autoSpaceDN w:val="0"/>
        <w:adjustRightInd w:val="0"/>
        <w:spacing w:line="360" w:lineRule="auto"/>
        <w:jc w:val="left"/>
        <w:rPr>
          <w:rFonts w:ascii="宋体" w:hAnsi="宋体"/>
          <w:szCs w:val="21"/>
          <w:lang w:val="zh-CN"/>
        </w:rPr>
      </w:pPr>
    </w:p>
    <w:p w:rsidR="00791B8C" w:rsidRDefault="00411934">
      <w:pPr>
        <w:spacing w:line="360" w:lineRule="auto"/>
        <w:ind w:firstLineChars="200" w:firstLine="420"/>
        <w:jc w:val="center"/>
        <w:rPr>
          <w:b/>
          <w:sz w:val="32"/>
          <w:szCs w:val="32"/>
        </w:rPr>
      </w:pPr>
      <w:r>
        <w:rPr>
          <w:rFonts w:ascii="宋体" w:hAnsi="宋体"/>
          <w:szCs w:val="21"/>
          <w:lang w:val="zh-CN"/>
        </w:rPr>
        <w:br w:type="page"/>
      </w:r>
      <w:r>
        <w:rPr>
          <w:rFonts w:hint="eastAsia"/>
          <w:b/>
          <w:sz w:val="32"/>
          <w:szCs w:val="32"/>
        </w:rPr>
        <w:t>七、商务和技术响应</w:t>
      </w:r>
    </w:p>
    <w:p w:rsidR="00791B8C" w:rsidRDefault="00411934">
      <w:pPr>
        <w:tabs>
          <w:tab w:val="left" w:pos="735"/>
        </w:tabs>
        <w:autoSpaceDE w:val="0"/>
        <w:autoSpaceDN w:val="0"/>
        <w:adjustRightInd w:val="0"/>
        <w:spacing w:line="360" w:lineRule="auto"/>
        <w:ind w:firstLineChars="200" w:firstLine="420"/>
        <w:jc w:val="left"/>
        <w:rPr>
          <w:rFonts w:ascii="宋体" w:hAnsi="宋体" w:cs="宋体"/>
          <w:szCs w:val="21"/>
          <w:lang w:val="zh-CN"/>
        </w:rPr>
      </w:pPr>
      <w:r>
        <w:rPr>
          <w:rFonts w:ascii="宋体" w:hAnsi="宋体" w:cs="宋体" w:hint="eastAsia"/>
          <w:szCs w:val="21"/>
          <w:lang w:val="zh-CN"/>
        </w:rPr>
        <w:t xml:space="preserve">供应商可结合第四章 采购内容和要求及第三章评标办法的详细评审打分项进行编制，格式自拟。 </w:t>
      </w:r>
    </w:p>
    <w:p w:rsidR="00791B8C" w:rsidRDefault="00791B8C">
      <w:pPr>
        <w:tabs>
          <w:tab w:val="left" w:pos="735"/>
        </w:tabs>
        <w:autoSpaceDE w:val="0"/>
        <w:autoSpaceDN w:val="0"/>
        <w:adjustRightInd w:val="0"/>
        <w:spacing w:line="360" w:lineRule="auto"/>
        <w:ind w:firstLineChars="200" w:firstLine="420"/>
        <w:jc w:val="left"/>
        <w:rPr>
          <w:rFonts w:ascii="宋体" w:hAnsi="宋体" w:cs="宋体"/>
          <w:szCs w:val="21"/>
        </w:rPr>
      </w:pPr>
    </w:p>
    <w:p w:rsidR="00791B8C" w:rsidRDefault="00791B8C">
      <w:pPr>
        <w:tabs>
          <w:tab w:val="left" w:pos="735"/>
        </w:tabs>
        <w:autoSpaceDE w:val="0"/>
        <w:autoSpaceDN w:val="0"/>
        <w:adjustRightInd w:val="0"/>
        <w:spacing w:line="360" w:lineRule="auto"/>
        <w:jc w:val="left"/>
        <w:rPr>
          <w:rFonts w:ascii="宋体" w:hAnsi="宋体"/>
          <w:szCs w:val="21"/>
        </w:rPr>
      </w:pPr>
    </w:p>
    <w:p w:rsidR="00791B8C" w:rsidRDefault="00791B8C">
      <w:pPr>
        <w:autoSpaceDE w:val="0"/>
        <w:autoSpaceDN w:val="0"/>
        <w:adjustRightInd w:val="0"/>
        <w:spacing w:line="360" w:lineRule="auto"/>
        <w:jc w:val="left"/>
        <w:rPr>
          <w:rFonts w:ascii="宋体" w:hAnsi="宋体"/>
          <w:szCs w:val="21"/>
          <w:lang w:val="zh-CN"/>
        </w:rPr>
      </w:pPr>
    </w:p>
    <w:p w:rsidR="00791B8C" w:rsidRDefault="00791B8C">
      <w:pPr>
        <w:spacing w:line="360" w:lineRule="auto"/>
        <w:jc w:val="left"/>
        <w:rPr>
          <w:rFonts w:ascii="宋体" w:hAnsi="宋体"/>
          <w:szCs w:val="21"/>
        </w:rPr>
      </w:pPr>
    </w:p>
    <w:p w:rsidR="00791B8C" w:rsidRDefault="00411934">
      <w:pPr>
        <w:spacing w:line="360" w:lineRule="auto"/>
        <w:jc w:val="center"/>
        <w:rPr>
          <w:b/>
          <w:sz w:val="32"/>
          <w:szCs w:val="32"/>
        </w:rPr>
      </w:pPr>
      <w:r>
        <w:rPr>
          <w:rFonts w:ascii="宋体" w:hAnsi="宋体"/>
          <w:szCs w:val="21"/>
        </w:rPr>
        <w:br w:type="page"/>
      </w:r>
      <w:r>
        <w:rPr>
          <w:rFonts w:hint="eastAsia"/>
          <w:b/>
          <w:sz w:val="32"/>
          <w:szCs w:val="32"/>
        </w:rPr>
        <w:t>八、承诺书</w:t>
      </w:r>
    </w:p>
    <w:p w:rsidR="00791B8C" w:rsidRDefault="00791B8C">
      <w:pPr>
        <w:autoSpaceDE w:val="0"/>
        <w:autoSpaceDN w:val="0"/>
        <w:adjustRightInd w:val="0"/>
        <w:spacing w:line="360" w:lineRule="auto"/>
        <w:jc w:val="left"/>
        <w:rPr>
          <w:rFonts w:ascii="宋体" w:hAnsi="宋体"/>
          <w:b/>
          <w:szCs w:val="21"/>
          <w:lang w:val="zh-CN"/>
        </w:rPr>
      </w:pPr>
    </w:p>
    <w:p w:rsidR="00791B8C" w:rsidRDefault="00411934">
      <w:pPr>
        <w:autoSpaceDE w:val="0"/>
        <w:autoSpaceDN w:val="0"/>
        <w:adjustRightInd w:val="0"/>
        <w:spacing w:line="360" w:lineRule="auto"/>
        <w:jc w:val="center"/>
        <w:rPr>
          <w:rFonts w:ascii="宋体" w:hAnsi="宋体"/>
          <w:b/>
          <w:sz w:val="28"/>
          <w:szCs w:val="28"/>
          <w:lang w:val="zh-CN"/>
        </w:rPr>
      </w:pPr>
      <w:r>
        <w:rPr>
          <w:rFonts w:ascii="宋体" w:hAnsi="宋体" w:hint="eastAsia"/>
          <w:b/>
          <w:sz w:val="28"/>
          <w:szCs w:val="28"/>
          <w:lang w:val="zh-CN"/>
        </w:rPr>
        <w:t>1、政府采购供应</w:t>
      </w:r>
      <w:proofErr w:type="gramStart"/>
      <w:r>
        <w:rPr>
          <w:rFonts w:ascii="宋体" w:hAnsi="宋体" w:hint="eastAsia"/>
          <w:b/>
          <w:sz w:val="28"/>
          <w:szCs w:val="28"/>
          <w:lang w:val="zh-CN"/>
        </w:rPr>
        <w:t>商拒绝</w:t>
      </w:r>
      <w:proofErr w:type="gramEnd"/>
      <w:r>
        <w:rPr>
          <w:rFonts w:ascii="宋体" w:hAnsi="宋体" w:hint="eastAsia"/>
          <w:b/>
          <w:sz w:val="28"/>
          <w:szCs w:val="28"/>
          <w:lang w:val="zh-CN"/>
        </w:rPr>
        <w:t>政府采购领域商业贿赂承诺书</w:t>
      </w: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为响应党中央、国务院关于治理采购领域商业贿赂行为的号召，我公司再次承诺：</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1.在参与采购活动中遵纪守法、诚信经营、公平竞标。</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2.不向采购人、采购代理机构和采购评审专家进行任何形式的商业贿赂以谋取交易机会。</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3.不向采购代理机构和采购人提供虚假资质文件或采用虚假应标方式参与采购市场竞争并谋取中标、成交。</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4.不采取“围标、陪标”等商业欺诈手段获取采购订单。</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5.不采取不正当手段诋毁、排挤其他供应商。</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6.不在提供商品和服务时“偷梁换柱、以次充好”损害采购人的合法权益。</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7.不与采购人、采购代理机构、采购评审专家或其他供应商恶意串通，进行质疑和投诉，维护采购市场秩序。</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8.尊重和接受采购监督管理部门的监督和采购代理机构招标采购要求，承担因违约行为给采购人造成的损失。</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9.不发生其他有悖于政府采购公开、公平、公正和诚信原则的行为。</w:t>
      </w: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 xml:space="preserve">供应商：（盖单位公章）              </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地址：</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邮编：</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 xml:space="preserve">电话：       </w:t>
      </w:r>
    </w:p>
    <w:p w:rsidR="00791B8C" w:rsidRDefault="00411934">
      <w:pPr>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 xml:space="preserve">                      年    月    日</w:t>
      </w: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411934">
      <w:pPr>
        <w:autoSpaceDE w:val="0"/>
        <w:autoSpaceDN w:val="0"/>
        <w:adjustRightInd w:val="0"/>
        <w:spacing w:line="360" w:lineRule="auto"/>
        <w:jc w:val="left"/>
        <w:rPr>
          <w:rFonts w:ascii="宋体" w:hAnsi="宋体"/>
          <w:b/>
          <w:sz w:val="28"/>
          <w:szCs w:val="28"/>
          <w:lang w:val="zh-CN"/>
        </w:rPr>
      </w:pPr>
      <w:r>
        <w:rPr>
          <w:rFonts w:ascii="宋体" w:hAnsi="宋体"/>
          <w:szCs w:val="21"/>
          <w:lang w:val="zh-CN"/>
        </w:rPr>
        <w:br w:type="page"/>
      </w:r>
    </w:p>
    <w:p w:rsidR="00791B8C" w:rsidRDefault="00411934">
      <w:pPr>
        <w:autoSpaceDE w:val="0"/>
        <w:autoSpaceDN w:val="0"/>
        <w:adjustRightInd w:val="0"/>
        <w:spacing w:line="360" w:lineRule="auto"/>
        <w:jc w:val="center"/>
        <w:rPr>
          <w:rFonts w:ascii="宋体" w:hAnsi="宋体"/>
          <w:b/>
          <w:sz w:val="28"/>
          <w:szCs w:val="28"/>
          <w:lang w:val="zh-CN"/>
        </w:rPr>
      </w:pPr>
      <w:r>
        <w:rPr>
          <w:rFonts w:ascii="宋体" w:hAnsi="宋体" w:hint="eastAsia"/>
          <w:b/>
          <w:sz w:val="28"/>
          <w:szCs w:val="28"/>
          <w:lang w:val="zh-CN"/>
        </w:rPr>
        <w:t>2、供应商投标资格承诺书</w:t>
      </w: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我方承诺，不存在相关法律法规规定的禁止投标的情形。我单位的股权关系、与其他单位的管理关系和其他与本项目有关的利害关系等，作如下说明和承诺：</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1.我方在本项目投标中，不存在与其</w:t>
      </w:r>
      <w:proofErr w:type="gramStart"/>
      <w:r>
        <w:rPr>
          <w:rFonts w:ascii="宋体" w:hAnsi="宋体" w:hint="eastAsia"/>
          <w:szCs w:val="21"/>
          <w:lang w:val="zh-CN"/>
        </w:rPr>
        <w:t>他供应</w:t>
      </w:r>
      <w:proofErr w:type="gramEnd"/>
      <w:r>
        <w:rPr>
          <w:rFonts w:ascii="宋体" w:hAnsi="宋体" w:hint="eastAsia"/>
          <w:szCs w:val="21"/>
          <w:lang w:val="zh-CN"/>
        </w:rPr>
        <w:t>商单位负责人为同一人或者存在直接控股、管理关系。</w:t>
      </w:r>
    </w:p>
    <w:p w:rsidR="00791B8C" w:rsidRDefault="00411934">
      <w:pPr>
        <w:autoSpaceDE w:val="0"/>
        <w:autoSpaceDN w:val="0"/>
        <w:adjustRightInd w:val="0"/>
        <w:spacing w:line="360" w:lineRule="auto"/>
        <w:ind w:firstLineChars="200" w:firstLine="420"/>
        <w:jc w:val="left"/>
        <w:rPr>
          <w:rFonts w:ascii="宋体" w:hAnsi="宋体"/>
          <w:szCs w:val="21"/>
          <w:lang w:val="zh-CN"/>
        </w:rPr>
      </w:pPr>
      <w:bookmarkStart w:id="68" w:name="_Toc16297_WPSOffice_Level2"/>
      <w:bookmarkStart w:id="69" w:name="_Toc14125_WPSOffice_Level2"/>
      <w:bookmarkStart w:id="70" w:name="_Toc10578_WPSOffice_Level2"/>
      <w:r>
        <w:rPr>
          <w:rFonts w:ascii="宋体" w:hAnsi="宋体" w:hint="eastAsia"/>
          <w:szCs w:val="21"/>
          <w:lang w:val="zh-CN"/>
        </w:rPr>
        <w:t>1.1 股权关系说明</w:t>
      </w:r>
      <w:bookmarkEnd w:id="68"/>
      <w:bookmarkEnd w:id="69"/>
      <w:bookmarkEnd w:id="70"/>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1.1.1 我单位法定代表人（单位负责人）姓名：</w:t>
      </w:r>
      <w:r>
        <w:rPr>
          <w:rFonts w:ascii="宋体" w:hAnsi="宋体" w:hint="eastAsia"/>
          <w:szCs w:val="21"/>
          <w:u w:val="single"/>
          <w:lang w:val="zh-CN"/>
        </w:rPr>
        <w:t xml:space="preserve">                               </w:t>
      </w:r>
      <w:r>
        <w:rPr>
          <w:rFonts w:ascii="宋体" w:hAnsi="宋体" w:hint="eastAsia"/>
          <w:szCs w:val="21"/>
          <w:lang w:val="zh-CN"/>
        </w:rPr>
        <w:t>。</w:t>
      </w:r>
    </w:p>
    <w:p w:rsidR="00791B8C" w:rsidRDefault="00411934">
      <w:pPr>
        <w:autoSpaceDE w:val="0"/>
        <w:autoSpaceDN w:val="0"/>
        <w:adjustRightInd w:val="0"/>
        <w:spacing w:line="360" w:lineRule="auto"/>
        <w:ind w:firstLineChars="200" w:firstLine="420"/>
        <w:jc w:val="left"/>
        <w:rPr>
          <w:rFonts w:ascii="宋体" w:hAnsi="宋体"/>
          <w:szCs w:val="21"/>
          <w:u w:val="single"/>
          <w:lang w:val="zh-CN"/>
        </w:rPr>
      </w:pPr>
      <w:r>
        <w:rPr>
          <w:rFonts w:ascii="宋体" w:hAnsi="宋体" w:hint="eastAsia"/>
          <w:szCs w:val="21"/>
          <w:lang w:val="zh-CN"/>
        </w:rPr>
        <w:t>1.1.2 我单位控股的单位有</w:t>
      </w:r>
      <w:r>
        <w:rPr>
          <w:rFonts w:ascii="宋体" w:hAnsi="宋体" w:hint="eastAsia"/>
          <w:szCs w:val="21"/>
          <w:u w:val="single"/>
          <w:lang w:val="zh-CN"/>
        </w:rPr>
        <w:t xml:space="preserve">                                                 </w:t>
      </w:r>
      <w:r>
        <w:rPr>
          <w:rFonts w:ascii="宋体" w:hAnsi="宋体" w:hint="eastAsia"/>
          <w:szCs w:val="21"/>
          <w:lang w:val="zh-CN"/>
        </w:rPr>
        <w:t>。</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1.1.3 我单位被</w:t>
      </w:r>
      <w:r>
        <w:rPr>
          <w:rFonts w:ascii="宋体" w:hAnsi="宋体" w:hint="eastAsia"/>
          <w:szCs w:val="21"/>
          <w:u w:val="single"/>
          <w:lang w:val="zh-CN"/>
        </w:rPr>
        <w:t xml:space="preserve">                  （单位或自然人）                     </w:t>
      </w:r>
      <w:r>
        <w:rPr>
          <w:rFonts w:ascii="宋体" w:hAnsi="宋体" w:hint="eastAsia"/>
          <w:szCs w:val="21"/>
          <w:lang w:val="zh-CN"/>
        </w:rPr>
        <w:t>控股。</w:t>
      </w:r>
    </w:p>
    <w:p w:rsidR="00791B8C" w:rsidRDefault="00411934">
      <w:pPr>
        <w:autoSpaceDE w:val="0"/>
        <w:autoSpaceDN w:val="0"/>
        <w:adjustRightInd w:val="0"/>
        <w:spacing w:line="360" w:lineRule="auto"/>
        <w:ind w:firstLineChars="200" w:firstLine="420"/>
        <w:jc w:val="left"/>
        <w:rPr>
          <w:rFonts w:ascii="宋体" w:hAnsi="宋体"/>
          <w:szCs w:val="21"/>
          <w:lang w:val="zh-CN"/>
        </w:rPr>
      </w:pPr>
      <w:bookmarkStart w:id="71" w:name="_Toc20668_WPSOffice_Level2"/>
      <w:bookmarkStart w:id="72" w:name="_Toc1335_WPSOffice_Level2"/>
      <w:bookmarkStart w:id="73" w:name="_Toc26574_WPSOffice_Level2"/>
      <w:r>
        <w:rPr>
          <w:rFonts w:ascii="宋体" w:hAnsi="宋体" w:hint="eastAsia"/>
          <w:szCs w:val="21"/>
          <w:lang w:val="zh-CN"/>
        </w:rPr>
        <w:t>1.2.管理关系说明</w:t>
      </w:r>
      <w:bookmarkEnd w:id="71"/>
      <w:bookmarkEnd w:id="72"/>
      <w:bookmarkEnd w:id="73"/>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1.2.1 我单位管理的下属单位有</w:t>
      </w:r>
      <w:r>
        <w:rPr>
          <w:rFonts w:ascii="宋体" w:hAnsi="宋体" w:hint="eastAsia"/>
          <w:szCs w:val="21"/>
          <w:u w:val="single"/>
          <w:lang w:val="zh-CN"/>
        </w:rPr>
        <w:t xml:space="preserve">                                              </w:t>
      </w:r>
      <w:r>
        <w:rPr>
          <w:rFonts w:ascii="宋体" w:hAnsi="宋体" w:hint="eastAsia"/>
          <w:szCs w:val="21"/>
          <w:lang w:val="zh-CN"/>
        </w:rPr>
        <w:t>。</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1.2.2 我单位的上级管理单位有</w:t>
      </w:r>
      <w:r>
        <w:rPr>
          <w:rFonts w:ascii="宋体" w:hAnsi="宋体" w:hint="eastAsia"/>
          <w:szCs w:val="21"/>
          <w:u w:val="single"/>
          <w:lang w:val="zh-CN"/>
        </w:rPr>
        <w:t xml:space="preserve">                                              </w:t>
      </w:r>
      <w:r>
        <w:rPr>
          <w:rFonts w:ascii="宋体" w:hAnsi="宋体" w:hint="eastAsia"/>
          <w:szCs w:val="21"/>
          <w:lang w:val="zh-CN"/>
        </w:rPr>
        <w:t>。</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2.我方与采购人不存在利害关系及其他可能影响招标公正性的情形。</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3.我方没有为采购项目提供整体设计、规范编制或者项目管理、监理、检测等服务；</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4.其他与本项目有关的利害关系说明：</w:t>
      </w:r>
      <w:r>
        <w:rPr>
          <w:rFonts w:ascii="宋体" w:hAnsi="宋体" w:hint="eastAsia"/>
          <w:szCs w:val="21"/>
          <w:u w:val="single"/>
          <w:lang w:val="zh-CN"/>
        </w:rPr>
        <w:t xml:space="preserve">                                        </w:t>
      </w:r>
      <w:r>
        <w:rPr>
          <w:rFonts w:ascii="宋体" w:hAnsi="宋体" w:hint="eastAsia"/>
          <w:szCs w:val="21"/>
          <w:lang w:val="zh-CN"/>
        </w:rPr>
        <w:t>。</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5.信用记录</w:t>
      </w:r>
    </w:p>
    <w:p w:rsidR="00791B8C" w:rsidRDefault="00411934">
      <w:pPr>
        <w:spacing w:line="500" w:lineRule="exact"/>
        <w:ind w:firstLineChars="200" w:firstLine="420"/>
      </w:pPr>
      <w:r>
        <w:rPr>
          <w:rFonts w:ascii="宋体" w:hAnsi="宋体" w:hint="eastAsia"/>
          <w:szCs w:val="21"/>
          <w:lang w:val="zh-CN"/>
        </w:rPr>
        <w:t>5.1</w:t>
      </w:r>
      <w:r>
        <w:rPr>
          <w:rFonts w:hint="eastAsia"/>
        </w:rPr>
        <w:t>我方</w:t>
      </w:r>
      <w:r>
        <w:rPr>
          <w:rFonts w:hint="eastAsia"/>
        </w:rPr>
        <w:t>______</w:t>
      </w:r>
      <w:r>
        <w:rPr>
          <w:rFonts w:hint="eastAsia"/>
        </w:rPr>
        <w:t>（填“未被列入”或“被列入”）失信被执行人名单。</w:t>
      </w:r>
    </w:p>
    <w:p w:rsidR="00791B8C" w:rsidRDefault="00411934">
      <w:pPr>
        <w:spacing w:line="500" w:lineRule="exact"/>
        <w:ind w:firstLineChars="200" w:firstLine="420"/>
      </w:pPr>
      <w:r>
        <w:rPr>
          <w:rFonts w:hint="eastAsia"/>
        </w:rPr>
        <w:t>5.2</w:t>
      </w:r>
      <w:r>
        <w:rPr>
          <w:rFonts w:hint="eastAsia"/>
        </w:rPr>
        <w:t>我方</w:t>
      </w:r>
      <w:r>
        <w:rPr>
          <w:rFonts w:hint="eastAsia"/>
        </w:rPr>
        <w:t>______</w:t>
      </w:r>
      <w:r>
        <w:rPr>
          <w:rFonts w:hint="eastAsia"/>
        </w:rPr>
        <w:t>（填“未被列入”或“被列入”）重大税收违法失信主体。</w:t>
      </w:r>
    </w:p>
    <w:p w:rsidR="00791B8C" w:rsidRDefault="00411934">
      <w:pPr>
        <w:spacing w:line="500" w:lineRule="exact"/>
        <w:ind w:firstLineChars="200" w:firstLine="420"/>
      </w:pPr>
      <w:r>
        <w:rPr>
          <w:rFonts w:hint="eastAsia"/>
        </w:rPr>
        <w:t>5.3</w:t>
      </w:r>
      <w:r>
        <w:rPr>
          <w:rFonts w:hint="eastAsia"/>
        </w:rPr>
        <w:t>我方</w:t>
      </w:r>
      <w:r>
        <w:rPr>
          <w:rFonts w:hint="eastAsia"/>
        </w:rPr>
        <w:t>______</w:t>
      </w:r>
      <w:r>
        <w:rPr>
          <w:rFonts w:hint="eastAsia"/>
        </w:rPr>
        <w:t>（填“未被列入”或“被列入”）政府采购严重违法失信行为记录名单。</w:t>
      </w:r>
    </w:p>
    <w:p w:rsidR="00791B8C" w:rsidRDefault="00411934">
      <w:pPr>
        <w:spacing w:line="500" w:lineRule="exact"/>
        <w:ind w:firstLineChars="200" w:firstLine="420"/>
      </w:pPr>
      <w:r>
        <w:rPr>
          <w:rFonts w:ascii="宋体" w:hAnsi="宋体" w:hint="eastAsia"/>
          <w:szCs w:val="21"/>
          <w:lang w:val="zh-CN"/>
        </w:rPr>
        <w:t>我方承诺以上说明</w:t>
      </w:r>
      <w:r>
        <w:t>如有不实，我方将无条件地退出本项目的采购活动，并遵照《政府采购法》有关</w:t>
      </w:r>
      <w:r>
        <w:rPr>
          <w:rFonts w:hint="eastAsia"/>
        </w:rPr>
        <w:t>“提供虚假材料的规定”</w:t>
      </w:r>
      <w:r>
        <w:t>接受处罚。</w:t>
      </w:r>
    </w:p>
    <w:p w:rsidR="00791B8C" w:rsidRDefault="00791B8C">
      <w:pPr>
        <w:autoSpaceDE w:val="0"/>
        <w:autoSpaceDN w:val="0"/>
        <w:adjustRightInd w:val="0"/>
        <w:spacing w:line="360" w:lineRule="auto"/>
        <w:jc w:val="left"/>
        <w:rPr>
          <w:rFonts w:ascii="宋体" w:hAnsi="宋体"/>
          <w:szCs w:val="21"/>
        </w:rPr>
      </w:pPr>
    </w:p>
    <w:p w:rsidR="00791B8C" w:rsidRDefault="00411934">
      <w:pPr>
        <w:wordWrap w:val="0"/>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供应商：</w:t>
      </w:r>
      <w:r>
        <w:rPr>
          <w:rFonts w:ascii="宋体" w:hAnsi="宋体" w:hint="eastAsia"/>
          <w:szCs w:val="21"/>
          <w:u w:val="single"/>
          <w:lang w:val="zh-CN"/>
        </w:rPr>
        <w:t xml:space="preserve">                                        </w:t>
      </w:r>
      <w:r>
        <w:rPr>
          <w:rFonts w:ascii="宋体" w:hAnsi="宋体" w:hint="eastAsia"/>
          <w:szCs w:val="21"/>
          <w:lang w:val="zh-CN"/>
        </w:rPr>
        <w:t>（盖单位公章）</w:t>
      </w:r>
    </w:p>
    <w:p w:rsidR="00791B8C" w:rsidRDefault="00411934">
      <w:pPr>
        <w:autoSpaceDE w:val="0"/>
        <w:autoSpaceDN w:val="0"/>
        <w:adjustRightInd w:val="0"/>
        <w:spacing w:line="360" w:lineRule="auto"/>
        <w:ind w:firstLineChars="200" w:firstLine="420"/>
        <w:jc w:val="right"/>
        <w:rPr>
          <w:rFonts w:ascii="宋体" w:hAnsi="宋体"/>
          <w:szCs w:val="21"/>
          <w:lang w:val="zh-CN"/>
        </w:rPr>
      </w:pPr>
      <w:r>
        <w:rPr>
          <w:rFonts w:ascii="宋体" w:hAnsi="宋体" w:hint="eastAsia"/>
          <w:szCs w:val="21"/>
          <w:lang w:val="zh-CN"/>
        </w:rPr>
        <w:t>法定代表人（单位负责人）或其委托代理人：</w:t>
      </w:r>
      <w:r>
        <w:rPr>
          <w:rFonts w:ascii="宋体" w:hAnsi="宋体" w:hint="eastAsia"/>
          <w:szCs w:val="21"/>
          <w:u w:val="single"/>
          <w:lang w:val="zh-CN"/>
        </w:rPr>
        <w:t xml:space="preserve">        </w:t>
      </w:r>
      <w:r>
        <w:rPr>
          <w:rFonts w:ascii="宋体" w:hAnsi="宋体" w:hint="eastAsia"/>
          <w:szCs w:val="21"/>
          <w:lang w:val="zh-CN"/>
        </w:rPr>
        <w:t>（签字或盖章）</w:t>
      </w:r>
    </w:p>
    <w:p w:rsidR="00791B8C" w:rsidRDefault="00411934">
      <w:pPr>
        <w:autoSpaceDE w:val="0"/>
        <w:autoSpaceDN w:val="0"/>
        <w:adjustRightInd w:val="0"/>
        <w:spacing w:line="360" w:lineRule="auto"/>
        <w:ind w:firstLineChars="2500" w:firstLine="5250"/>
        <w:jc w:val="right"/>
        <w:rPr>
          <w:rFonts w:ascii="宋体" w:hAnsi="宋体"/>
          <w:szCs w:val="21"/>
          <w:lang w:val="zh-CN"/>
        </w:rPr>
      </w:pPr>
      <w:r>
        <w:rPr>
          <w:rFonts w:ascii="宋体" w:hAnsi="宋体" w:hint="eastAsia"/>
          <w:szCs w:val="21"/>
          <w:lang w:val="zh-CN"/>
        </w:rPr>
        <w:t>年    月    日</w:t>
      </w: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411934">
      <w:pPr>
        <w:spacing w:line="360" w:lineRule="auto"/>
        <w:ind w:firstLineChars="200" w:firstLine="643"/>
        <w:jc w:val="center"/>
        <w:rPr>
          <w:b/>
          <w:sz w:val="32"/>
          <w:szCs w:val="32"/>
        </w:rPr>
      </w:pPr>
      <w:r>
        <w:rPr>
          <w:rFonts w:hint="eastAsia"/>
          <w:b/>
          <w:sz w:val="32"/>
          <w:szCs w:val="32"/>
        </w:rPr>
        <w:t>九、其他资料</w:t>
      </w: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1.中小企业声明函（</w:t>
      </w:r>
      <w:r>
        <w:rPr>
          <w:rFonts w:ascii="宋体" w:hAnsi="宋体" w:hint="eastAsia"/>
          <w:bCs/>
          <w:szCs w:val="21"/>
        </w:rPr>
        <w:t>如适用，请提供，格式见</w:t>
      </w:r>
      <w:r>
        <w:rPr>
          <w:rFonts w:ascii="宋体" w:hAnsi="宋体" w:hint="eastAsia"/>
          <w:szCs w:val="21"/>
          <w:lang w:val="zh-CN"/>
        </w:rPr>
        <w:t>附件二）；</w:t>
      </w: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2.残疾人福利性单位声明函（</w:t>
      </w:r>
      <w:r>
        <w:rPr>
          <w:rFonts w:ascii="宋体" w:hAnsi="宋体" w:hint="eastAsia"/>
          <w:bCs/>
          <w:szCs w:val="21"/>
        </w:rPr>
        <w:t>如适用，请提供，格式见</w:t>
      </w:r>
      <w:r>
        <w:rPr>
          <w:rFonts w:ascii="宋体" w:hAnsi="宋体" w:hint="eastAsia"/>
          <w:szCs w:val="21"/>
          <w:lang w:val="zh-CN"/>
        </w:rPr>
        <w:t>附件三）；</w:t>
      </w: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3.监狱企业证明文件</w:t>
      </w:r>
      <w:r>
        <w:rPr>
          <w:rFonts w:ascii="宋体" w:hAnsi="宋体" w:hint="eastAsia"/>
          <w:bCs/>
          <w:szCs w:val="21"/>
        </w:rPr>
        <w:t>（如适用，请提供证明材料）</w:t>
      </w:r>
      <w:r>
        <w:rPr>
          <w:rFonts w:ascii="宋体" w:hAnsi="宋体" w:hint="eastAsia"/>
          <w:szCs w:val="21"/>
          <w:lang w:val="zh-CN"/>
        </w:rPr>
        <w:t>；</w:t>
      </w: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4.节能产品和环境标志产品证明材料</w:t>
      </w:r>
      <w:r>
        <w:rPr>
          <w:rFonts w:ascii="宋体" w:hAnsi="宋体" w:hint="eastAsia"/>
          <w:bCs/>
          <w:szCs w:val="21"/>
        </w:rPr>
        <w:t>（如适用，请按招标文件</w:t>
      </w:r>
      <w:r>
        <w:rPr>
          <w:rFonts w:hint="eastAsia"/>
          <w:lang w:val="zh-CN"/>
        </w:rPr>
        <w:t>政府采购政策</w:t>
      </w:r>
      <w:r>
        <w:rPr>
          <w:rFonts w:ascii="宋体" w:hAnsi="宋体" w:hint="eastAsia"/>
          <w:bCs/>
          <w:szCs w:val="21"/>
        </w:rPr>
        <w:t>4.2条提供相关证明材料）</w:t>
      </w:r>
      <w:r>
        <w:rPr>
          <w:rFonts w:ascii="宋体" w:hAnsi="宋体" w:hint="eastAsia"/>
          <w:szCs w:val="21"/>
          <w:lang w:val="zh-CN"/>
        </w:rPr>
        <w:t>；</w:t>
      </w:r>
    </w:p>
    <w:p w:rsidR="00791B8C" w:rsidRDefault="00411934">
      <w:pPr>
        <w:autoSpaceDE w:val="0"/>
        <w:autoSpaceDN w:val="0"/>
        <w:adjustRightInd w:val="0"/>
        <w:spacing w:line="360" w:lineRule="auto"/>
        <w:jc w:val="left"/>
        <w:rPr>
          <w:rFonts w:ascii="宋体" w:hAnsi="宋体"/>
          <w:szCs w:val="21"/>
          <w:lang w:val="zh-CN"/>
        </w:rPr>
      </w:pPr>
      <w:r>
        <w:rPr>
          <w:rFonts w:ascii="宋体" w:hAnsi="宋体" w:hint="eastAsia"/>
          <w:szCs w:val="21"/>
          <w:lang w:val="zh-CN"/>
        </w:rPr>
        <w:t>5.其他资料。</w:t>
      </w:r>
    </w:p>
    <w:p w:rsidR="00791B8C" w:rsidRDefault="00411934">
      <w:pPr>
        <w:autoSpaceDE w:val="0"/>
        <w:autoSpaceDN w:val="0"/>
        <w:adjustRightInd w:val="0"/>
        <w:spacing w:line="360" w:lineRule="auto"/>
        <w:jc w:val="left"/>
        <w:rPr>
          <w:rFonts w:ascii="宋体" w:hAnsi="宋体"/>
          <w:b/>
          <w:szCs w:val="21"/>
          <w:lang w:val="zh-CN"/>
        </w:rPr>
      </w:pPr>
      <w:r>
        <w:rPr>
          <w:rFonts w:ascii="宋体" w:hAnsi="宋体"/>
          <w:szCs w:val="21"/>
          <w:lang w:val="zh-CN"/>
        </w:rPr>
        <w:br w:type="page"/>
      </w:r>
      <w:r>
        <w:rPr>
          <w:rFonts w:ascii="宋体" w:hAnsi="宋体" w:hint="eastAsia"/>
          <w:b/>
          <w:szCs w:val="21"/>
          <w:lang w:val="zh-CN"/>
        </w:rPr>
        <w:t>附件二</w:t>
      </w:r>
    </w:p>
    <w:p w:rsidR="00791B8C" w:rsidRDefault="00791B8C">
      <w:pPr>
        <w:autoSpaceDE w:val="0"/>
        <w:autoSpaceDN w:val="0"/>
        <w:adjustRightInd w:val="0"/>
        <w:spacing w:line="360" w:lineRule="auto"/>
        <w:jc w:val="center"/>
        <w:rPr>
          <w:rFonts w:ascii="宋体" w:hAnsi="宋体"/>
          <w:b/>
          <w:sz w:val="28"/>
          <w:szCs w:val="28"/>
          <w:lang w:val="zh-CN"/>
        </w:rPr>
      </w:pPr>
    </w:p>
    <w:p w:rsidR="00791B8C" w:rsidRDefault="00411934">
      <w:pPr>
        <w:spacing w:line="360" w:lineRule="auto"/>
        <w:jc w:val="center"/>
        <w:rPr>
          <w:rFonts w:ascii="宋体" w:hAnsi="宋体"/>
          <w:b/>
          <w:sz w:val="28"/>
          <w:szCs w:val="28"/>
          <w:lang w:val="zh-CN"/>
        </w:rPr>
      </w:pPr>
      <w:r>
        <w:rPr>
          <w:rFonts w:ascii="宋体" w:hAnsi="宋体" w:hint="eastAsia"/>
          <w:b/>
          <w:sz w:val="28"/>
          <w:szCs w:val="28"/>
          <w:lang w:val="zh-CN"/>
        </w:rPr>
        <w:t>中小企业声明函(服务)</w:t>
      </w:r>
    </w:p>
    <w:p w:rsidR="00791B8C" w:rsidRDefault="00791B8C">
      <w:pPr>
        <w:spacing w:line="360" w:lineRule="auto"/>
        <w:ind w:firstLineChars="200" w:firstLine="420"/>
        <w:rPr>
          <w:rFonts w:ascii="宋体" w:hAnsi="宋体"/>
          <w:szCs w:val="21"/>
          <w:lang w:val="zh-CN"/>
        </w:rPr>
      </w:pPr>
    </w:p>
    <w:p w:rsidR="00791B8C" w:rsidRDefault="00411934">
      <w:pPr>
        <w:spacing w:line="360" w:lineRule="auto"/>
        <w:ind w:firstLineChars="200" w:firstLine="420"/>
        <w:rPr>
          <w:rFonts w:ascii="宋体" w:hAnsi="宋体"/>
          <w:szCs w:val="21"/>
          <w:lang w:val="zh-CN"/>
        </w:rPr>
      </w:pPr>
      <w:r>
        <w:rPr>
          <w:rFonts w:ascii="宋体" w:hAnsi="宋体" w:hint="eastAsia"/>
          <w:szCs w:val="21"/>
          <w:lang w:val="zh-CN"/>
        </w:rPr>
        <w:t>本公司郑重声明，根据《政府采购促进中小企业发展管理办法》(财库〔202</w:t>
      </w:r>
      <w:r>
        <w:rPr>
          <w:rFonts w:ascii="宋体" w:hAnsi="宋体"/>
          <w:szCs w:val="21"/>
          <w:lang w:val="zh-CN"/>
        </w:rPr>
        <w:t>0</w:t>
      </w:r>
      <w:r>
        <w:rPr>
          <w:rFonts w:ascii="宋体" w:hAnsi="宋体" w:hint="eastAsia"/>
          <w:szCs w:val="21"/>
          <w:lang w:val="zh-CN"/>
        </w:rPr>
        <w:t>〕46 号)的规定，本公司参加</w:t>
      </w:r>
      <w:r>
        <w:rPr>
          <w:rFonts w:ascii="宋体" w:hAnsi="宋体" w:hint="eastAsia"/>
          <w:szCs w:val="21"/>
          <w:u w:val="single"/>
          <w:lang w:val="zh-CN"/>
        </w:rPr>
        <w:t>西安市第九医院(单位名称)</w:t>
      </w:r>
      <w:r>
        <w:rPr>
          <w:rFonts w:ascii="宋体" w:hAnsi="宋体" w:hint="eastAsia"/>
          <w:szCs w:val="21"/>
          <w:lang w:val="zh-CN"/>
        </w:rPr>
        <w:t>的</w:t>
      </w:r>
      <w:r>
        <w:rPr>
          <w:rFonts w:ascii="宋体" w:hAnsi="宋体" w:hint="eastAsia"/>
          <w:szCs w:val="21"/>
          <w:u w:val="single"/>
          <w:lang w:val="zh-CN"/>
        </w:rPr>
        <w:t>西安市第九医院</w:t>
      </w:r>
      <w:r w:rsidR="0019528B">
        <w:rPr>
          <w:rFonts w:ascii="宋体" w:hAnsi="宋体" w:hint="eastAsia"/>
          <w:szCs w:val="21"/>
          <w:u w:val="single"/>
          <w:lang w:val="zh-CN"/>
        </w:rPr>
        <w:t>集成平台及临床数据中心(CDR）建设</w:t>
      </w:r>
      <w:r>
        <w:rPr>
          <w:rFonts w:ascii="宋体" w:hAnsi="宋体" w:hint="eastAsia"/>
          <w:szCs w:val="21"/>
          <w:u w:val="single"/>
          <w:lang w:val="zh-CN"/>
        </w:rPr>
        <w:t>项目(项目名称)</w:t>
      </w:r>
      <w:r>
        <w:rPr>
          <w:rFonts w:ascii="宋体" w:hAnsi="宋体" w:hint="eastAsia"/>
          <w:szCs w:val="21"/>
          <w:lang w:val="zh-CN"/>
        </w:rPr>
        <w:t>采购活动，服务</w:t>
      </w:r>
      <w:r>
        <w:rPr>
          <w:rFonts w:ascii="宋体" w:hAnsi="宋体"/>
          <w:szCs w:val="21"/>
          <w:lang w:val="zh-CN"/>
        </w:rPr>
        <w:t>全部由</w:t>
      </w:r>
      <w:r>
        <w:rPr>
          <w:rFonts w:ascii="宋体" w:hAnsi="宋体" w:hint="eastAsia"/>
          <w:szCs w:val="21"/>
          <w:lang w:val="zh-CN"/>
        </w:rPr>
        <w:t>符合政策要求的中小企业承接。相关企业的具体情况如下:</w:t>
      </w:r>
    </w:p>
    <w:p w:rsidR="00791B8C" w:rsidRDefault="00411934">
      <w:pPr>
        <w:spacing w:line="360" w:lineRule="auto"/>
        <w:ind w:leftChars="50" w:left="105" w:firstLineChars="150" w:firstLine="315"/>
        <w:rPr>
          <w:rFonts w:ascii="宋体" w:hAnsi="宋体"/>
          <w:szCs w:val="21"/>
          <w:lang w:val="zh-CN"/>
        </w:rPr>
      </w:pPr>
      <w:r>
        <w:rPr>
          <w:rFonts w:ascii="宋体" w:hAnsi="宋体" w:hint="eastAsia"/>
          <w:szCs w:val="21"/>
          <w:lang w:val="zh-CN"/>
        </w:rPr>
        <w:t>1.</w:t>
      </w:r>
      <w:r>
        <w:rPr>
          <w:rFonts w:ascii="宋体" w:hAnsi="宋体" w:hint="eastAsia"/>
          <w:szCs w:val="21"/>
          <w:u w:val="single"/>
          <w:lang w:val="zh-CN"/>
        </w:rPr>
        <w:t xml:space="preserve">            (标的名称) </w:t>
      </w:r>
      <w:r>
        <w:rPr>
          <w:rFonts w:ascii="宋体" w:hAnsi="宋体" w:hint="eastAsia"/>
          <w:szCs w:val="21"/>
          <w:lang w:val="zh-CN"/>
        </w:rPr>
        <w:t>，属于</w:t>
      </w:r>
      <w:r>
        <w:rPr>
          <w:rFonts w:ascii="宋体" w:hAnsi="宋体" w:hint="eastAsia"/>
          <w:szCs w:val="21"/>
          <w:u w:val="single"/>
          <w:lang w:val="zh-CN"/>
        </w:rPr>
        <w:t>软件和信息技术服务业(采购文件中明确的所属行业)</w:t>
      </w:r>
      <w:r>
        <w:rPr>
          <w:rFonts w:ascii="宋体" w:hAnsi="宋体" w:hint="eastAsia"/>
          <w:szCs w:val="21"/>
          <w:lang w:val="zh-CN"/>
        </w:rPr>
        <w:t>; 承接企业为</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(企业名称)</w:t>
      </w:r>
      <w:r>
        <w:rPr>
          <w:rFonts w:ascii="宋体" w:hAnsi="宋体" w:hint="eastAsia"/>
          <w:szCs w:val="21"/>
          <w:lang w:val="zh-CN"/>
        </w:rPr>
        <w:t>，从业人员</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人，营业收入为</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万元，资产总额为</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万元</w:t>
      </w:r>
      <w:r>
        <w:rPr>
          <w:rFonts w:ascii="宋体" w:hAnsi="宋体" w:hint="eastAsia"/>
          <w:szCs w:val="21"/>
          <w:vertAlign w:val="superscript"/>
          <w:lang w:val="zh-CN"/>
        </w:rPr>
        <w:t>1</w:t>
      </w:r>
      <w:r>
        <w:rPr>
          <w:rFonts w:ascii="宋体" w:hAnsi="宋体" w:hint="eastAsia"/>
          <w:szCs w:val="21"/>
          <w:lang w:val="zh-CN"/>
        </w:rPr>
        <w:t>，属于</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(填写：中型企业或小型企业或微型企业);</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以上企业，不属于大企业的分支机构，不存在控股股东为大企业的情形，也不存在与大企业的负责人为同一人的情形。</w:t>
      </w: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本企业对上述声明内容的真实性负责。如有虚假，将依法承担相应责任。</w:t>
      </w:r>
    </w:p>
    <w:p w:rsidR="00791B8C" w:rsidRDefault="00791B8C">
      <w:pPr>
        <w:autoSpaceDE w:val="0"/>
        <w:autoSpaceDN w:val="0"/>
        <w:adjustRightInd w:val="0"/>
        <w:spacing w:line="360" w:lineRule="auto"/>
        <w:ind w:firstLineChars="2300" w:firstLine="4830"/>
        <w:jc w:val="left"/>
        <w:rPr>
          <w:rFonts w:ascii="宋体" w:hAnsi="宋体"/>
          <w:szCs w:val="21"/>
          <w:lang w:val="zh-CN"/>
        </w:rPr>
      </w:pPr>
    </w:p>
    <w:p w:rsidR="00791B8C" w:rsidRDefault="00791B8C">
      <w:pPr>
        <w:autoSpaceDE w:val="0"/>
        <w:autoSpaceDN w:val="0"/>
        <w:adjustRightInd w:val="0"/>
        <w:spacing w:line="360" w:lineRule="auto"/>
        <w:ind w:firstLineChars="2300" w:firstLine="4830"/>
        <w:jc w:val="left"/>
        <w:rPr>
          <w:rFonts w:ascii="宋体" w:hAnsi="宋体"/>
          <w:szCs w:val="21"/>
          <w:lang w:val="zh-CN"/>
        </w:rPr>
      </w:pPr>
    </w:p>
    <w:p w:rsidR="00791B8C" w:rsidRDefault="00411934">
      <w:pPr>
        <w:autoSpaceDE w:val="0"/>
        <w:autoSpaceDN w:val="0"/>
        <w:adjustRightInd w:val="0"/>
        <w:spacing w:line="360" w:lineRule="auto"/>
        <w:ind w:firstLineChars="2300" w:firstLine="4830"/>
        <w:jc w:val="left"/>
        <w:rPr>
          <w:rFonts w:ascii="宋体" w:hAnsi="宋体"/>
          <w:szCs w:val="21"/>
          <w:lang w:val="zh-CN"/>
        </w:rPr>
      </w:pPr>
      <w:r>
        <w:rPr>
          <w:rFonts w:ascii="宋体" w:hAnsi="宋体" w:hint="eastAsia"/>
          <w:szCs w:val="21"/>
          <w:lang w:val="zh-CN"/>
        </w:rPr>
        <w:t xml:space="preserve">企业名称(盖章): </w:t>
      </w:r>
    </w:p>
    <w:p w:rsidR="00791B8C" w:rsidRDefault="00411934">
      <w:pPr>
        <w:autoSpaceDE w:val="0"/>
        <w:autoSpaceDN w:val="0"/>
        <w:adjustRightInd w:val="0"/>
        <w:spacing w:line="360" w:lineRule="auto"/>
        <w:ind w:firstLineChars="2300" w:firstLine="4830"/>
        <w:jc w:val="left"/>
        <w:rPr>
          <w:rFonts w:ascii="宋体" w:hAnsi="宋体"/>
          <w:szCs w:val="21"/>
          <w:lang w:val="zh-CN"/>
        </w:rPr>
      </w:pPr>
      <w:r>
        <w:rPr>
          <w:rFonts w:ascii="宋体" w:hAnsi="宋体" w:hint="eastAsia"/>
          <w:szCs w:val="21"/>
          <w:lang w:val="zh-CN"/>
        </w:rPr>
        <w:t>日期:</w:t>
      </w:r>
    </w:p>
    <w:p w:rsidR="00791B8C" w:rsidRDefault="00791B8C">
      <w:pPr>
        <w:pStyle w:val="af1"/>
        <w:shd w:val="clear" w:color="auto" w:fill="FFFFFF"/>
        <w:spacing w:beforeAutospacing="0" w:afterAutospacing="0" w:line="360" w:lineRule="auto"/>
        <w:ind w:firstLineChars="200" w:firstLine="480"/>
        <w:jc w:val="both"/>
        <w:rPr>
          <w:rFonts w:cs="宋体"/>
          <w:spacing w:val="15"/>
          <w:sz w:val="21"/>
          <w:szCs w:val="21"/>
          <w:shd w:val="clear" w:color="auto" w:fill="FFFFFF"/>
          <w:vertAlign w:val="superscript"/>
        </w:rPr>
      </w:pPr>
    </w:p>
    <w:p w:rsidR="00791B8C" w:rsidRDefault="00791B8C">
      <w:pPr>
        <w:pStyle w:val="af1"/>
        <w:shd w:val="clear" w:color="auto" w:fill="FFFFFF"/>
        <w:spacing w:beforeAutospacing="0" w:afterAutospacing="0" w:line="360" w:lineRule="auto"/>
        <w:ind w:firstLineChars="200" w:firstLine="480"/>
        <w:jc w:val="both"/>
        <w:rPr>
          <w:rFonts w:cs="宋体"/>
          <w:spacing w:val="15"/>
          <w:sz w:val="21"/>
          <w:szCs w:val="21"/>
          <w:shd w:val="clear" w:color="auto" w:fill="FFFFFF"/>
          <w:vertAlign w:val="superscript"/>
        </w:rPr>
      </w:pPr>
    </w:p>
    <w:p w:rsidR="00791B8C" w:rsidRDefault="00791B8C">
      <w:pPr>
        <w:autoSpaceDE w:val="0"/>
        <w:autoSpaceDN w:val="0"/>
        <w:adjustRightInd w:val="0"/>
        <w:spacing w:line="360" w:lineRule="auto"/>
        <w:ind w:firstLineChars="200" w:firstLine="420"/>
        <w:jc w:val="left"/>
        <w:rPr>
          <w:rFonts w:ascii="宋体" w:hAnsi="宋体"/>
          <w:szCs w:val="21"/>
          <w:lang w:val="zh-CN"/>
        </w:rPr>
      </w:pPr>
    </w:p>
    <w:p w:rsidR="00791B8C" w:rsidRDefault="00411934">
      <w:pPr>
        <w:autoSpaceDE w:val="0"/>
        <w:autoSpaceDN w:val="0"/>
        <w:adjustRightInd w:val="0"/>
        <w:spacing w:line="360" w:lineRule="auto"/>
        <w:ind w:firstLineChars="200" w:firstLine="420"/>
        <w:jc w:val="left"/>
        <w:rPr>
          <w:rFonts w:ascii="宋体" w:hAnsi="宋体"/>
          <w:szCs w:val="21"/>
          <w:lang w:val="zh-CN"/>
        </w:rPr>
      </w:pPr>
      <w:r>
        <w:rPr>
          <w:rFonts w:ascii="宋体" w:hAnsi="宋体" w:hint="eastAsia"/>
          <w:szCs w:val="21"/>
          <w:lang w:val="zh-CN"/>
        </w:rPr>
        <w:t>说明：从业人员、营业收入、资产总额填报上一年度数据，无上</w:t>
      </w:r>
      <w:proofErr w:type="gramStart"/>
      <w:r>
        <w:rPr>
          <w:rFonts w:ascii="宋体" w:hAnsi="宋体" w:hint="eastAsia"/>
          <w:szCs w:val="21"/>
          <w:lang w:val="zh-CN"/>
        </w:rPr>
        <w:t>一</w:t>
      </w:r>
      <w:proofErr w:type="gramEnd"/>
      <w:r>
        <w:rPr>
          <w:rFonts w:ascii="宋体" w:hAnsi="宋体" w:hint="eastAsia"/>
          <w:szCs w:val="21"/>
          <w:lang w:val="zh-CN"/>
        </w:rPr>
        <w:t>年度数据的新成立企业可不填报。</w:t>
      </w:r>
    </w:p>
    <w:p w:rsidR="00791B8C" w:rsidRDefault="00411934">
      <w:pPr>
        <w:autoSpaceDE w:val="0"/>
        <w:autoSpaceDN w:val="0"/>
        <w:adjustRightInd w:val="0"/>
        <w:spacing w:line="360" w:lineRule="auto"/>
        <w:ind w:firstLineChars="200" w:firstLine="420"/>
        <w:jc w:val="left"/>
        <w:rPr>
          <w:rFonts w:ascii="宋体" w:hAnsi="宋体"/>
          <w:b/>
          <w:szCs w:val="21"/>
          <w:lang w:val="zh-CN"/>
        </w:rPr>
      </w:pPr>
      <w:r>
        <w:rPr>
          <w:rFonts w:ascii="宋体" w:hAnsi="宋体"/>
          <w:szCs w:val="21"/>
          <w:lang w:val="zh-CN"/>
        </w:rPr>
        <w:br w:type="page"/>
      </w:r>
      <w:r>
        <w:rPr>
          <w:rFonts w:ascii="宋体" w:hAnsi="宋体" w:hint="eastAsia"/>
          <w:b/>
          <w:szCs w:val="21"/>
          <w:lang w:val="zh-CN"/>
        </w:rPr>
        <w:t>附件三</w:t>
      </w:r>
    </w:p>
    <w:p w:rsidR="00791B8C" w:rsidRDefault="00791B8C">
      <w:pPr>
        <w:spacing w:line="360" w:lineRule="auto"/>
        <w:jc w:val="center"/>
        <w:rPr>
          <w:rFonts w:ascii="宋体" w:hAnsi="宋体"/>
          <w:szCs w:val="21"/>
          <w:lang w:val="zh-CN"/>
        </w:rPr>
      </w:pPr>
      <w:bookmarkStart w:id="74" w:name="OLE_LINK13"/>
      <w:bookmarkStart w:id="75" w:name="OLE_LINK14"/>
    </w:p>
    <w:p w:rsidR="00791B8C" w:rsidRDefault="00411934">
      <w:pPr>
        <w:spacing w:line="360" w:lineRule="auto"/>
        <w:jc w:val="center"/>
        <w:rPr>
          <w:rFonts w:ascii="宋体" w:hAnsi="宋体"/>
          <w:b/>
          <w:sz w:val="28"/>
          <w:szCs w:val="28"/>
          <w:lang w:val="zh-CN"/>
        </w:rPr>
      </w:pPr>
      <w:r>
        <w:rPr>
          <w:rFonts w:ascii="宋体" w:hAnsi="宋体" w:hint="eastAsia"/>
          <w:b/>
          <w:sz w:val="28"/>
          <w:szCs w:val="28"/>
          <w:lang w:val="zh-CN"/>
        </w:rPr>
        <w:t>残疾人福利性单位声明函</w:t>
      </w:r>
    </w:p>
    <w:bookmarkEnd w:id="74"/>
    <w:bookmarkEnd w:id="75"/>
    <w:p w:rsidR="00791B8C" w:rsidRDefault="00791B8C">
      <w:pPr>
        <w:spacing w:line="360" w:lineRule="auto"/>
        <w:rPr>
          <w:rFonts w:ascii="宋体" w:hAnsi="宋体"/>
          <w:szCs w:val="21"/>
          <w:lang w:val="zh-CN"/>
        </w:rPr>
      </w:pPr>
    </w:p>
    <w:p w:rsidR="00791B8C" w:rsidRDefault="00411934">
      <w:pPr>
        <w:spacing w:line="360" w:lineRule="auto"/>
        <w:ind w:firstLineChars="200" w:firstLine="420"/>
        <w:rPr>
          <w:rFonts w:ascii="宋体" w:hAnsi="宋体"/>
          <w:szCs w:val="24"/>
        </w:rPr>
      </w:pPr>
      <w:r>
        <w:rPr>
          <w:rFonts w:ascii="宋体" w:hAnsi="宋体" w:hint="eastAsia"/>
          <w:szCs w:val="24"/>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szCs w:val="24"/>
          <w:u w:val="single"/>
        </w:rPr>
        <w:t xml:space="preserve">             </w:t>
      </w:r>
      <w:r>
        <w:rPr>
          <w:rFonts w:ascii="宋体" w:hAnsi="宋体" w:hint="eastAsia"/>
          <w:szCs w:val="24"/>
        </w:rPr>
        <w:t>单位的</w:t>
      </w:r>
      <w:r>
        <w:rPr>
          <w:rFonts w:ascii="宋体" w:hAnsi="宋体" w:hint="eastAsia"/>
          <w:szCs w:val="24"/>
          <w:u w:val="single"/>
        </w:rPr>
        <w:t xml:space="preserve">             </w:t>
      </w:r>
      <w:r>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791B8C" w:rsidRDefault="00411934">
      <w:pPr>
        <w:spacing w:line="360" w:lineRule="auto"/>
        <w:rPr>
          <w:rFonts w:ascii="宋体" w:hAnsi="宋体"/>
          <w:szCs w:val="24"/>
        </w:rPr>
      </w:pPr>
      <w:r>
        <w:rPr>
          <w:rFonts w:ascii="宋体" w:hAnsi="宋体" w:hint="eastAsia"/>
          <w:szCs w:val="24"/>
        </w:rPr>
        <w:t xml:space="preserve">    本单位对上述声明的真实性负责。如有虚假，将依法承担相应责任。</w:t>
      </w:r>
    </w:p>
    <w:p w:rsidR="00791B8C" w:rsidRDefault="00791B8C">
      <w:pPr>
        <w:spacing w:line="360" w:lineRule="auto"/>
        <w:rPr>
          <w:rFonts w:ascii="宋体" w:hAnsi="宋体"/>
          <w:szCs w:val="24"/>
        </w:rPr>
      </w:pPr>
    </w:p>
    <w:p w:rsidR="00791B8C" w:rsidRDefault="00791B8C">
      <w:pPr>
        <w:spacing w:line="360" w:lineRule="auto"/>
        <w:rPr>
          <w:rFonts w:ascii="宋体" w:hAnsi="宋体"/>
          <w:szCs w:val="24"/>
        </w:rPr>
      </w:pPr>
    </w:p>
    <w:p w:rsidR="00791B8C" w:rsidRDefault="00411934">
      <w:pPr>
        <w:spacing w:line="360" w:lineRule="auto"/>
        <w:ind w:firstLineChars="2550" w:firstLine="5355"/>
        <w:outlineLvl w:val="0"/>
        <w:rPr>
          <w:rFonts w:ascii="宋体" w:hAnsi="宋体"/>
          <w:szCs w:val="24"/>
        </w:rPr>
      </w:pPr>
      <w:r>
        <w:rPr>
          <w:rFonts w:ascii="宋体" w:hAnsi="宋体" w:hint="eastAsia"/>
          <w:szCs w:val="24"/>
        </w:rPr>
        <w:t>供应商名称（公章）</w:t>
      </w:r>
    </w:p>
    <w:p w:rsidR="00791B8C" w:rsidRDefault="00411934">
      <w:pPr>
        <w:spacing w:line="360" w:lineRule="auto"/>
        <w:ind w:firstLineChars="2750" w:firstLine="5775"/>
        <w:outlineLvl w:val="0"/>
        <w:rPr>
          <w:rFonts w:ascii="宋体" w:hAnsi="宋体"/>
          <w:szCs w:val="24"/>
        </w:rPr>
      </w:pPr>
      <w:r>
        <w:rPr>
          <w:rFonts w:ascii="宋体" w:hAnsi="宋体" w:hint="eastAsia"/>
          <w:szCs w:val="24"/>
        </w:rPr>
        <w:t>年  月  日</w:t>
      </w:r>
    </w:p>
    <w:p w:rsidR="00791B8C" w:rsidRDefault="00411934">
      <w:pPr>
        <w:spacing w:line="360" w:lineRule="auto"/>
        <w:ind w:firstLineChars="200" w:firstLine="420"/>
        <w:rPr>
          <w:rFonts w:ascii="宋体" w:hAnsi="宋体"/>
          <w:szCs w:val="21"/>
        </w:rPr>
      </w:pPr>
      <w:r>
        <w:rPr>
          <w:rFonts w:ascii="宋体" w:hAnsi="宋体" w:hint="eastAsia"/>
          <w:szCs w:val="21"/>
        </w:rPr>
        <w:t>注：1、非残疾人福利性单位不提供此声明函</w:t>
      </w:r>
    </w:p>
    <w:p w:rsidR="00791B8C" w:rsidRDefault="00411934">
      <w:pPr>
        <w:spacing w:line="360" w:lineRule="auto"/>
        <w:ind w:firstLineChars="200" w:firstLine="420"/>
        <w:rPr>
          <w:rFonts w:ascii="宋体" w:hAnsi="宋体"/>
          <w:szCs w:val="21"/>
        </w:rPr>
      </w:pPr>
      <w:r>
        <w:rPr>
          <w:rFonts w:ascii="宋体" w:hAnsi="宋体" w:hint="eastAsia"/>
          <w:szCs w:val="21"/>
        </w:rPr>
        <w:t>2、</w:t>
      </w:r>
      <w:r>
        <w:rPr>
          <w:rFonts w:ascii="宋体" w:hAnsi="宋体" w:hint="eastAsia"/>
          <w:szCs w:val="21"/>
          <w:lang w:val="zh-CN"/>
        </w:rPr>
        <w:t>提供此声明函的，若提供虚假材料谋取中标、成交的，将按照《政府采购法》第七十七条规定对供应商处以采购金额千分之五以上千</w:t>
      </w:r>
      <w:proofErr w:type="gramStart"/>
      <w:r>
        <w:rPr>
          <w:rFonts w:ascii="宋体" w:hAnsi="宋体" w:hint="eastAsia"/>
          <w:szCs w:val="21"/>
          <w:lang w:val="zh-CN"/>
        </w:rPr>
        <w:t>分之十</w:t>
      </w:r>
      <w:proofErr w:type="gramEnd"/>
      <w:r>
        <w:rPr>
          <w:rFonts w:ascii="宋体" w:hAnsi="宋体" w:hint="eastAsia"/>
          <w:szCs w:val="21"/>
          <w:lang w:val="zh-CN"/>
        </w:rPr>
        <w:t>以下的罚款，列入不良行为记录名单，在一至三年内禁止参加政府采购活动，有违法所得的，并处没收违法所得，情节严重的，由工商行政管理机关吊销营业执照；构成犯罪的，依法追究刑事责任。</w:t>
      </w:r>
    </w:p>
    <w:p w:rsidR="00791B8C" w:rsidRDefault="00791B8C">
      <w:pPr>
        <w:spacing w:line="360" w:lineRule="auto"/>
        <w:ind w:firstLineChars="200" w:firstLine="420"/>
        <w:rPr>
          <w:rFonts w:ascii="宋体" w:hAnsi="宋体"/>
          <w:szCs w:val="21"/>
        </w:rPr>
      </w:pPr>
    </w:p>
    <w:p w:rsidR="00791B8C" w:rsidRDefault="00791B8C">
      <w:pPr>
        <w:autoSpaceDE w:val="0"/>
        <w:autoSpaceDN w:val="0"/>
        <w:adjustRightInd w:val="0"/>
        <w:spacing w:line="360" w:lineRule="auto"/>
        <w:jc w:val="left"/>
        <w:rPr>
          <w:rFonts w:ascii="宋体" w:hAnsi="宋体"/>
          <w:szCs w:val="21"/>
        </w:rPr>
      </w:pPr>
    </w:p>
    <w:p w:rsidR="00791B8C" w:rsidRDefault="00791B8C">
      <w:pPr>
        <w:spacing w:line="360" w:lineRule="auto"/>
        <w:rPr>
          <w:rFonts w:ascii="宋体" w:hAnsi="宋体"/>
          <w:szCs w:val="21"/>
          <w:lang w:val="zh-CN"/>
        </w:rPr>
      </w:pPr>
    </w:p>
    <w:p w:rsidR="00791B8C" w:rsidRDefault="00791B8C">
      <w:pPr>
        <w:spacing w:line="360" w:lineRule="auto"/>
        <w:ind w:firstLineChars="200" w:firstLine="420"/>
        <w:jc w:val="center"/>
        <w:rPr>
          <w:rFonts w:ascii="宋体" w:hAnsi="宋体"/>
          <w:szCs w:val="21"/>
        </w:rPr>
      </w:pPr>
    </w:p>
    <w:p w:rsidR="00791B8C" w:rsidRDefault="00791B8C">
      <w:pPr>
        <w:autoSpaceDE w:val="0"/>
        <w:autoSpaceDN w:val="0"/>
        <w:adjustRightInd w:val="0"/>
        <w:spacing w:line="360" w:lineRule="auto"/>
        <w:ind w:firstLineChars="200" w:firstLine="420"/>
        <w:rPr>
          <w:rFonts w:ascii="宋体" w:hAnsi="宋体"/>
          <w:szCs w:val="21"/>
        </w:rPr>
      </w:pPr>
    </w:p>
    <w:p w:rsidR="00791B8C" w:rsidRDefault="00411934">
      <w:pPr>
        <w:spacing w:line="360" w:lineRule="auto"/>
        <w:ind w:firstLineChars="200" w:firstLine="420"/>
        <w:jc w:val="center"/>
        <w:rPr>
          <w:rFonts w:ascii="宋体" w:hAnsi="宋体"/>
          <w:szCs w:val="21"/>
        </w:rPr>
      </w:pPr>
      <w:r>
        <w:rPr>
          <w:rFonts w:ascii="宋体" w:hAnsi="宋体" w:hint="eastAsia"/>
          <w:szCs w:val="21"/>
        </w:rPr>
        <w:t xml:space="preserve"> </w:t>
      </w:r>
    </w:p>
    <w:p w:rsidR="00791B8C" w:rsidRDefault="00411934">
      <w:pPr>
        <w:spacing w:line="360" w:lineRule="auto"/>
        <w:jc w:val="left"/>
        <w:rPr>
          <w:szCs w:val="24"/>
        </w:rPr>
      </w:pPr>
      <w:r>
        <w:rPr>
          <w:rFonts w:ascii="宋体" w:hAnsi="宋体"/>
          <w:szCs w:val="21"/>
          <w:lang w:val="zh-CN"/>
        </w:rPr>
        <w:br w:type="page"/>
      </w:r>
      <w:r>
        <w:rPr>
          <w:rFonts w:ascii="宋体" w:hAnsi="宋体" w:hint="eastAsia"/>
          <w:b/>
          <w:sz w:val="24"/>
          <w:szCs w:val="28"/>
        </w:rPr>
        <w:t>附件四：</w:t>
      </w:r>
    </w:p>
    <w:p w:rsidR="00791B8C" w:rsidRDefault="00411934">
      <w:pPr>
        <w:spacing w:line="360" w:lineRule="auto"/>
        <w:jc w:val="center"/>
        <w:rPr>
          <w:rFonts w:ascii="宋体" w:hAnsi="宋体"/>
          <w:sz w:val="24"/>
          <w:szCs w:val="28"/>
        </w:rPr>
      </w:pPr>
      <w:r>
        <w:rPr>
          <w:rFonts w:ascii="宋体" w:hAnsi="宋体" w:hint="eastAsia"/>
          <w:b/>
          <w:bCs/>
          <w:sz w:val="24"/>
          <w:szCs w:val="28"/>
        </w:rPr>
        <w:t>节能环保、环境标志产品明细表</w:t>
      </w:r>
    </w:p>
    <w:p w:rsidR="00791B8C" w:rsidRDefault="00791B8C">
      <w:pPr>
        <w:spacing w:line="360" w:lineRule="auto"/>
        <w:rPr>
          <w:rFonts w:ascii="宋体" w:hAnsi="宋体"/>
          <w:szCs w:val="21"/>
        </w:rPr>
      </w:pPr>
    </w:p>
    <w:sectPr w:rsidR="00791B8C">
      <w:headerReference w:type="default" r:id="rId30"/>
      <w:footerReference w:type="default" r:id="rId31"/>
      <w:headerReference w:type="first" r:id="rId32"/>
      <w:footerReference w:type="first" r:id="rId33"/>
      <w:pgSz w:w="11906" w:h="16838"/>
      <w:pgMar w:top="1247" w:right="1247" w:bottom="1134" w:left="1247" w:header="851" w:footer="731" w:gutter="0"/>
      <w:cols w:space="720"/>
      <w:titlePg/>
      <w:docGrid w:type="lines" w:linePitch="312" w:charSpace="391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952" w:rsidRDefault="001C5952">
      <w:r>
        <w:separator/>
      </w:r>
    </w:p>
  </w:endnote>
  <w:endnote w:type="continuationSeparator" w:id="0">
    <w:p w:rsidR="001C5952" w:rsidRDefault="001C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Sans Serif">
    <w:altName w:val="Tahoma"/>
    <w:panose1 w:val="020B0500000000000000"/>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52" w:rsidRDefault="006B25FE">
    <w:pPr>
      <w:pStyle w:val="ae"/>
    </w:pPr>
    <w: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59264;mso-wrap-style:none;mso-position-horizontal:center;mso-position-horizontal-relative:margin;mso-width-relative:page;mso-height-relative:page" filled="f" stroked="f" strokeweight="1.25pt">
          <v:textbox style="mso-fit-shape-to-text:t" inset="0,0,0,0">
            <w:txbxContent>
              <w:p w:rsidR="001C5952" w:rsidRDefault="001C5952">
                <w:pPr>
                  <w:pStyle w:val="ae"/>
                </w:pPr>
                <w:r>
                  <w:fldChar w:fldCharType="begin"/>
                </w:r>
                <w:r>
                  <w:instrText xml:space="preserve"> PAGE  \* MERGEFORMAT </w:instrText>
                </w:r>
                <w:r>
                  <w:fldChar w:fldCharType="separate"/>
                </w:r>
                <w:r w:rsidR="006B25FE">
                  <w:rPr>
                    <w:noProof/>
                  </w:rPr>
                  <w:t>6</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52" w:rsidRDefault="001C5952">
    <w:pPr>
      <w:pStyle w:val="ae"/>
      <w:jc w:val="center"/>
    </w:pPr>
    <w:r>
      <w:fldChar w:fldCharType="begin"/>
    </w:r>
    <w:r>
      <w:instrText xml:space="preserve"> PAGE  \* MERGEFORMAT </w:instrText>
    </w:r>
    <w:r>
      <w:fldChar w:fldCharType="separate"/>
    </w:r>
    <w:r w:rsidR="00BF7D68">
      <w:rPr>
        <w:noProof/>
      </w:rPr>
      <w:t>63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52" w:rsidRDefault="001C5952">
    <w:pPr>
      <w:pStyle w:val="ae"/>
      <w:jc w:val="center"/>
    </w:pPr>
    <w:r>
      <w:fldChar w:fldCharType="begin"/>
    </w:r>
    <w:r>
      <w:instrText xml:space="preserve"> PAGE  \* MERGEFORMAT </w:instrText>
    </w:r>
    <w:r>
      <w:fldChar w:fldCharType="separate"/>
    </w:r>
    <w:r w:rsidR="006C4F70">
      <w:rPr>
        <w:noProof/>
      </w:rPr>
      <w:t>29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952" w:rsidRDefault="001C5952">
      <w:r>
        <w:separator/>
      </w:r>
    </w:p>
  </w:footnote>
  <w:footnote w:type="continuationSeparator" w:id="0">
    <w:p w:rsidR="001C5952" w:rsidRDefault="001C5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52" w:rsidRDefault="001C5952">
    <w:pPr>
      <w:pStyle w:val="af"/>
      <w:jc w:val="left"/>
    </w:pPr>
    <w:r>
      <w:rPr>
        <w:rFonts w:hint="eastAsia"/>
      </w:rPr>
      <w:t>西安市第九医院集成平台及临床数据中心</w:t>
    </w:r>
    <w:r>
      <w:rPr>
        <w:rFonts w:hint="eastAsia"/>
      </w:rPr>
      <w:t>(CDR</w:t>
    </w:r>
    <w:r>
      <w:rPr>
        <w:rFonts w:hint="eastAsia"/>
      </w:rPr>
      <w:t>）建设项目</w:t>
    </w:r>
    <w:r>
      <w:rPr>
        <w:rFonts w:hint="eastAsia"/>
      </w:rPr>
      <w:tab/>
      <w:t xml:space="preserve">                 </w:t>
    </w:r>
    <w:r>
      <w:rPr>
        <w:rFonts w:hint="eastAsia"/>
      </w:rPr>
      <w:t>招标编号：</w:t>
    </w:r>
    <w:r>
      <w:rPr>
        <w:rFonts w:hint="eastAsia"/>
      </w:rPr>
      <w:t>LZBB2023-1547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52" w:rsidRDefault="001C5952">
    <w:pPr>
      <w:pStyle w:val="af"/>
      <w:pBdr>
        <w:bottom w:val="single" w:sz="6" w:space="3" w:color="auto"/>
      </w:pBdr>
      <w:ind w:right="56"/>
      <w:jc w:val="left"/>
      <w:rPr>
        <w:rFonts w:ascii="宋体" w:hAnsi="宋体"/>
        <w:szCs w:val="21"/>
      </w:rPr>
    </w:pPr>
    <w:r>
      <w:rPr>
        <w:rFonts w:ascii="宋体" w:hAnsi="宋体" w:hint="eastAsia"/>
      </w:rPr>
      <w:t xml:space="preserve">西安市第九医院集成平台及临床数据中心(CDR）建设项目 </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招标编号：LZBB2023-1547               </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52" w:rsidRDefault="001C5952">
    <w:pPr>
      <w:pStyle w:val="af"/>
      <w:jc w:val="left"/>
    </w:pPr>
    <w:r>
      <w:rPr>
        <w:rFonts w:hint="eastAsia"/>
      </w:rPr>
      <w:t>西安市第九医院集成平台及临床数据中心</w:t>
    </w:r>
    <w:r>
      <w:rPr>
        <w:rFonts w:hint="eastAsia"/>
      </w:rPr>
      <w:t>(CDR</w:t>
    </w:r>
    <w:r>
      <w:rPr>
        <w:rFonts w:hint="eastAsia"/>
      </w:rPr>
      <w:t>）建设项目</w:t>
    </w:r>
    <w:r>
      <w:rPr>
        <w:rFonts w:hint="eastAsia"/>
      </w:rPr>
      <w:t xml:space="preserve">                                        </w:t>
    </w:r>
    <w:r>
      <w:rPr>
        <w:rFonts w:hint="eastAsia"/>
      </w:rPr>
      <w:t>招标编号：</w:t>
    </w:r>
    <w:r>
      <w:rPr>
        <w:rFonts w:hint="eastAsia"/>
      </w:rPr>
      <w:t xml:space="preserve">LZBB2023-1547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FFCC7D"/>
    <w:multiLevelType w:val="singleLevel"/>
    <w:tmpl w:val="C1FFCC7D"/>
    <w:lvl w:ilvl="0">
      <w:start w:val="1"/>
      <w:numFmt w:val="decimal"/>
      <w:suff w:val="nothing"/>
      <w:lvlText w:val="%1、"/>
      <w:lvlJc w:val="left"/>
    </w:lvl>
  </w:abstractNum>
  <w:abstractNum w:abstractNumId="1">
    <w:nsid w:val="16F7B74B"/>
    <w:multiLevelType w:val="singleLevel"/>
    <w:tmpl w:val="16F7B74B"/>
    <w:lvl w:ilvl="0">
      <w:start w:val="1"/>
      <w:numFmt w:val="chineseCounting"/>
      <w:suff w:val="nothing"/>
      <w:lvlText w:val="%1、"/>
      <w:lvlJc w:val="left"/>
      <w:rPr>
        <w:rFonts w:hint="eastAsia"/>
      </w:rPr>
    </w:lvl>
  </w:abstractNum>
  <w:abstractNum w:abstractNumId="2">
    <w:nsid w:val="7B20B617"/>
    <w:multiLevelType w:val="singleLevel"/>
    <w:tmpl w:val="7B20B617"/>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401"/>
  <w:drawingGridVerticalSpacing w:val="156"/>
  <w:displayVerticalDrawingGridEvery w:val="2"/>
  <w:doNotShadeFormData/>
  <w:noPunctuationKerning/>
  <w:characterSpacingControl w:val="compressPunctuation"/>
  <w:savePreviewPicture/>
  <w:doNotValidateAgainstSchema/>
  <w:doNotDemarcateInvalidXml/>
  <w:hdrShapeDefaults>
    <o:shapedefaults v:ext="edit" spidmax="512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RkNTZiNjQzNmRmNjM4ZjdhNTA5NGUxZmIwNmEwZDAifQ=="/>
  </w:docVars>
  <w:rsids>
    <w:rsidRoot w:val="00172A27"/>
    <w:rsid w:val="941F6F8D"/>
    <w:rsid w:val="000004B4"/>
    <w:rsid w:val="00000543"/>
    <w:rsid w:val="0000066B"/>
    <w:rsid w:val="00000743"/>
    <w:rsid w:val="0000080A"/>
    <w:rsid w:val="00000EB2"/>
    <w:rsid w:val="000011D4"/>
    <w:rsid w:val="0000121B"/>
    <w:rsid w:val="00001B57"/>
    <w:rsid w:val="000025A6"/>
    <w:rsid w:val="00002A48"/>
    <w:rsid w:val="00002D56"/>
    <w:rsid w:val="00002DF9"/>
    <w:rsid w:val="00002FAA"/>
    <w:rsid w:val="00002FE3"/>
    <w:rsid w:val="00003976"/>
    <w:rsid w:val="00003ACA"/>
    <w:rsid w:val="00003E1E"/>
    <w:rsid w:val="00003EFE"/>
    <w:rsid w:val="00004038"/>
    <w:rsid w:val="00004BB7"/>
    <w:rsid w:val="00005300"/>
    <w:rsid w:val="00005355"/>
    <w:rsid w:val="000055CC"/>
    <w:rsid w:val="000058EA"/>
    <w:rsid w:val="00005D8D"/>
    <w:rsid w:val="0000673E"/>
    <w:rsid w:val="00006A5A"/>
    <w:rsid w:val="00006A68"/>
    <w:rsid w:val="000075CB"/>
    <w:rsid w:val="00007800"/>
    <w:rsid w:val="00007DAA"/>
    <w:rsid w:val="00010025"/>
    <w:rsid w:val="00010480"/>
    <w:rsid w:val="00010793"/>
    <w:rsid w:val="00011160"/>
    <w:rsid w:val="00011A46"/>
    <w:rsid w:val="0001202B"/>
    <w:rsid w:val="0001206B"/>
    <w:rsid w:val="00012A7D"/>
    <w:rsid w:val="00012DC7"/>
    <w:rsid w:val="0001349F"/>
    <w:rsid w:val="0001381E"/>
    <w:rsid w:val="00013AC4"/>
    <w:rsid w:val="00013D0D"/>
    <w:rsid w:val="00014C82"/>
    <w:rsid w:val="00014DD5"/>
    <w:rsid w:val="00015D34"/>
    <w:rsid w:val="00015F15"/>
    <w:rsid w:val="0001684C"/>
    <w:rsid w:val="00016883"/>
    <w:rsid w:val="00016B04"/>
    <w:rsid w:val="000173F4"/>
    <w:rsid w:val="000174BE"/>
    <w:rsid w:val="00017717"/>
    <w:rsid w:val="00017DDC"/>
    <w:rsid w:val="00017FC0"/>
    <w:rsid w:val="00020133"/>
    <w:rsid w:val="000202B8"/>
    <w:rsid w:val="00020479"/>
    <w:rsid w:val="00020ACD"/>
    <w:rsid w:val="00020BBC"/>
    <w:rsid w:val="00020CB4"/>
    <w:rsid w:val="000219A3"/>
    <w:rsid w:val="00021BD7"/>
    <w:rsid w:val="000220E0"/>
    <w:rsid w:val="00022EB5"/>
    <w:rsid w:val="000241BD"/>
    <w:rsid w:val="000247F4"/>
    <w:rsid w:val="00024B3A"/>
    <w:rsid w:val="000256E7"/>
    <w:rsid w:val="00025BF7"/>
    <w:rsid w:val="00025E98"/>
    <w:rsid w:val="00027401"/>
    <w:rsid w:val="000300BA"/>
    <w:rsid w:val="00030221"/>
    <w:rsid w:val="000302FD"/>
    <w:rsid w:val="00030699"/>
    <w:rsid w:val="00030734"/>
    <w:rsid w:val="00030BBE"/>
    <w:rsid w:val="0003137D"/>
    <w:rsid w:val="00031BA4"/>
    <w:rsid w:val="00031E9C"/>
    <w:rsid w:val="00032139"/>
    <w:rsid w:val="00032176"/>
    <w:rsid w:val="0003253D"/>
    <w:rsid w:val="00032CB0"/>
    <w:rsid w:val="00032EC1"/>
    <w:rsid w:val="00032EC6"/>
    <w:rsid w:val="00032F77"/>
    <w:rsid w:val="00033093"/>
    <w:rsid w:val="00033347"/>
    <w:rsid w:val="000336C4"/>
    <w:rsid w:val="00034572"/>
    <w:rsid w:val="00034AD7"/>
    <w:rsid w:val="000354AF"/>
    <w:rsid w:val="00035948"/>
    <w:rsid w:val="000359E4"/>
    <w:rsid w:val="00035CA1"/>
    <w:rsid w:val="00036DBE"/>
    <w:rsid w:val="00036FBB"/>
    <w:rsid w:val="000373EF"/>
    <w:rsid w:val="00037A98"/>
    <w:rsid w:val="00037CB8"/>
    <w:rsid w:val="00040267"/>
    <w:rsid w:val="00040AAD"/>
    <w:rsid w:val="00041211"/>
    <w:rsid w:val="00041E58"/>
    <w:rsid w:val="000421C0"/>
    <w:rsid w:val="0004228E"/>
    <w:rsid w:val="00042812"/>
    <w:rsid w:val="00042D27"/>
    <w:rsid w:val="00042F31"/>
    <w:rsid w:val="000430BC"/>
    <w:rsid w:val="000444BF"/>
    <w:rsid w:val="000446A7"/>
    <w:rsid w:val="00044AA0"/>
    <w:rsid w:val="00044D96"/>
    <w:rsid w:val="00045276"/>
    <w:rsid w:val="00045A7F"/>
    <w:rsid w:val="00045AED"/>
    <w:rsid w:val="00045C60"/>
    <w:rsid w:val="00045D30"/>
    <w:rsid w:val="0004685C"/>
    <w:rsid w:val="00046C7E"/>
    <w:rsid w:val="000470D8"/>
    <w:rsid w:val="0005070D"/>
    <w:rsid w:val="00050C51"/>
    <w:rsid w:val="00050E11"/>
    <w:rsid w:val="00050F06"/>
    <w:rsid w:val="00051BFF"/>
    <w:rsid w:val="00052938"/>
    <w:rsid w:val="00053902"/>
    <w:rsid w:val="00053945"/>
    <w:rsid w:val="000540AF"/>
    <w:rsid w:val="00055F02"/>
    <w:rsid w:val="00055F77"/>
    <w:rsid w:val="0005613D"/>
    <w:rsid w:val="0005697D"/>
    <w:rsid w:val="000569E0"/>
    <w:rsid w:val="00056F5E"/>
    <w:rsid w:val="000603EC"/>
    <w:rsid w:val="000605A6"/>
    <w:rsid w:val="00060BCA"/>
    <w:rsid w:val="00060E44"/>
    <w:rsid w:val="00060F55"/>
    <w:rsid w:val="00061775"/>
    <w:rsid w:val="0006194D"/>
    <w:rsid w:val="00061C1B"/>
    <w:rsid w:val="00062343"/>
    <w:rsid w:val="00062DB1"/>
    <w:rsid w:val="000630D1"/>
    <w:rsid w:val="000634C8"/>
    <w:rsid w:val="00063D54"/>
    <w:rsid w:val="000647B4"/>
    <w:rsid w:val="00064FA8"/>
    <w:rsid w:val="000650CC"/>
    <w:rsid w:val="0006510F"/>
    <w:rsid w:val="000652A3"/>
    <w:rsid w:val="000657D2"/>
    <w:rsid w:val="00065D53"/>
    <w:rsid w:val="00066455"/>
    <w:rsid w:val="000669C6"/>
    <w:rsid w:val="00066C59"/>
    <w:rsid w:val="00066DB8"/>
    <w:rsid w:val="0006707A"/>
    <w:rsid w:val="0006788E"/>
    <w:rsid w:val="00067A27"/>
    <w:rsid w:val="00070964"/>
    <w:rsid w:val="00070A8D"/>
    <w:rsid w:val="00070F8D"/>
    <w:rsid w:val="0007110B"/>
    <w:rsid w:val="00071119"/>
    <w:rsid w:val="000711F6"/>
    <w:rsid w:val="0007135F"/>
    <w:rsid w:val="0007174A"/>
    <w:rsid w:val="00072E61"/>
    <w:rsid w:val="000733CC"/>
    <w:rsid w:val="000737F7"/>
    <w:rsid w:val="00075034"/>
    <w:rsid w:val="00075193"/>
    <w:rsid w:val="000754CA"/>
    <w:rsid w:val="000754F9"/>
    <w:rsid w:val="0007554E"/>
    <w:rsid w:val="00075AF1"/>
    <w:rsid w:val="00075AFF"/>
    <w:rsid w:val="000772FB"/>
    <w:rsid w:val="000807FE"/>
    <w:rsid w:val="000809B4"/>
    <w:rsid w:val="00080CE9"/>
    <w:rsid w:val="000811FD"/>
    <w:rsid w:val="000817B1"/>
    <w:rsid w:val="00081CA2"/>
    <w:rsid w:val="00081E1B"/>
    <w:rsid w:val="000828D1"/>
    <w:rsid w:val="00082A3D"/>
    <w:rsid w:val="00082F69"/>
    <w:rsid w:val="000830EB"/>
    <w:rsid w:val="00083541"/>
    <w:rsid w:val="00083750"/>
    <w:rsid w:val="00083843"/>
    <w:rsid w:val="00084131"/>
    <w:rsid w:val="00084B26"/>
    <w:rsid w:val="00084F52"/>
    <w:rsid w:val="00084F94"/>
    <w:rsid w:val="00085D89"/>
    <w:rsid w:val="000868F1"/>
    <w:rsid w:val="00086BE9"/>
    <w:rsid w:val="00086ED9"/>
    <w:rsid w:val="0008722E"/>
    <w:rsid w:val="00087EF6"/>
    <w:rsid w:val="00090151"/>
    <w:rsid w:val="00090459"/>
    <w:rsid w:val="000904AE"/>
    <w:rsid w:val="00090B0F"/>
    <w:rsid w:val="00090F5F"/>
    <w:rsid w:val="00091CDE"/>
    <w:rsid w:val="00092732"/>
    <w:rsid w:val="000928DA"/>
    <w:rsid w:val="00092B4B"/>
    <w:rsid w:val="00092E98"/>
    <w:rsid w:val="00092F24"/>
    <w:rsid w:val="00093B71"/>
    <w:rsid w:val="000946A0"/>
    <w:rsid w:val="000947D5"/>
    <w:rsid w:val="000954AD"/>
    <w:rsid w:val="00095881"/>
    <w:rsid w:val="00095A80"/>
    <w:rsid w:val="00095D3F"/>
    <w:rsid w:val="000965B6"/>
    <w:rsid w:val="00096E3D"/>
    <w:rsid w:val="00096EB1"/>
    <w:rsid w:val="00097303"/>
    <w:rsid w:val="000974C3"/>
    <w:rsid w:val="00097F61"/>
    <w:rsid w:val="000A1041"/>
    <w:rsid w:val="000A1481"/>
    <w:rsid w:val="000A1680"/>
    <w:rsid w:val="000A1719"/>
    <w:rsid w:val="000A1AD3"/>
    <w:rsid w:val="000A1BED"/>
    <w:rsid w:val="000A1D30"/>
    <w:rsid w:val="000A21AD"/>
    <w:rsid w:val="000A21ED"/>
    <w:rsid w:val="000A2A49"/>
    <w:rsid w:val="000A2B7B"/>
    <w:rsid w:val="000A392C"/>
    <w:rsid w:val="000A3B3C"/>
    <w:rsid w:val="000A3D29"/>
    <w:rsid w:val="000A429A"/>
    <w:rsid w:val="000A43C7"/>
    <w:rsid w:val="000A51CA"/>
    <w:rsid w:val="000A5E65"/>
    <w:rsid w:val="000A67C5"/>
    <w:rsid w:val="000A6E98"/>
    <w:rsid w:val="000A713D"/>
    <w:rsid w:val="000A76E6"/>
    <w:rsid w:val="000A7AD2"/>
    <w:rsid w:val="000B1383"/>
    <w:rsid w:val="000B14AD"/>
    <w:rsid w:val="000B1A35"/>
    <w:rsid w:val="000B1C8D"/>
    <w:rsid w:val="000B1D63"/>
    <w:rsid w:val="000B202D"/>
    <w:rsid w:val="000B2648"/>
    <w:rsid w:val="000B2840"/>
    <w:rsid w:val="000B2F28"/>
    <w:rsid w:val="000B304F"/>
    <w:rsid w:val="000B318D"/>
    <w:rsid w:val="000B3C98"/>
    <w:rsid w:val="000B3DB6"/>
    <w:rsid w:val="000B3F20"/>
    <w:rsid w:val="000B40FA"/>
    <w:rsid w:val="000B46E1"/>
    <w:rsid w:val="000B5EE7"/>
    <w:rsid w:val="000B6506"/>
    <w:rsid w:val="000B6964"/>
    <w:rsid w:val="000B6BFD"/>
    <w:rsid w:val="000B6DF7"/>
    <w:rsid w:val="000B7027"/>
    <w:rsid w:val="000B77D1"/>
    <w:rsid w:val="000B7A76"/>
    <w:rsid w:val="000C0ACF"/>
    <w:rsid w:val="000C1463"/>
    <w:rsid w:val="000C251F"/>
    <w:rsid w:val="000C295E"/>
    <w:rsid w:val="000C3445"/>
    <w:rsid w:val="000C373A"/>
    <w:rsid w:val="000C473D"/>
    <w:rsid w:val="000C5766"/>
    <w:rsid w:val="000C6261"/>
    <w:rsid w:val="000C65C1"/>
    <w:rsid w:val="000C689F"/>
    <w:rsid w:val="000C6DA2"/>
    <w:rsid w:val="000C76CA"/>
    <w:rsid w:val="000D0173"/>
    <w:rsid w:val="000D055A"/>
    <w:rsid w:val="000D1388"/>
    <w:rsid w:val="000D2340"/>
    <w:rsid w:val="000D388E"/>
    <w:rsid w:val="000D399C"/>
    <w:rsid w:val="000D44F8"/>
    <w:rsid w:val="000D4B88"/>
    <w:rsid w:val="000D4D8C"/>
    <w:rsid w:val="000D54E3"/>
    <w:rsid w:val="000D56AC"/>
    <w:rsid w:val="000D581B"/>
    <w:rsid w:val="000D68F5"/>
    <w:rsid w:val="000D6E49"/>
    <w:rsid w:val="000D7387"/>
    <w:rsid w:val="000D7865"/>
    <w:rsid w:val="000D7ADC"/>
    <w:rsid w:val="000E00C6"/>
    <w:rsid w:val="000E02AF"/>
    <w:rsid w:val="000E0E62"/>
    <w:rsid w:val="000E26E9"/>
    <w:rsid w:val="000E2A28"/>
    <w:rsid w:val="000E3E82"/>
    <w:rsid w:val="000E4016"/>
    <w:rsid w:val="000E4D0B"/>
    <w:rsid w:val="000E58C6"/>
    <w:rsid w:val="000E5AEB"/>
    <w:rsid w:val="000E6745"/>
    <w:rsid w:val="000E7992"/>
    <w:rsid w:val="000E7BD5"/>
    <w:rsid w:val="000E7CC2"/>
    <w:rsid w:val="000F04E0"/>
    <w:rsid w:val="000F13A0"/>
    <w:rsid w:val="000F1B05"/>
    <w:rsid w:val="000F1C2C"/>
    <w:rsid w:val="000F1C9B"/>
    <w:rsid w:val="000F25ED"/>
    <w:rsid w:val="000F2B56"/>
    <w:rsid w:val="000F2D1E"/>
    <w:rsid w:val="000F2F1B"/>
    <w:rsid w:val="000F4681"/>
    <w:rsid w:val="000F499C"/>
    <w:rsid w:val="000F6245"/>
    <w:rsid w:val="000F64A1"/>
    <w:rsid w:val="000F659D"/>
    <w:rsid w:val="000F7379"/>
    <w:rsid w:val="000F73DB"/>
    <w:rsid w:val="000F74E4"/>
    <w:rsid w:val="000F76FA"/>
    <w:rsid w:val="000F7CFB"/>
    <w:rsid w:val="001007AC"/>
    <w:rsid w:val="00101AFB"/>
    <w:rsid w:val="001026B6"/>
    <w:rsid w:val="00102734"/>
    <w:rsid w:val="00103021"/>
    <w:rsid w:val="001031CF"/>
    <w:rsid w:val="00103470"/>
    <w:rsid w:val="001034A8"/>
    <w:rsid w:val="00103E19"/>
    <w:rsid w:val="00104069"/>
    <w:rsid w:val="001048C8"/>
    <w:rsid w:val="0010561C"/>
    <w:rsid w:val="00105AFD"/>
    <w:rsid w:val="00105C8C"/>
    <w:rsid w:val="0010628C"/>
    <w:rsid w:val="00106699"/>
    <w:rsid w:val="0010670C"/>
    <w:rsid w:val="00106A6F"/>
    <w:rsid w:val="0010721C"/>
    <w:rsid w:val="00107ABF"/>
    <w:rsid w:val="00110450"/>
    <w:rsid w:val="00110BF8"/>
    <w:rsid w:val="0011160A"/>
    <w:rsid w:val="00111B08"/>
    <w:rsid w:val="00111D0B"/>
    <w:rsid w:val="00112218"/>
    <w:rsid w:val="00113435"/>
    <w:rsid w:val="00113630"/>
    <w:rsid w:val="00113ED2"/>
    <w:rsid w:val="0011425E"/>
    <w:rsid w:val="0011459B"/>
    <w:rsid w:val="00114781"/>
    <w:rsid w:val="00114A37"/>
    <w:rsid w:val="00115335"/>
    <w:rsid w:val="001159A2"/>
    <w:rsid w:val="00115A46"/>
    <w:rsid w:val="00115B94"/>
    <w:rsid w:val="001160D4"/>
    <w:rsid w:val="00117481"/>
    <w:rsid w:val="00117A03"/>
    <w:rsid w:val="00120114"/>
    <w:rsid w:val="00120356"/>
    <w:rsid w:val="00120466"/>
    <w:rsid w:val="00120D89"/>
    <w:rsid w:val="001213D7"/>
    <w:rsid w:val="001223BD"/>
    <w:rsid w:val="001224D2"/>
    <w:rsid w:val="00122694"/>
    <w:rsid w:val="00122EE7"/>
    <w:rsid w:val="00123940"/>
    <w:rsid w:val="00123DF7"/>
    <w:rsid w:val="0012459D"/>
    <w:rsid w:val="00124B9A"/>
    <w:rsid w:val="00124BE9"/>
    <w:rsid w:val="001256E6"/>
    <w:rsid w:val="00125DB8"/>
    <w:rsid w:val="001261FA"/>
    <w:rsid w:val="00126754"/>
    <w:rsid w:val="00130575"/>
    <w:rsid w:val="0013106A"/>
    <w:rsid w:val="001319A1"/>
    <w:rsid w:val="00131F9E"/>
    <w:rsid w:val="00132000"/>
    <w:rsid w:val="0013231C"/>
    <w:rsid w:val="00132BEC"/>
    <w:rsid w:val="001358D4"/>
    <w:rsid w:val="00135C26"/>
    <w:rsid w:val="00136595"/>
    <w:rsid w:val="001376D5"/>
    <w:rsid w:val="00137956"/>
    <w:rsid w:val="001379DD"/>
    <w:rsid w:val="001379E8"/>
    <w:rsid w:val="00137D61"/>
    <w:rsid w:val="00140A98"/>
    <w:rsid w:val="00140FA7"/>
    <w:rsid w:val="001412A8"/>
    <w:rsid w:val="00141533"/>
    <w:rsid w:val="00141DBC"/>
    <w:rsid w:val="001456C3"/>
    <w:rsid w:val="001465B4"/>
    <w:rsid w:val="001477AC"/>
    <w:rsid w:val="001503E4"/>
    <w:rsid w:val="00150A35"/>
    <w:rsid w:val="00150D72"/>
    <w:rsid w:val="00151FE9"/>
    <w:rsid w:val="00152591"/>
    <w:rsid w:val="001531A5"/>
    <w:rsid w:val="001534C6"/>
    <w:rsid w:val="00153976"/>
    <w:rsid w:val="00153E12"/>
    <w:rsid w:val="0015408C"/>
    <w:rsid w:val="00154229"/>
    <w:rsid w:val="0015578F"/>
    <w:rsid w:val="00155D1F"/>
    <w:rsid w:val="0015641E"/>
    <w:rsid w:val="0015698F"/>
    <w:rsid w:val="00156A2E"/>
    <w:rsid w:val="001573C0"/>
    <w:rsid w:val="001576F5"/>
    <w:rsid w:val="0015773C"/>
    <w:rsid w:val="001579EE"/>
    <w:rsid w:val="00157D8B"/>
    <w:rsid w:val="0016090C"/>
    <w:rsid w:val="00161873"/>
    <w:rsid w:val="001619DF"/>
    <w:rsid w:val="00161B51"/>
    <w:rsid w:val="00161DA2"/>
    <w:rsid w:val="00162121"/>
    <w:rsid w:val="00162BAF"/>
    <w:rsid w:val="001638CB"/>
    <w:rsid w:val="00163F65"/>
    <w:rsid w:val="001655B6"/>
    <w:rsid w:val="001656B7"/>
    <w:rsid w:val="001659FC"/>
    <w:rsid w:val="00165D76"/>
    <w:rsid w:val="00166143"/>
    <w:rsid w:val="001662EA"/>
    <w:rsid w:val="00166818"/>
    <w:rsid w:val="001669B7"/>
    <w:rsid w:val="00167AD8"/>
    <w:rsid w:val="0017031F"/>
    <w:rsid w:val="00170AA6"/>
    <w:rsid w:val="0017132A"/>
    <w:rsid w:val="0017155F"/>
    <w:rsid w:val="00171E40"/>
    <w:rsid w:val="0017209B"/>
    <w:rsid w:val="001722EB"/>
    <w:rsid w:val="0017244B"/>
    <w:rsid w:val="00172A27"/>
    <w:rsid w:val="0017366C"/>
    <w:rsid w:val="0017422B"/>
    <w:rsid w:val="00174727"/>
    <w:rsid w:val="00174BC5"/>
    <w:rsid w:val="001751EB"/>
    <w:rsid w:val="001756D7"/>
    <w:rsid w:val="00175719"/>
    <w:rsid w:val="00175B10"/>
    <w:rsid w:val="00175FB3"/>
    <w:rsid w:val="001762BF"/>
    <w:rsid w:val="00176499"/>
    <w:rsid w:val="001771C9"/>
    <w:rsid w:val="001772B9"/>
    <w:rsid w:val="0017738C"/>
    <w:rsid w:val="00177392"/>
    <w:rsid w:val="00177C78"/>
    <w:rsid w:val="00177FB7"/>
    <w:rsid w:val="001802A0"/>
    <w:rsid w:val="00180D63"/>
    <w:rsid w:val="00180EC5"/>
    <w:rsid w:val="00181352"/>
    <w:rsid w:val="0018148F"/>
    <w:rsid w:val="00181BE6"/>
    <w:rsid w:val="00181F8C"/>
    <w:rsid w:val="00182113"/>
    <w:rsid w:val="001823CB"/>
    <w:rsid w:val="0018250B"/>
    <w:rsid w:val="0018338A"/>
    <w:rsid w:val="00183889"/>
    <w:rsid w:val="00183C3C"/>
    <w:rsid w:val="00184C02"/>
    <w:rsid w:val="0018647F"/>
    <w:rsid w:val="0018765C"/>
    <w:rsid w:val="00190169"/>
    <w:rsid w:val="00190491"/>
    <w:rsid w:val="00190CAE"/>
    <w:rsid w:val="00190D19"/>
    <w:rsid w:val="00191054"/>
    <w:rsid w:val="0019200D"/>
    <w:rsid w:val="00192281"/>
    <w:rsid w:val="0019231B"/>
    <w:rsid w:val="00192595"/>
    <w:rsid w:val="001926A8"/>
    <w:rsid w:val="0019272F"/>
    <w:rsid w:val="00192D05"/>
    <w:rsid w:val="00193428"/>
    <w:rsid w:val="001936BA"/>
    <w:rsid w:val="00193D28"/>
    <w:rsid w:val="0019448E"/>
    <w:rsid w:val="0019474F"/>
    <w:rsid w:val="0019528B"/>
    <w:rsid w:val="00196206"/>
    <w:rsid w:val="001963D1"/>
    <w:rsid w:val="00196702"/>
    <w:rsid w:val="00196ECE"/>
    <w:rsid w:val="0019701A"/>
    <w:rsid w:val="00197082"/>
    <w:rsid w:val="001975EC"/>
    <w:rsid w:val="00197748"/>
    <w:rsid w:val="00197822"/>
    <w:rsid w:val="00197837"/>
    <w:rsid w:val="00197C35"/>
    <w:rsid w:val="001A0018"/>
    <w:rsid w:val="001A022B"/>
    <w:rsid w:val="001A0771"/>
    <w:rsid w:val="001A08F2"/>
    <w:rsid w:val="001A09B4"/>
    <w:rsid w:val="001A13C5"/>
    <w:rsid w:val="001A1CFF"/>
    <w:rsid w:val="001A2923"/>
    <w:rsid w:val="001A2AF7"/>
    <w:rsid w:val="001A35DB"/>
    <w:rsid w:val="001A385F"/>
    <w:rsid w:val="001A3E80"/>
    <w:rsid w:val="001A42D9"/>
    <w:rsid w:val="001A452C"/>
    <w:rsid w:val="001A5C78"/>
    <w:rsid w:val="001A5F13"/>
    <w:rsid w:val="001A6080"/>
    <w:rsid w:val="001A63FC"/>
    <w:rsid w:val="001A6EB6"/>
    <w:rsid w:val="001A72CF"/>
    <w:rsid w:val="001A74F2"/>
    <w:rsid w:val="001B01F3"/>
    <w:rsid w:val="001B0426"/>
    <w:rsid w:val="001B1027"/>
    <w:rsid w:val="001B1454"/>
    <w:rsid w:val="001B1A51"/>
    <w:rsid w:val="001B276B"/>
    <w:rsid w:val="001B2959"/>
    <w:rsid w:val="001B2E58"/>
    <w:rsid w:val="001B3185"/>
    <w:rsid w:val="001B34C1"/>
    <w:rsid w:val="001B34F4"/>
    <w:rsid w:val="001B4624"/>
    <w:rsid w:val="001B4C7A"/>
    <w:rsid w:val="001B4F22"/>
    <w:rsid w:val="001B5813"/>
    <w:rsid w:val="001B5F24"/>
    <w:rsid w:val="001B5F48"/>
    <w:rsid w:val="001B643F"/>
    <w:rsid w:val="001B6514"/>
    <w:rsid w:val="001B675F"/>
    <w:rsid w:val="001B74FB"/>
    <w:rsid w:val="001B7730"/>
    <w:rsid w:val="001B7B0F"/>
    <w:rsid w:val="001B7BC8"/>
    <w:rsid w:val="001B7F7B"/>
    <w:rsid w:val="001C00CA"/>
    <w:rsid w:val="001C08CB"/>
    <w:rsid w:val="001C0B49"/>
    <w:rsid w:val="001C131F"/>
    <w:rsid w:val="001C21E4"/>
    <w:rsid w:val="001C27E8"/>
    <w:rsid w:val="001C291A"/>
    <w:rsid w:val="001C33E2"/>
    <w:rsid w:val="001C3671"/>
    <w:rsid w:val="001C4913"/>
    <w:rsid w:val="001C5952"/>
    <w:rsid w:val="001C5F0B"/>
    <w:rsid w:val="001C6550"/>
    <w:rsid w:val="001C65C1"/>
    <w:rsid w:val="001C742A"/>
    <w:rsid w:val="001D0300"/>
    <w:rsid w:val="001D04BF"/>
    <w:rsid w:val="001D05AC"/>
    <w:rsid w:val="001D05D9"/>
    <w:rsid w:val="001D0B87"/>
    <w:rsid w:val="001D1880"/>
    <w:rsid w:val="001D1D69"/>
    <w:rsid w:val="001D27F4"/>
    <w:rsid w:val="001D335E"/>
    <w:rsid w:val="001D3D96"/>
    <w:rsid w:val="001D3FFD"/>
    <w:rsid w:val="001D4098"/>
    <w:rsid w:val="001D4A71"/>
    <w:rsid w:val="001D55D5"/>
    <w:rsid w:val="001D66BE"/>
    <w:rsid w:val="001D6977"/>
    <w:rsid w:val="001D7B3C"/>
    <w:rsid w:val="001D7D25"/>
    <w:rsid w:val="001E0329"/>
    <w:rsid w:val="001E1377"/>
    <w:rsid w:val="001E1B54"/>
    <w:rsid w:val="001E1BCC"/>
    <w:rsid w:val="001E1CF4"/>
    <w:rsid w:val="001E1E5A"/>
    <w:rsid w:val="001E24B6"/>
    <w:rsid w:val="001E25F2"/>
    <w:rsid w:val="001E28D1"/>
    <w:rsid w:val="001E2921"/>
    <w:rsid w:val="001E29DC"/>
    <w:rsid w:val="001E2EAA"/>
    <w:rsid w:val="001E37F3"/>
    <w:rsid w:val="001E3DDB"/>
    <w:rsid w:val="001E41F8"/>
    <w:rsid w:val="001E54D5"/>
    <w:rsid w:val="001E59D0"/>
    <w:rsid w:val="001E5BB8"/>
    <w:rsid w:val="001E5C5E"/>
    <w:rsid w:val="001E5C76"/>
    <w:rsid w:val="001E5F97"/>
    <w:rsid w:val="001E60EF"/>
    <w:rsid w:val="001E6646"/>
    <w:rsid w:val="001E6AE5"/>
    <w:rsid w:val="001E6B15"/>
    <w:rsid w:val="001E6C60"/>
    <w:rsid w:val="001E6C6E"/>
    <w:rsid w:val="001E6DBB"/>
    <w:rsid w:val="001E6DD6"/>
    <w:rsid w:val="001E794F"/>
    <w:rsid w:val="001E7D98"/>
    <w:rsid w:val="001F0186"/>
    <w:rsid w:val="001F055E"/>
    <w:rsid w:val="001F0ADA"/>
    <w:rsid w:val="001F0ED9"/>
    <w:rsid w:val="001F17A5"/>
    <w:rsid w:val="001F1AE5"/>
    <w:rsid w:val="001F2565"/>
    <w:rsid w:val="001F35F4"/>
    <w:rsid w:val="001F3A8D"/>
    <w:rsid w:val="001F400E"/>
    <w:rsid w:val="001F434D"/>
    <w:rsid w:val="001F4C88"/>
    <w:rsid w:val="001F534E"/>
    <w:rsid w:val="001F5497"/>
    <w:rsid w:val="001F599E"/>
    <w:rsid w:val="001F5AB1"/>
    <w:rsid w:val="001F60D9"/>
    <w:rsid w:val="001F6215"/>
    <w:rsid w:val="001F695F"/>
    <w:rsid w:val="001F6B8D"/>
    <w:rsid w:val="001F712E"/>
    <w:rsid w:val="001F7C15"/>
    <w:rsid w:val="002001C4"/>
    <w:rsid w:val="0020056F"/>
    <w:rsid w:val="00200D34"/>
    <w:rsid w:val="002010A6"/>
    <w:rsid w:val="00201615"/>
    <w:rsid w:val="00201D55"/>
    <w:rsid w:val="00202050"/>
    <w:rsid w:val="00202B41"/>
    <w:rsid w:val="00202C02"/>
    <w:rsid w:val="002030E1"/>
    <w:rsid w:val="00203395"/>
    <w:rsid w:val="002039E9"/>
    <w:rsid w:val="00203A7E"/>
    <w:rsid w:val="00203D43"/>
    <w:rsid w:val="00204B23"/>
    <w:rsid w:val="00204BB4"/>
    <w:rsid w:val="00204BCF"/>
    <w:rsid w:val="00204C67"/>
    <w:rsid w:val="00204CE1"/>
    <w:rsid w:val="00205DC1"/>
    <w:rsid w:val="00206293"/>
    <w:rsid w:val="002067DA"/>
    <w:rsid w:val="002069A8"/>
    <w:rsid w:val="0020768C"/>
    <w:rsid w:val="00210D85"/>
    <w:rsid w:val="00210EDB"/>
    <w:rsid w:val="00211B5F"/>
    <w:rsid w:val="002123AB"/>
    <w:rsid w:val="002128D5"/>
    <w:rsid w:val="00212F6E"/>
    <w:rsid w:val="0021388F"/>
    <w:rsid w:val="00213EE0"/>
    <w:rsid w:val="00213F73"/>
    <w:rsid w:val="00214007"/>
    <w:rsid w:val="00214A6E"/>
    <w:rsid w:val="00214BB6"/>
    <w:rsid w:val="00214DB7"/>
    <w:rsid w:val="00214E49"/>
    <w:rsid w:val="00215637"/>
    <w:rsid w:val="00215879"/>
    <w:rsid w:val="00216352"/>
    <w:rsid w:val="00216810"/>
    <w:rsid w:val="00216888"/>
    <w:rsid w:val="0021717D"/>
    <w:rsid w:val="00217BE0"/>
    <w:rsid w:val="00217FAA"/>
    <w:rsid w:val="00220151"/>
    <w:rsid w:val="002203B7"/>
    <w:rsid w:val="00221271"/>
    <w:rsid w:val="002212A4"/>
    <w:rsid w:val="002220B8"/>
    <w:rsid w:val="00222681"/>
    <w:rsid w:val="00222F01"/>
    <w:rsid w:val="00222F64"/>
    <w:rsid w:val="00222F9E"/>
    <w:rsid w:val="002238C2"/>
    <w:rsid w:val="00224109"/>
    <w:rsid w:val="00224ADA"/>
    <w:rsid w:val="002255B4"/>
    <w:rsid w:val="00226299"/>
    <w:rsid w:val="002265C9"/>
    <w:rsid w:val="00226888"/>
    <w:rsid w:val="00226F67"/>
    <w:rsid w:val="002271AD"/>
    <w:rsid w:val="002274BA"/>
    <w:rsid w:val="00230909"/>
    <w:rsid w:val="00230E3A"/>
    <w:rsid w:val="0023113B"/>
    <w:rsid w:val="00231194"/>
    <w:rsid w:val="00231F6F"/>
    <w:rsid w:val="002325BC"/>
    <w:rsid w:val="00233F57"/>
    <w:rsid w:val="002343D4"/>
    <w:rsid w:val="00234631"/>
    <w:rsid w:val="00234BE9"/>
    <w:rsid w:val="0023554E"/>
    <w:rsid w:val="002362BE"/>
    <w:rsid w:val="00236640"/>
    <w:rsid w:val="0023667C"/>
    <w:rsid w:val="0023731A"/>
    <w:rsid w:val="00237509"/>
    <w:rsid w:val="00237951"/>
    <w:rsid w:val="00237B90"/>
    <w:rsid w:val="00241091"/>
    <w:rsid w:val="00241AAA"/>
    <w:rsid w:val="002420FE"/>
    <w:rsid w:val="00242F9A"/>
    <w:rsid w:val="00243706"/>
    <w:rsid w:val="00243AA9"/>
    <w:rsid w:val="00243CC5"/>
    <w:rsid w:val="002446C2"/>
    <w:rsid w:val="00244BCE"/>
    <w:rsid w:val="002457D0"/>
    <w:rsid w:val="00245D7B"/>
    <w:rsid w:val="00245EAD"/>
    <w:rsid w:val="00246D01"/>
    <w:rsid w:val="00247DD2"/>
    <w:rsid w:val="00247DE1"/>
    <w:rsid w:val="002504CB"/>
    <w:rsid w:val="00250621"/>
    <w:rsid w:val="00250F89"/>
    <w:rsid w:val="00250F8A"/>
    <w:rsid w:val="00251426"/>
    <w:rsid w:val="002516F8"/>
    <w:rsid w:val="002529F3"/>
    <w:rsid w:val="00252EE9"/>
    <w:rsid w:val="002534CC"/>
    <w:rsid w:val="00253594"/>
    <w:rsid w:val="0025370A"/>
    <w:rsid w:val="00253A00"/>
    <w:rsid w:val="002554E4"/>
    <w:rsid w:val="00255A3C"/>
    <w:rsid w:val="00256100"/>
    <w:rsid w:val="0025640E"/>
    <w:rsid w:val="00257024"/>
    <w:rsid w:val="00257060"/>
    <w:rsid w:val="00257552"/>
    <w:rsid w:val="002575F4"/>
    <w:rsid w:val="00257CC0"/>
    <w:rsid w:val="00257FEF"/>
    <w:rsid w:val="002602B3"/>
    <w:rsid w:val="00260529"/>
    <w:rsid w:val="002605D6"/>
    <w:rsid w:val="0026075A"/>
    <w:rsid w:val="00260A19"/>
    <w:rsid w:val="002614A4"/>
    <w:rsid w:val="0026173A"/>
    <w:rsid w:val="002617BF"/>
    <w:rsid w:val="00261B63"/>
    <w:rsid w:val="00262336"/>
    <w:rsid w:val="0026266F"/>
    <w:rsid w:val="002627D8"/>
    <w:rsid w:val="00263269"/>
    <w:rsid w:val="002635DA"/>
    <w:rsid w:val="00263A72"/>
    <w:rsid w:val="00263B7E"/>
    <w:rsid w:val="0026437E"/>
    <w:rsid w:val="002664EB"/>
    <w:rsid w:val="0026668B"/>
    <w:rsid w:val="00267D5A"/>
    <w:rsid w:val="002700AA"/>
    <w:rsid w:val="002705A9"/>
    <w:rsid w:val="0027238C"/>
    <w:rsid w:val="00273193"/>
    <w:rsid w:val="00273D7D"/>
    <w:rsid w:val="00273E0C"/>
    <w:rsid w:val="00274096"/>
    <w:rsid w:val="002743B4"/>
    <w:rsid w:val="00274DE2"/>
    <w:rsid w:val="00276ADC"/>
    <w:rsid w:val="00276B7D"/>
    <w:rsid w:val="00276D78"/>
    <w:rsid w:val="00277556"/>
    <w:rsid w:val="00277915"/>
    <w:rsid w:val="0028049A"/>
    <w:rsid w:val="002814D8"/>
    <w:rsid w:val="00281C7C"/>
    <w:rsid w:val="0028252B"/>
    <w:rsid w:val="00283402"/>
    <w:rsid w:val="00283713"/>
    <w:rsid w:val="00283B31"/>
    <w:rsid w:val="00283EE3"/>
    <w:rsid w:val="00283F5B"/>
    <w:rsid w:val="00284F7E"/>
    <w:rsid w:val="00285015"/>
    <w:rsid w:val="00285131"/>
    <w:rsid w:val="00285AB4"/>
    <w:rsid w:val="00285DFD"/>
    <w:rsid w:val="0028714B"/>
    <w:rsid w:val="00287C7A"/>
    <w:rsid w:val="00290054"/>
    <w:rsid w:val="002902D9"/>
    <w:rsid w:val="00290431"/>
    <w:rsid w:val="0029044B"/>
    <w:rsid w:val="0029113A"/>
    <w:rsid w:val="00291507"/>
    <w:rsid w:val="00291B01"/>
    <w:rsid w:val="00291B44"/>
    <w:rsid w:val="00291C41"/>
    <w:rsid w:val="002927DE"/>
    <w:rsid w:val="0029352F"/>
    <w:rsid w:val="002937D1"/>
    <w:rsid w:val="00293ACE"/>
    <w:rsid w:val="00293B3B"/>
    <w:rsid w:val="00295147"/>
    <w:rsid w:val="0029517F"/>
    <w:rsid w:val="00295366"/>
    <w:rsid w:val="00295994"/>
    <w:rsid w:val="00297246"/>
    <w:rsid w:val="00297378"/>
    <w:rsid w:val="00297A66"/>
    <w:rsid w:val="002A00AE"/>
    <w:rsid w:val="002A06F6"/>
    <w:rsid w:val="002A0BB5"/>
    <w:rsid w:val="002A0C13"/>
    <w:rsid w:val="002A0C1E"/>
    <w:rsid w:val="002A0D18"/>
    <w:rsid w:val="002A1C95"/>
    <w:rsid w:val="002A1F3C"/>
    <w:rsid w:val="002A24B4"/>
    <w:rsid w:val="002A2543"/>
    <w:rsid w:val="002A28BC"/>
    <w:rsid w:val="002A35D4"/>
    <w:rsid w:val="002A3EDE"/>
    <w:rsid w:val="002A3FC6"/>
    <w:rsid w:val="002A401A"/>
    <w:rsid w:val="002A4C7A"/>
    <w:rsid w:val="002A5133"/>
    <w:rsid w:val="002A53C0"/>
    <w:rsid w:val="002A598C"/>
    <w:rsid w:val="002A5B1D"/>
    <w:rsid w:val="002A5D9D"/>
    <w:rsid w:val="002A64AC"/>
    <w:rsid w:val="002A6695"/>
    <w:rsid w:val="002B04CA"/>
    <w:rsid w:val="002B0875"/>
    <w:rsid w:val="002B0A44"/>
    <w:rsid w:val="002B0B3E"/>
    <w:rsid w:val="002B0E36"/>
    <w:rsid w:val="002B16B6"/>
    <w:rsid w:val="002B1A52"/>
    <w:rsid w:val="002B2780"/>
    <w:rsid w:val="002B3162"/>
    <w:rsid w:val="002B341F"/>
    <w:rsid w:val="002B4180"/>
    <w:rsid w:val="002B45CE"/>
    <w:rsid w:val="002B4961"/>
    <w:rsid w:val="002B4EC5"/>
    <w:rsid w:val="002B71C6"/>
    <w:rsid w:val="002B749D"/>
    <w:rsid w:val="002B7DD5"/>
    <w:rsid w:val="002B7EF4"/>
    <w:rsid w:val="002C0638"/>
    <w:rsid w:val="002C08DD"/>
    <w:rsid w:val="002C09CD"/>
    <w:rsid w:val="002C0D1E"/>
    <w:rsid w:val="002C0D2C"/>
    <w:rsid w:val="002C11F1"/>
    <w:rsid w:val="002C143D"/>
    <w:rsid w:val="002C1B03"/>
    <w:rsid w:val="002C1F4B"/>
    <w:rsid w:val="002C2904"/>
    <w:rsid w:val="002C2F31"/>
    <w:rsid w:val="002C3068"/>
    <w:rsid w:val="002C39E2"/>
    <w:rsid w:val="002C3F5A"/>
    <w:rsid w:val="002C3FEE"/>
    <w:rsid w:val="002C46AA"/>
    <w:rsid w:val="002C491E"/>
    <w:rsid w:val="002C49C9"/>
    <w:rsid w:val="002C4A44"/>
    <w:rsid w:val="002C50FF"/>
    <w:rsid w:val="002C679F"/>
    <w:rsid w:val="002C6A1D"/>
    <w:rsid w:val="002D034E"/>
    <w:rsid w:val="002D097E"/>
    <w:rsid w:val="002D09ED"/>
    <w:rsid w:val="002D16CD"/>
    <w:rsid w:val="002D1CE6"/>
    <w:rsid w:val="002D1F49"/>
    <w:rsid w:val="002D24AE"/>
    <w:rsid w:val="002D2D1C"/>
    <w:rsid w:val="002D30F2"/>
    <w:rsid w:val="002D31A1"/>
    <w:rsid w:val="002D351F"/>
    <w:rsid w:val="002D3D2E"/>
    <w:rsid w:val="002D3F01"/>
    <w:rsid w:val="002D58E7"/>
    <w:rsid w:val="002D5CBD"/>
    <w:rsid w:val="002D7308"/>
    <w:rsid w:val="002D7388"/>
    <w:rsid w:val="002D74DC"/>
    <w:rsid w:val="002D7D25"/>
    <w:rsid w:val="002E0146"/>
    <w:rsid w:val="002E05EA"/>
    <w:rsid w:val="002E0B77"/>
    <w:rsid w:val="002E1289"/>
    <w:rsid w:val="002E133D"/>
    <w:rsid w:val="002E14A6"/>
    <w:rsid w:val="002E14B5"/>
    <w:rsid w:val="002E15FD"/>
    <w:rsid w:val="002E19B8"/>
    <w:rsid w:val="002E1A6A"/>
    <w:rsid w:val="002E23F1"/>
    <w:rsid w:val="002E3074"/>
    <w:rsid w:val="002E32E1"/>
    <w:rsid w:val="002E375E"/>
    <w:rsid w:val="002E3973"/>
    <w:rsid w:val="002E3D5A"/>
    <w:rsid w:val="002E3F81"/>
    <w:rsid w:val="002E4102"/>
    <w:rsid w:val="002E4559"/>
    <w:rsid w:val="002E583F"/>
    <w:rsid w:val="002E58FE"/>
    <w:rsid w:val="002E5C6D"/>
    <w:rsid w:val="002E6470"/>
    <w:rsid w:val="002E67EC"/>
    <w:rsid w:val="002E7336"/>
    <w:rsid w:val="002E7DC7"/>
    <w:rsid w:val="002F01E4"/>
    <w:rsid w:val="002F0A39"/>
    <w:rsid w:val="002F138D"/>
    <w:rsid w:val="002F1DFE"/>
    <w:rsid w:val="002F1F27"/>
    <w:rsid w:val="002F2074"/>
    <w:rsid w:val="002F2460"/>
    <w:rsid w:val="002F248A"/>
    <w:rsid w:val="002F2CBE"/>
    <w:rsid w:val="002F2FC7"/>
    <w:rsid w:val="002F36DA"/>
    <w:rsid w:val="002F3B0D"/>
    <w:rsid w:val="002F3E34"/>
    <w:rsid w:val="002F406D"/>
    <w:rsid w:val="002F430C"/>
    <w:rsid w:val="002F493D"/>
    <w:rsid w:val="002F49DF"/>
    <w:rsid w:val="002F4A9C"/>
    <w:rsid w:val="002F4FF4"/>
    <w:rsid w:val="002F5284"/>
    <w:rsid w:val="002F53D7"/>
    <w:rsid w:val="002F565A"/>
    <w:rsid w:val="002F6977"/>
    <w:rsid w:val="002F7117"/>
    <w:rsid w:val="002F761B"/>
    <w:rsid w:val="002F7767"/>
    <w:rsid w:val="002F7E2D"/>
    <w:rsid w:val="003001BB"/>
    <w:rsid w:val="003001F8"/>
    <w:rsid w:val="003006D3"/>
    <w:rsid w:val="0030088D"/>
    <w:rsid w:val="00300F54"/>
    <w:rsid w:val="003010B7"/>
    <w:rsid w:val="003010C1"/>
    <w:rsid w:val="00301CC3"/>
    <w:rsid w:val="00301FFD"/>
    <w:rsid w:val="00302063"/>
    <w:rsid w:val="00302560"/>
    <w:rsid w:val="003034A5"/>
    <w:rsid w:val="0030360B"/>
    <w:rsid w:val="00303A02"/>
    <w:rsid w:val="00303DEE"/>
    <w:rsid w:val="00303EBC"/>
    <w:rsid w:val="00303F75"/>
    <w:rsid w:val="00305ACE"/>
    <w:rsid w:val="00305D59"/>
    <w:rsid w:val="00305DD6"/>
    <w:rsid w:val="00306B51"/>
    <w:rsid w:val="00307926"/>
    <w:rsid w:val="00307FB6"/>
    <w:rsid w:val="00310D3F"/>
    <w:rsid w:val="003110F9"/>
    <w:rsid w:val="003124A7"/>
    <w:rsid w:val="00313332"/>
    <w:rsid w:val="0031406A"/>
    <w:rsid w:val="00314073"/>
    <w:rsid w:val="00314825"/>
    <w:rsid w:val="00314D19"/>
    <w:rsid w:val="00315BA9"/>
    <w:rsid w:val="00316C8D"/>
    <w:rsid w:val="003173D4"/>
    <w:rsid w:val="00317558"/>
    <w:rsid w:val="00320A30"/>
    <w:rsid w:val="00320FC8"/>
    <w:rsid w:val="003221B9"/>
    <w:rsid w:val="0032266C"/>
    <w:rsid w:val="0032304F"/>
    <w:rsid w:val="003233D1"/>
    <w:rsid w:val="0032391D"/>
    <w:rsid w:val="003241C6"/>
    <w:rsid w:val="00324F52"/>
    <w:rsid w:val="00325526"/>
    <w:rsid w:val="003255AA"/>
    <w:rsid w:val="00325615"/>
    <w:rsid w:val="003259EA"/>
    <w:rsid w:val="00325BA4"/>
    <w:rsid w:val="0032644A"/>
    <w:rsid w:val="0032663B"/>
    <w:rsid w:val="0032694B"/>
    <w:rsid w:val="00326E21"/>
    <w:rsid w:val="003272BA"/>
    <w:rsid w:val="003274CC"/>
    <w:rsid w:val="00327896"/>
    <w:rsid w:val="0033021E"/>
    <w:rsid w:val="00330768"/>
    <w:rsid w:val="003307F5"/>
    <w:rsid w:val="00331084"/>
    <w:rsid w:val="003316E3"/>
    <w:rsid w:val="0033288C"/>
    <w:rsid w:val="00332C50"/>
    <w:rsid w:val="003332CB"/>
    <w:rsid w:val="00333D0D"/>
    <w:rsid w:val="00333F51"/>
    <w:rsid w:val="0033498B"/>
    <w:rsid w:val="00334C8E"/>
    <w:rsid w:val="00334F1B"/>
    <w:rsid w:val="00335351"/>
    <w:rsid w:val="00335920"/>
    <w:rsid w:val="00335DDF"/>
    <w:rsid w:val="00336012"/>
    <w:rsid w:val="0033663C"/>
    <w:rsid w:val="00336818"/>
    <w:rsid w:val="003372F5"/>
    <w:rsid w:val="00337626"/>
    <w:rsid w:val="00340BEB"/>
    <w:rsid w:val="00340F51"/>
    <w:rsid w:val="00340FDB"/>
    <w:rsid w:val="0034108E"/>
    <w:rsid w:val="00341BD6"/>
    <w:rsid w:val="0034242E"/>
    <w:rsid w:val="0034246C"/>
    <w:rsid w:val="00342B3B"/>
    <w:rsid w:val="00343C39"/>
    <w:rsid w:val="00343F80"/>
    <w:rsid w:val="00344306"/>
    <w:rsid w:val="00344740"/>
    <w:rsid w:val="00345284"/>
    <w:rsid w:val="0034560E"/>
    <w:rsid w:val="00345BA9"/>
    <w:rsid w:val="00346913"/>
    <w:rsid w:val="00346E4B"/>
    <w:rsid w:val="0034702B"/>
    <w:rsid w:val="003476DB"/>
    <w:rsid w:val="003479E7"/>
    <w:rsid w:val="00347D26"/>
    <w:rsid w:val="00350266"/>
    <w:rsid w:val="00350423"/>
    <w:rsid w:val="00350A9F"/>
    <w:rsid w:val="00351199"/>
    <w:rsid w:val="00351B4A"/>
    <w:rsid w:val="0035200F"/>
    <w:rsid w:val="003520F3"/>
    <w:rsid w:val="003522C7"/>
    <w:rsid w:val="00352772"/>
    <w:rsid w:val="00352DD0"/>
    <w:rsid w:val="00352F1B"/>
    <w:rsid w:val="00353404"/>
    <w:rsid w:val="00354F6C"/>
    <w:rsid w:val="003558E3"/>
    <w:rsid w:val="0035590F"/>
    <w:rsid w:val="00355B8A"/>
    <w:rsid w:val="0035650C"/>
    <w:rsid w:val="00356B39"/>
    <w:rsid w:val="003578A0"/>
    <w:rsid w:val="00357B3C"/>
    <w:rsid w:val="00360365"/>
    <w:rsid w:val="00360550"/>
    <w:rsid w:val="00360E4E"/>
    <w:rsid w:val="00360EE6"/>
    <w:rsid w:val="00361584"/>
    <w:rsid w:val="00361FBD"/>
    <w:rsid w:val="00362079"/>
    <w:rsid w:val="00362249"/>
    <w:rsid w:val="0036348A"/>
    <w:rsid w:val="003645AE"/>
    <w:rsid w:val="00364687"/>
    <w:rsid w:val="0036469D"/>
    <w:rsid w:val="00366007"/>
    <w:rsid w:val="0036664B"/>
    <w:rsid w:val="003667AD"/>
    <w:rsid w:val="00366E0B"/>
    <w:rsid w:val="00367100"/>
    <w:rsid w:val="00367224"/>
    <w:rsid w:val="00367825"/>
    <w:rsid w:val="0036792C"/>
    <w:rsid w:val="00367FBD"/>
    <w:rsid w:val="00370108"/>
    <w:rsid w:val="00371399"/>
    <w:rsid w:val="00371B20"/>
    <w:rsid w:val="00371CE0"/>
    <w:rsid w:val="00371FC0"/>
    <w:rsid w:val="003723A7"/>
    <w:rsid w:val="00372530"/>
    <w:rsid w:val="0037293D"/>
    <w:rsid w:val="00372B02"/>
    <w:rsid w:val="00373085"/>
    <w:rsid w:val="00373350"/>
    <w:rsid w:val="00373AA4"/>
    <w:rsid w:val="00373E55"/>
    <w:rsid w:val="00374171"/>
    <w:rsid w:val="00374580"/>
    <w:rsid w:val="00374EF9"/>
    <w:rsid w:val="00375311"/>
    <w:rsid w:val="00375561"/>
    <w:rsid w:val="00376164"/>
    <w:rsid w:val="003761B8"/>
    <w:rsid w:val="00376619"/>
    <w:rsid w:val="00376D41"/>
    <w:rsid w:val="0037795A"/>
    <w:rsid w:val="00377A33"/>
    <w:rsid w:val="00377B18"/>
    <w:rsid w:val="00377FC6"/>
    <w:rsid w:val="003806E8"/>
    <w:rsid w:val="00382E91"/>
    <w:rsid w:val="00382F53"/>
    <w:rsid w:val="00383AF1"/>
    <w:rsid w:val="00384155"/>
    <w:rsid w:val="003857BC"/>
    <w:rsid w:val="0038582A"/>
    <w:rsid w:val="00385F5F"/>
    <w:rsid w:val="003860D3"/>
    <w:rsid w:val="003872C8"/>
    <w:rsid w:val="00387861"/>
    <w:rsid w:val="00387921"/>
    <w:rsid w:val="00387982"/>
    <w:rsid w:val="00387D35"/>
    <w:rsid w:val="00387F80"/>
    <w:rsid w:val="00390153"/>
    <w:rsid w:val="003910CE"/>
    <w:rsid w:val="00391973"/>
    <w:rsid w:val="00391E67"/>
    <w:rsid w:val="00392313"/>
    <w:rsid w:val="003923D2"/>
    <w:rsid w:val="00393482"/>
    <w:rsid w:val="003936EB"/>
    <w:rsid w:val="00393C46"/>
    <w:rsid w:val="00393C96"/>
    <w:rsid w:val="00394440"/>
    <w:rsid w:val="00394FDD"/>
    <w:rsid w:val="0039551A"/>
    <w:rsid w:val="0039563A"/>
    <w:rsid w:val="00395B94"/>
    <w:rsid w:val="003962C1"/>
    <w:rsid w:val="00396835"/>
    <w:rsid w:val="00396D60"/>
    <w:rsid w:val="003976D1"/>
    <w:rsid w:val="00397837"/>
    <w:rsid w:val="003979DB"/>
    <w:rsid w:val="003A007B"/>
    <w:rsid w:val="003A0CA6"/>
    <w:rsid w:val="003A12B5"/>
    <w:rsid w:val="003A13A2"/>
    <w:rsid w:val="003A1DD4"/>
    <w:rsid w:val="003A1E18"/>
    <w:rsid w:val="003A293B"/>
    <w:rsid w:val="003A32EA"/>
    <w:rsid w:val="003A4DC1"/>
    <w:rsid w:val="003A5030"/>
    <w:rsid w:val="003A5217"/>
    <w:rsid w:val="003A5313"/>
    <w:rsid w:val="003A573F"/>
    <w:rsid w:val="003A576C"/>
    <w:rsid w:val="003A5D86"/>
    <w:rsid w:val="003A5F7F"/>
    <w:rsid w:val="003A61CF"/>
    <w:rsid w:val="003A74A1"/>
    <w:rsid w:val="003A7585"/>
    <w:rsid w:val="003B0911"/>
    <w:rsid w:val="003B0EBC"/>
    <w:rsid w:val="003B147B"/>
    <w:rsid w:val="003B1D19"/>
    <w:rsid w:val="003B1EAA"/>
    <w:rsid w:val="003B24E2"/>
    <w:rsid w:val="003B2570"/>
    <w:rsid w:val="003B3091"/>
    <w:rsid w:val="003B370C"/>
    <w:rsid w:val="003B4D4B"/>
    <w:rsid w:val="003B4D89"/>
    <w:rsid w:val="003B5288"/>
    <w:rsid w:val="003B530E"/>
    <w:rsid w:val="003B53FB"/>
    <w:rsid w:val="003B5638"/>
    <w:rsid w:val="003B5686"/>
    <w:rsid w:val="003B62D9"/>
    <w:rsid w:val="003B6BA0"/>
    <w:rsid w:val="003B6C2A"/>
    <w:rsid w:val="003B770E"/>
    <w:rsid w:val="003B78CE"/>
    <w:rsid w:val="003B7C07"/>
    <w:rsid w:val="003C0C9F"/>
    <w:rsid w:val="003C0FF4"/>
    <w:rsid w:val="003C195D"/>
    <w:rsid w:val="003C1CB5"/>
    <w:rsid w:val="003C2439"/>
    <w:rsid w:val="003C368A"/>
    <w:rsid w:val="003C3D17"/>
    <w:rsid w:val="003C3E89"/>
    <w:rsid w:val="003C488A"/>
    <w:rsid w:val="003C499D"/>
    <w:rsid w:val="003C50BF"/>
    <w:rsid w:val="003C5883"/>
    <w:rsid w:val="003C5B21"/>
    <w:rsid w:val="003C5D97"/>
    <w:rsid w:val="003C721A"/>
    <w:rsid w:val="003C7B37"/>
    <w:rsid w:val="003D01FD"/>
    <w:rsid w:val="003D07D4"/>
    <w:rsid w:val="003D0BF1"/>
    <w:rsid w:val="003D177A"/>
    <w:rsid w:val="003D366B"/>
    <w:rsid w:val="003D3C7F"/>
    <w:rsid w:val="003D448C"/>
    <w:rsid w:val="003D4E09"/>
    <w:rsid w:val="003D4E9C"/>
    <w:rsid w:val="003D4EEC"/>
    <w:rsid w:val="003D5074"/>
    <w:rsid w:val="003D54F1"/>
    <w:rsid w:val="003D604F"/>
    <w:rsid w:val="003D6696"/>
    <w:rsid w:val="003D6729"/>
    <w:rsid w:val="003D75A5"/>
    <w:rsid w:val="003D781E"/>
    <w:rsid w:val="003D7A79"/>
    <w:rsid w:val="003E0471"/>
    <w:rsid w:val="003E09AD"/>
    <w:rsid w:val="003E0CC0"/>
    <w:rsid w:val="003E19AB"/>
    <w:rsid w:val="003E230F"/>
    <w:rsid w:val="003E23DF"/>
    <w:rsid w:val="003E2786"/>
    <w:rsid w:val="003E33F3"/>
    <w:rsid w:val="003E472A"/>
    <w:rsid w:val="003E4867"/>
    <w:rsid w:val="003E5806"/>
    <w:rsid w:val="003E605C"/>
    <w:rsid w:val="003E6162"/>
    <w:rsid w:val="003E62B1"/>
    <w:rsid w:val="003E6684"/>
    <w:rsid w:val="003E6747"/>
    <w:rsid w:val="003E73AC"/>
    <w:rsid w:val="003E7AC3"/>
    <w:rsid w:val="003F000B"/>
    <w:rsid w:val="003F0741"/>
    <w:rsid w:val="003F117A"/>
    <w:rsid w:val="003F1318"/>
    <w:rsid w:val="003F166A"/>
    <w:rsid w:val="003F16C5"/>
    <w:rsid w:val="003F17D4"/>
    <w:rsid w:val="003F1B67"/>
    <w:rsid w:val="003F203E"/>
    <w:rsid w:val="003F209F"/>
    <w:rsid w:val="003F243C"/>
    <w:rsid w:val="003F2706"/>
    <w:rsid w:val="003F2E67"/>
    <w:rsid w:val="003F4638"/>
    <w:rsid w:val="003F4F7D"/>
    <w:rsid w:val="003F4FAA"/>
    <w:rsid w:val="003F501E"/>
    <w:rsid w:val="003F5372"/>
    <w:rsid w:val="003F5CD9"/>
    <w:rsid w:val="003F6085"/>
    <w:rsid w:val="003F6609"/>
    <w:rsid w:val="003F6649"/>
    <w:rsid w:val="003F6670"/>
    <w:rsid w:val="003F66C6"/>
    <w:rsid w:val="003F6A86"/>
    <w:rsid w:val="003F6DD9"/>
    <w:rsid w:val="003F7A01"/>
    <w:rsid w:val="003F7B73"/>
    <w:rsid w:val="003F7D27"/>
    <w:rsid w:val="003F7F13"/>
    <w:rsid w:val="003F7FE2"/>
    <w:rsid w:val="004001A9"/>
    <w:rsid w:val="00400492"/>
    <w:rsid w:val="0040059C"/>
    <w:rsid w:val="00401DEA"/>
    <w:rsid w:val="0040212C"/>
    <w:rsid w:val="00402451"/>
    <w:rsid w:val="00402CB7"/>
    <w:rsid w:val="004041D7"/>
    <w:rsid w:val="00404273"/>
    <w:rsid w:val="004045FE"/>
    <w:rsid w:val="00404AC3"/>
    <w:rsid w:val="00404BFD"/>
    <w:rsid w:val="00404E6F"/>
    <w:rsid w:val="004056E6"/>
    <w:rsid w:val="00405CEA"/>
    <w:rsid w:val="00405CF0"/>
    <w:rsid w:val="0040630E"/>
    <w:rsid w:val="00406369"/>
    <w:rsid w:val="004068B6"/>
    <w:rsid w:val="00407041"/>
    <w:rsid w:val="00407ED5"/>
    <w:rsid w:val="00410B25"/>
    <w:rsid w:val="004115A3"/>
    <w:rsid w:val="00411934"/>
    <w:rsid w:val="0041211B"/>
    <w:rsid w:val="004129E1"/>
    <w:rsid w:val="004146E9"/>
    <w:rsid w:val="004149D2"/>
    <w:rsid w:val="00414B29"/>
    <w:rsid w:val="004152C1"/>
    <w:rsid w:val="0041660D"/>
    <w:rsid w:val="00416638"/>
    <w:rsid w:val="00416639"/>
    <w:rsid w:val="00416804"/>
    <w:rsid w:val="0041688B"/>
    <w:rsid w:val="00416983"/>
    <w:rsid w:val="00417010"/>
    <w:rsid w:val="00417A28"/>
    <w:rsid w:val="00417BA6"/>
    <w:rsid w:val="00417DD2"/>
    <w:rsid w:val="0042084B"/>
    <w:rsid w:val="004208C9"/>
    <w:rsid w:val="00420B45"/>
    <w:rsid w:val="00421034"/>
    <w:rsid w:val="0042122E"/>
    <w:rsid w:val="0042127B"/>
    <w:rsid w:val="004212AB"/>
    <w:rsid w:val="0042151A"/>
    <w:rsid w:val="00422366"/>
    <w:rsid w:val="004227F1"/>
    <w:rsid w:val="004228EB"/>
    <w:rsid w:val="004235DB"/>
    <w:rsid w:val="00423766"/>
    <w:rsid w:val="00423FC7"/>
    <w:rsid w:val="00424349"/>
    <w:rsid w:val="00424FDB"/>
    <w:rsid w:val="004258E4"/>
    <w:rsid w:val="00425BFD"/>
    <w:rsid w:val="00426727"/>
    <w:rsid w:val="0042694C"/>
    <w:rsid w:val="00426BEB"/>
    <w:rsid w:val="00427835"/>
    <w:rsid w:val="004300A8"/>
    <w:rsid w:val="00430FB6"/>
    <w:rsid w:val="0043144B"/>
    <w:rsid w:val="00432213"/>
    <w:rsid w:val="0043294E"/>
    <w:rsid w:val="00432B83"/>
    <w:rsid w:val="00432D44"/>
    <w:rsid w:val="0043308B"/>
    <w:rsid w:val="0043455B"/>
    <w:rsid w:val="00434F0D"/>
    <w:rsid w:val="00435009"/>
    <w:rsid w:val="004350C3"/>
    <w:rsid w:val="0043601C"/>
    <w:rsid w:val="004363C9"/>
    <w:rsid w:val="00436787"/>
    <w:rsid w:val="0043688A"/>
    <w:rsid w:val="00436A31"/>
    <w:rsid w:val="00436D94"/>
    <w:rsid w:val="0044041E"/>
    <w:rsid w:val="004409D8"/>
    <w:rsid w:val="00440BBE"/>
    <w:rsid w:val="004417CC"/>
    <w:rsid w:val="004418F4"/>
    <w:rsid w:val="00441B27"/>
    <w:rsid w:val="00442228"/>
    <w:rsid w:val="004428A7"/>
    <w:rsid w:val="004428C8"/>
    <w:rsid w:val="00442A11"/>
    <w:rsid w:val="00442EF8"/>
    <w:rsid w:val="004431EF"/>
    <w:rsid w:val="00443552"/>
    <w:rsid w:val="00443C73"/>
    <w:rsid w:val="0044413F"/>
    <w:rsid w:val="0044442C"/>
    <w:rsid w:val="0044521B"/>
    <w:rsid w:val="00445A87"/>
    <w:rsid w:val="00445D13"/>
    <w:rsid w:val="0044653C"/>
    <w:rsid w:val="004472D2"/>
    <w:rsid w:val="00447FE1"/>
    <w:rsid w:val="004522B8"/>
    <w:rsid w:val="00452A07"/>
    <w:rsid w:val="00452A94"/>
    <w:rsid w:val="004536B5"/>
    <w:rsid w:val="00454055"/>
    <w:rsid w:val="0045409F"/>
    <w:rsid w:val="004548D1"/>
    <w:rsid w:val="00454B03"/>
    <w:rsid w:val="0045513B"/>
    <w:rsid w:val="0045521C"/>
    <w:rsid w:val="0045536E"/>
    <w:rsid w:val="0045554F"/>
    <w:rsid w:val="00455B8F"/>
    <w:rsid w:val="00455BB6"/>
    <w:rsid w:val="00455DD3"/>
    <w:rsid w:val="00456099"/>
    <w:rsid w:val="004561F1"/>
    <w:rsid w:val="00456565"/>
    <w:rsid w:val="00456D3A"/>
    <w:rsid w:val="00456EFA"/>
    <w:rsid w:val="00457630"/>
    <w:rsid w:val="00457742"/>
    <w:rsid w:val="00457867"/>
    <w:rsid w:val="0046041E"/>
    <w:rsid w:val="00460999"/>
    <w:rsid w:val="00460C8F"/>
    <w:rsid w:val="0046116E"/>
    <w:rsid w:val="00461191"/>
    <w:rsid w:val="004616E1"/>
    <w:rsid w:val="00461EF1"/>
    <w:rsid w:val="00461FD4"/>
    <w:rsid w:val="00462C5C"/>
    <w:rsid w:val="0046310D"/>
    <w:rsid w:val="004635D3"/>
    <w:rsid w:val="00464334"/>
    <w:rsid w:val="0046462D"/>
    <w:rsid w:val="0046474B"/>
    <w:rsid w:val="0046481E"/>
    <w:rsid w:val="00464930"/>
    <w:rsid w:val="004665CB"/>
    <w:rsid w:val="00466856"/>
    <w:rsid w:val="004671FD"/>
    <w:rsid w:val="0046777C"/>
    <w:rsid w:val="00467BE5"/>
    <w:rsid w:val="0047025E"/>
    <w:rsid w:val="00470311"/>
    <w:rsid w:val="004712B8"/>
    <w:rsid w:val="004714B5"/>
    <w:rsid w:val="00471DF3"/>
    <w:rsid w:val="00471E28"/>
    <w:rsid w:val="00471F18"/>
    <w:rsid w:val="004722EB"/>
    <w:rsid w:val="004729A0"/>
    <w:rsid w:val="004740E7"/>
    <w:rsid w:val="0047453C"/>
    <w:rsid w:val="00474BE1"/>
    <w:rsid w:val="0047574B"/>
    <w:rsid w:val="0047579B"/>
    <w:rsid w:val="00475F72"/>
    <w:rsid w:val="004765BD"/>
    <w:rsid w:val="004773AC"/>
    <w:rsid w:val="0047757D"/>
    <w:rsid w:val="00477A63"/>
    <w:rsid w:val="00480441"/>
    <w:rsid w:val="004828BD"/>
    <w:rsid w:val="004832E1"/>
    <w:rsid w:val="004839E5"/>
    <w:rsid w:val="00483DBE"/>
    <w:rsid w:val="00483E10"/>
    <w:rsid w:val="00484048"/>
    <w:rsid w:val="00485238"/>
    <w:rsid w:val="00486179"/>
    <w:rsid w:val="004861BB"/>
    <w:rsid w:val="004864DA"/>
    <w:rsid w:val="00486D23"/>
    <w:rsid w:val="004871F6"/>
    <w:rsid w:val="004873D8"/>
    <w:rsid w:val="00487409"/>
    <w:rsid w:val="004874E9"/>
    <w:rsid w:val="00487A6F"/>
    <w:rsid w:val="00487B29"/>
    <w:rsid w:val="004900E2"/>
    <w:rsid w:val="00490267"/>
    <w:rsid w:val="00490EC7"/>
    <w:rsid w:val="004918A7"/>
    <w:rsid w:val="00491DED"/>
    <w:rsid w:val="004921A5"/>
    <w:rsid w:val="0049271D"/>
    <w:rsid w:val="004943CC"/>
    <w:rsid w:val="0049454A"/>
    <w:rsid w:val="004948E2"/>
    <w:rsid w:val="00494BC9"/>
    <w:rsid w:val="00494D26"/>
    <w:rsid w:val="00494F72"/>
    <w:rsid w:val="004954BE"/>
    <w:rsid w:val="004955BA"/>
    <w:rsid w:val="004957B9"/>
    <w:rsid w:val="00495DAA"/>
    <w:rsid w:val="00496E3E"/>
    <w:rsid w:val="00496E68"/>
    <w:rsid w:val="00497219"/>
    <w:rsid w:val="0049770D"/>
    <w:rsid w:val="00497EF0"/>
    <w:rsid w:val="004A0839"/>
    <w:rsid w:val="004A123B"/>
    <w:rsid w:val="004A130E"/>
    <w:rsid w:val="004A24C8"/>
    <w:rsid w:val="004A2ADF"/>
    <w:rsid w:val="004A2BDB"/>
    <w:rsid w:val="004A2D3D"/>
    <w:rsid w:val="004A3334"/>
    <w:rsid w:val="004A3ABA"/>
    <w:rsid w:val="004A3D41"/>
    <w:rsid w:val="004A3DAD"/>
    <w:rsid w:val="004A3E4F"/>
    <w:rsid w:val="004A4A06"/>
    <w:rsid w:val="004A4B4D"/>
    <w:rsid w:val="004A4BE6"/>
    <w:rsid w:val="004A4CA5"/>
    <w:rsid w:val="004A4F24"/>
    <w:rsid w:val="004A57F0"/>
    <w:rsid w:val="004A6414"/>
    <w:rsid w:val="004A6A26"/>
    <w:rsid w:val="004A7531"/>
    <w:rsid w:val="004A78E9"/>
    <w:rsid w:val="004A7F35"/>
    <w:rsid w:val="004B008C"/>
    <w:rsid w:val="004B008E"/>
    <w:rsid w:val="004B09C5"/>
    <w:rsid w:val="004B1F01"/>
    <w:rsid w:val="004B230D"/>
    <w:rsid w:val="004B25D5"/>
    <w:rsid w:val="004B282F"/>
    <w:rsid w:val="004B2DB9"/>
    <w:rsid w:val="004B3133"/>
    <w:rsid w:val="004B374C"/>
    <w:rsid w:val="004B38EE"/>
    <w:rsid w:val="004B3926"/>
    <w:rsid w:val="004B4E47"/>
    <w:rsid w:val="004B58AE"/>
    <w:rsid w:val="004B5A46"/>
    <w:rsid w:val="004B5ED6"/>
    <w:rsid w:val="004B6055"/>
    <w:rsid w:val="004B6B5B"/>
    <w:rsid w:val="004B6D1E"/>
    <w:rsid w:val="004B6D96"/>
    <w:rsid w:val="004B6F07"/>
    <w:rsid w:val="004B7276"/>
    <w:rsid w:val="004C096E"/>
    <w:rsid w:val="004C1D8C"/>
    <w:rsid w:val="004C2071"/>
    <w:rsid w:val="004C260F"/>
    <w:rsid w:val="004C2D9D"/>
    <w:rsid w:val="004C2E29"/>
    <w:rsid w:val="004C3290"/>
    <w:rsid w:val="004C3694"/>
    <w:rsid w:val="004C3830"/>
    <w:rsid w:val="004C3DC4"/>
    <w:rsid w:val="004C3FD1"/>
    <w:rsid w:val="004C4C4A"/>
    <w:rsid w:val="004C65DF"/>
    <w:rsid w:val="004C6A87"/>
    <w:rsid w:val="004C6CED"/>
    <w:rsid w:val="004C70A3"/>
    <w:rsid w:val="004C74E2"/>
    <w:rsid w:val="004C786F"/>
    <w:rsid w:val="004C7CFC"/>
    <w:rsid w:val="004C7F34"/>
    <w:rsid w:val="004D0030"/>
    <w:rsid w:val="004D0BE0"/>
    <w:rsid w:val="004D1961"/>
    <w:rsid w:val="004D1F3E"/>
    <w:rsid w:val="004D2F57"/>
    <w:rsid w:val="004D327B"/>
    <w:rsid w:val="004D3704"/>
    <w:rsid w:val="004D387F"/>
    <w:rsid w:val="004D39F8"/>
    <w:rsid w:val="004D3ACA"/>
    <w:rsid w:val="004D4390"/>
    <w:rsid w:val="004D455A"/>
    <w:rsid w:val="004D5935"/>
    <w:rsid w:val="004D79A8"/>
    <w:rsid w:val="004E01E0"/>
    <w:rsid w:val="004E129E"/>
    <w:rsid w:val="004E1875"/>
    <w:rsid w:val="004E1879"/>
    <w:rsid w:val="004E2A2F"/>
    <w:rsid w:val="004E3462"/>
    <w:rsid w:val="004E3AAF"/>
    <w:rsid w:val="004E3AE7"/>
    <w:rsid w:val="004E3BBE"/>
    <w:rsid w:val="004E42C7"/>
    <w:rsid w:val="004E4865"/>
    <w:rsid w:val="004E489F"/>
    <w:rsid w:val="004E50ED"/>
    <w:rsid w:val="004E589E"/>
    <w:rsid w:val="004E63CA"/>
    <w:rsid w:val="004E6E0B"/>
    <w:rsid w:val="004E7200"/>
    <w:rsid w:val="004E72E5"/>
    <w:rsid w:val="004E758E"/>
    <w:rsid w:val="004F01DF"/>
    <w:rsid w:val="004F0E49"/>
    <w:rsid w:val="004F14E9"/>
    <w:rsid w:val="004F163C"/>
    <w:rsid w:val="004F1819"/>
    <w:rsid w:val="004F1AB5"/>
    <w:rsid w:val="004F1AC0"/>
    <w:rsid w:val="004F1C54"/>
    <w:rsid w:val="004F229D"/>
    <w:rsid w:val="004F238A"/>
    <w:rsid w:val="004F249E"/>
    <w:rsid w:val="004F24F3"/>
    <w:rsid w:val="004F285A"/>
    <w:rsid w:val="004F2C6C"/>
    <w:rsid w:val="004F2CD5"/>
    <w:rsid w:val="004F2D0D"/>
    <w:rsid w:val="004F2D2C"/>
    <w:rsid w:val="004F2F05"/>
    <w:rsid w:val="004F36DE"/>
    <w:rsid w:val="004F49FA"/>
    <w:rsid w:val="004F4E0C"/>
    <w:rsid w:val="004F52A5"/>
    <w:rsid w:val="004F5811"/>
    <w:rsid w:val="004F5B5C"/>
    <w:rsid w:val="004F5CC2"/>
    <w:rsid w:val="004F6464"/>
    <w:rsid w:val="004F6620"/>
    <w:rsid w:val="004F6CE1"/>
    <w:rsid w:val="004F7792"/>
    <w:rsid w:val="00500623"/>
    <w:rsid w:val="00500B99"/>
    <w:rsid w:val="00500C05"/>
    <w:rsid w:val="005011E6"/>
    <w:rsid w:val="005013E3"/>
    <w:rsid w:val="005019BE"/>
    <w:rsid w:val="0050201F"/>
    <w:rsid w:val="00502F4B"/>
    <w:rsid w:val="005036AB"/>
    <w:rsid w:val="00503E42"/>
    <w:rsid w:val="00504256"/>
    <w:rsid w:val="0050440A"/>
    <w:rsid w:val="00504B10"/>
    <w:rsid w:val="00504C34"/>
    <w:rsid w:val="00505889"/>
    <w:rsid w:val="00505B35"/>
    <w:rsid w:val="005060B4"/>
    <w:rsid w:val="005063E0"/>
    <w:rsid w:val="0050645B"/>
    <w:rsid w:val="00506B81"/>
    <w:rsid w:val="00506E50"/>
    <w:rsid w:val="005072D2"/>
    <w:rsid w:val="0050732E"/>
    <w:rsid w:val="00507B3F"/>
    <w:rsid w:val="00507E5D"/>
    <w:rsid w:val="0051023E"/>
    <w:rsid w:val="00511642"/>
    <w:rsid w:val="005119F7"/>
    <w:rsid w:val="00511AEE"/>
    <w:rsid w:val="005120B7"/>
    <w:rsid w:val="00512E35"/>
    <w:rsid w:val="0051329F"/>
    <w:rsid w:val="00514617"/>
    <w:rsid w:val="0051487D"/>
    <w:rsid w:val="00515298"/>
    <w:rsid w:val="005156F8"/>
    <w:rsid w:val="00515F2A"/>
    <w:rsid w:val="0051661A"/>
    <w:rsid w:val="0051674B"/>
    <w:rsid w:val="00516D1E"/>
    <w:rsid w:val="00516E53"/>
    <w:rsid w:val="00517043"/>
    <w:rsid w:val="005174E0"/>
    <w:rsid w:val="005178DA"/>
    <w:rsid w:val="00517981"/>
    <w:rsid w:val="00517DEA"/>
    <w:rsid w:val="005204C8"/>
    <w:rsid w:val="005208A4"/>
    <w:rsid w:val="00520CA2"/>
    <w:rsid w:val="0052186D"/>
    <w:rsid w:val="00521C2D"/>
    <w:rsid w:val="00521F31"/>
    <w:rsid w:val="00521F7D"/>
    <w:rsid w:val="00522072"/>
    <w:rsid w:val="00523D85"/>
    <w:rsid w:val="00523DF5"/>
    <w:rsid w:val="005251BB"/>
    <w:rsid w:val="00525A19"/>
    <w:rsid w:val="00526732"/>
    <w:rsid w:val="005269A2"/>
    <w:rsid w:val="00526E99"/>
    <w:rsid w:val="00526ED8"/>
    <w:rsid w:val="00527417"/>
    <w:rsid w:val="005277B7"/>
    <w:rsid w:val="0052797D"/>
    <w:rsid w:val="005279DD"/>
    <w:rsid w:val="00527CD7"/>
    <w:rsid w:val="0053084E"/>
    <w:rsid w:val="005309A2"/>
    <w:rsid w:val="00530A19"/>
    <w:rsid w:val="00530E27"/>
    <w:rsid w:val="005314C7"/>
    <w:rsid w:val="005317FB"/>
    <w:rsid w:val="0053181B"/>
    <w:rsid w:val="005322D5"/>
    <w:rsid w:val="00532782"/>
    <w:rsid w:val="00533508"/>
    <w:rsid w:val="00533C2C"/>
    <w:rsid w:val="00535302"/>
    <w:rsid w:val="00535491"/>
    <w:rsid w:val="00535B98"/>
    <w:rsid w:val="00536F27"/>
    <w:rsid w:val="00537A09"/>
    <w:rsid w:val="00537B92"/>
    <w:rsid w:val="00537CC6"/>
    <w:rsid w:val="005405B7"/>
    <w:rsid w:val="00540991"/>
    <w:rsid w:val="00541134"/>
    <w:rsid w:val="00541763"/>
    <w:rsid w:val="0054229C"/>
    <w:rsid w:val="00543772"/>
    <w:rsid w:val="00543958"/>
    <w:rsid w:val="00543A8D"/>
    <w:rsid w:val="00543D61"/>
    <w:rsid w:val="005442CF"/>
    <w:rsid w:val="005443D9"/>
    <w:rsid w:val="005447E1"/>
    <w:rsid w:val="00544954"/>
    <w:rsid w:val="00545321"/>
    <w:rsid w:val="00546210"/>
    <w:rsid w:val="00546394"/>
    <w:rsid w:val="00546D68"/>
    <w:rsid w:val="005505EC"/>
    <w:rsid w:val="0055292A"/>
    <w:rsid w:val="00552D50"/>
    <w:rsid w:val="00553566"/>
    <w:rsid w:val="0055362F"/>
    <w:rsid w:val="00553636"/>
    <w:rsid w:val="00553D15"/>
    <w:rsid w:val="00554336"/>
    <w:rsid w:val="00554AA8"/>
    <w:rsid w:val="00554EDB"/>
    <w:rsid w:val="00555026"/>
    <w:rsid w:val="0055540B"/>
    <w:rsid w:val="0055570F"/>
    <w:rsid w:val="00555D0A"/>
    <w:rsid w:val="00555DF0"/>
    <w:rsid w:val="00556B86"/>
    <w:rsid w:val="00557195"/>
    <w:rsid w:val="005576B3"/>
    <w:rsid w:val="00557C05"/>
    <w:rsid w:val="00557EDE"/>
    <w:rsid w:val="00557FB3"/>
    <w:rsid w:val="005638E5"/>
    <w:rsid w:val="00564156"/>
    <w:rsid w:val="00564647"/>
    <w:rsid w:val="005649D2"/>
    <w:rsid w:val="005651EF"/>
    <w:rsid w:val="00565B32"/>
    <w:rsid w:val="00565C99"/>
    <w:rsid w:val="0056653A"/>
    <w:rsid w:val="005665FA"/>
    <w:rsid w:val="0056734B"/>
    <w:rsid w:val="00567EDE"/>
    <w:rsid w:val="0057000D"/>
    <w:rsid w:val="005701F5"/>
    <w:rsid w:val="00570223"/>
    <w:rsid w:val="0057060C"/>
    <w:rsid w:val="00571211"/>
    <w:rsid w:val="00571717"/>
    <w:rsid w:val="00571B03"/>
    <w:rsid w:val="00571CBD"/>
    <w:rsid w:val="005725BE"/>
    <w:rsid w:val="00572B9F"/>
    <w:rsid w:val="00572C66"/>
    <w:rsid w:val="00572F2E"/>
    <w:rsid w:val="0057368B"/>
    <w:rsid w:val="00573998"/>
    <w:rsid w:val="00574565"/>
    <w:rsid w:val="00574B31"/>
    <w:rsid w:val="0057556D"/>
    <w:rsid w:val="005767E5"/>
    <w:rsid w:val="00576E9E"/>
    <w:rsid w:val="005772C3"/>
    <w:rsid w:val="005772FF"/>
    <w:rsid w:val="0058029E"/>
    <w:rsid w:val="00582A1E"/>
    <w:rsid w:val="00582AF2"/>
    <w:rsid w:val="00583173"/>
    <w:rsid w:val="00583220"/>
    <w:rsid w:val="005836B4"/>
    <w:rsid w:val="0058370A"/>
    <w:rsid w:val="00584840"/>
    <w:rsid w:val="005848D9"/>
    <w:rsid w:val="005856A8"/>
    <w:rsid w:val="005859B2"/>
    <w:rsid w:val="00585CDF"/>
    <w:rsid w:val="0058698D"/>
    <w:rsid w:val="00586E45"/>
    <w:rsid w:val="005877C6"/>
    <w:rsid w:val="00587CC2"/>
    <w:rsid w:val="00587DC7"/>
    <w:rsid w:val="00590152"/>
    <w:rsid w:val="00590230"/>
    <w:rsid w:val="00590511"/>
    <w:rsid w:val="00590667"/>
    <w:rsid w:val="00590CFE"/>
    <w:rsid w:val="00591093"/>
    <w:rsid w:val="00592B36"/>
    <w:rsid w:val="00592F6B"/>
    <w:rsid w:val="00593675"/>
    <w:rsid w:val="00593BA1"/>
    <w:rsid w:val="00593CD9"/>
    <w:rsid w:val="00593FFF"/>
    <w:rsid w:val="00594086"/>
    <w:rsid w:val="00594589"/>
    <w:rsid w:val="0059463F"/>
    <w:rsid w:val="00594E65"/>
    <w:rsid w:val="0059514D"/>
    <w:rsid w:val="00595613"/>
    <w:rsid w:val="0059621B"/>
    <w:rsid w:val="00596223"/>
    <w:rsid w:val="0059643A"/>
    <w:rsid w:val="005964A3"/>
    <w:rsid w:val="0059694B"/>
    <w:rsid w:val="00596E7A"/>
    <w:rsid w:val="00597248"/>
    <w:rsid w:val="0059778E"/>
    <w:rsid w:val="005978C3"/>
    <w:rsid w:val="00597B18"/>
    <w:rsid w:val="00597C6C"/>
    <w:rsid w:val="00597D38"/>
    <w:rsid w:val="00597F12"/>
    <w:rsid w:val="005A0345"/>
    <w:rsid w:val="005A21E8"/>
    <w:rsid w:val="005A2D14"/>
    <w:rsid w:val="005A3696"/>
    <w:rsid w:val="005A36A2"/>
    <w:rsid w:val="005A3913"/>
    <w:rsid w:val="005A3B12"/>
    <w:rsid w:val="005A3DDB"/>
    <w:rsid w:val="005A3F3E"/>
    <w:rsid w:val="005A3FD8"/>
    <w:rsid w:val="005A4021"/>
    <w:rsid w:val="005A4465"/>
    <w:rsid w:val="005A46C2"/>
    <w:rsid w:val="005A4CFD"/>
    <w:rsid w:val="005A5275"/>
    <w:rsid w:val="005A5A62"/>
    <w:rsid w:val="005A5EB2"/>
    <w:rsid w:val="005A681D"/>
    <w:rsid w:val="005A6A55"/>
    <w:rsid w:val="005A6A5F"/>
    <w:rsid w:val="005A6FD5"/>
    <w:rsid w:val="005A7238"/>
    <w:rsid w:val="005A7481"/>
    <w:rsid w:val="005A7ED7"/>
    <w:rsid w:val="005B021D"/>
    <w:rsid w:val="005B1158"/>
    <w:rsid w:val="005B13B4"/>
    <w:rsid w:val="005B174A"/>
    <w:rsid w:val="005B18DB"/>
    <w:rsid w:val="005B1CE0"/>
    <w:rsid w:val="005B1F39"/>
    <w:rsid w:val="005B2C55"/>
    <w:rsid w:val="005B3425"/>
    <w:rsid w:val="005B3A3C"/>
    <w:rsid w:val="005B3C0E"/>
    <w:rsid w:val="005B3F08"/>
    <w:rsid w:val="005B403D"/>
    <w:rsid w:val="005B4464"/>
    <w:rsid w:val="005B4A4E"/>
    <w:rsid w:val="005B50AD"/>
    <w:rsid w:val="005B5995"/>
    <w:rsid w:val="005B62D9"/>
    <w:rsid w:val="005B7E7C"/>
    <w:rsid w:val="005B7F65"/>
    <w:rsid w:val="005C055E"/>
    <w:rsid w:val="005C0F18"/>
    <w:rsid w:val="005C10EF"/>
    <w:rsid w:val="005C227E"/>
    <w:rsid w:val="005C2A62"/>
    <w:rsid w:val="005C2B38"/>
    <w:rsid w:val="005C2C6B"/>
    <w:rsid w:val="005C2D65"/>
    <w:rsid w:val="005C2EC2"/>
    <w:rsid w:val="005C337C"/>
    <w:rsid w:val="005C4652"/>
    <w:rsid w:val="005C593B"/>
    <w:rsid w:val="005C61F5"/>
    <w:rsid w:val="005C6239"/>
    <w:rsid w:val="005C6433"/>
    <w:rsid w:val="005C651B"/>
    <w:rsid w:val="005C65EC"/>
    <w:rsid w:val="005C6CF4"/>
    <w:rsid w:val="005C70BE"/>
    <w:rsid w:val="005C7395"/>
    <w:rsid w:val="005C77A9"/>
    <w:rsid w:val="005C7907"/>
    <w:rsid w:val="005D0176"/>
    <w:rsid w:val="005D05E8"/>
    <w:rsid w:val="005D0CDD"/>
    <w:rsid w:val="005D19C8"/>
    <w:rsid w:val="005D1A09"/>
    <w:rsid w:val="005D1C3C"/>
    <w:rsid w:val="005D2318"/>
    <w:rsid w:val="005D23C8"/>
    <w:rsid w:val="005D27AB"/>
    <w:rsid w:val="005D3373"/>
    <w:rsid w:val="005D37AC"/>
    <w:rsid w:val="005D3EB7"/>
    <w:rsid w:val="005D4397"/>
    <w:rsid w:val="005D4598"/>
    <w:rsid w:val="005D49D1"/>
    <w:rsid w:val="005D4E1B"/>
    <w:rsid w:val="005D57DA"/>
    <w:rsid w:val="005D5E61"/>
    <w:rsid w:val="005D6007"/>
    <w:rsid w:val="005D6076"/>
    <w:rsid w:val="005D6897"/>
    <w:rsid w:val="005D6A28"/>
    <w:rsid w:val="005D7C40"/>
    <w:rsid w:val="005E0577"/>
    <w:rsid w:val="005E081A"/>
    <w:rsid w:val="005E0FFA"/>
    <w:rsid w:val="005E13BF"/>
    <w:rsid w:val="005E25CE"/>
    <w:rsid w:val="005E2752"/>
    <w:rsid w:val="005E2AE3"/>
    <w:rsid w:val="005E2C5F"/>
    <w:rsid w:val="005E31E7"/>
    <w:rsid w:val="005E3240"/>
    <w:rsid w:val="005E40BC"/>
    <w:rsid w:val="005E456D"/>
    <w:rsid w:val="005E46EF"/>
    <w:rsid w:val="005E49E7"/>
    <w:rsid w:val="005E4A81"/>
    <w:rsid w:val="005E5382"/>
    <w:rsid w:val="005E57A4"/>
    <w:rsid w:val="005E5BC8"/>
    <w:rsid w:val="005E62D3"/>
    <w:rsid w:val="005E63C7"/>
    <w:rsid w:val="005E66EF"/>
    <w:rsid w:val="005E7036"/>
    <w:rsid w:val="005F0D5A"/>
    <w:rsid w:val="005F20EE"/>
    <w:rsid w:val="005F21DD"/>
    <w:rsid w:val="005F229F"/>
    <w:rsid w:val="005F236E"/>
    <w:rsid w:val="005F29AA"/>
    <w:rsid w:val="005F2D98"/>
    <w:rsid w:val="005F31CD"/>
    <w:rsid w:val="005F34D2"/>
    <w:rsid w:val="005F3949"/>
    <w:rsid w:val="005F4AF8"/>
    <w:rsid w:val="005F52AE"/>
    <w:rsid w:val="005F7301"/>
    <w:rsid w:val="005F7BD7"/>
    <w:rsid w:val="0060050C"/>
    <w:rsid w:val="00600F38"/>
    <w:rsid w:val="0060180E"/>
    <w:rsid w:val="006022E8"/>
    <w:rsid w:val="00602402"/>
    <w:rsid w:val="0060276F"/>
    <w:rsid w:val="006027B1"/>
    <w:rsid w:val="00602B6F"/>
    <w:rsid w:val="00602DF8"/>
    <w:rsid w:val="00602EE6"/>
    <w:rsid w:val="00603C68"/>
    <w:rsid w:val="00603FA0"/>
    <w:rsid w:val="0060441E"/>
    <w:rsid w:val="006049B8"/>
    <w:rsid w:val="00604A02"/>
    <w:rsid w:val="00604BD4"/>
    <w:rsid w:val="0060590D"/>
    <w:rsid w:val="00605B67"/>
    <w:rsid w:val="006067B3"/>
    <w:rsid w:val="006075EB"/>
    <w:rsid w:val="00607E65"/>
    <w:rsid w:val="00607E7F"/>
    <w:rsid w:val="00607F64"/>
    <w:rsid w:val="00611AC9"/>
    <w:rsid w:val="00612785"/>
    <w:rsid w:val="00612BCE"/>
    <w:rsid w:val="006131C1"/>
    <w:rsid w:val="0061342A"/>
    <w:rsid w:val="006134C1"/>
    <w:rsid w:val="00613DA6"/>
    <w:rsid w:val="00613E5C"/>
    <w:rsid w:val="00614018"/>
    <w:rsid w:val="00614683"/>
    <w:rsid w:val="00614EAA"/>
    <w:rsid w:val="006155A5"/>
    <w:rsid w:val="006156F2"/>
    <w:rsid w:val="00615884"/>
    <w:rsid w:val="00615C5E"/>
    <w:rsid w:val="00616B84"/>
    <w:rsid w:val="00616EA8"/>
    <w:rsid w:val="00617062"/>
    <w:rsid w:val="00617660"/>
    <w:rsid w:val="006177A1"/>
    <w:rsid w:val="006178B3"/>
    <w:rsid w:val="0062008D"/>
    <w:rsid w:val="0062078C"/>
    <w:rsid w:val="0062144F"/>
    <w:rsid w:val="006216BC"/>
    <w:rsid w:val="00621835"/>
    <w:rsid w:val="006229CF"/>
    <w:rsid w:val="006231E3"/>
    <w:rsid w:val="006239D7"/>
    <w:rsid w:val="00623DFA"/>
    <w:rsid w:val="00624B01"/>
    <w:rsid w:val="00624FEC"/>
    <w:rsid w:val="00625919"/>
    <w:rsid w:val="00626120"/>
    <w:rsid w:val="00626791"/>
    <w:rsid w:val="00626979"/>
    <w:rsid w:val="006309BC"/>
    <w:rsid w:val="00631214"/>
    <w:rsid w:val="00631501"/>
    <w:rsid w:val="0063167F"/>
    <w:rsid w:val="006317F6"/>
    <w:rsid w:val="00631BB5"/>
    <w:rsid w:val="006325C9"/>
    <w:rsid w:val="00634EB7"/>
    <w:rsid w:val="00634EB8"/>
    <w:rsid w:val="006353AF"/>
    <w:rsid w:val="006356BF"/>
    <w:rsid w:val="00635850"/>
    <w:rsid w:val="00635AD9"/>
    <w:rsid w:val="00635C5A"/>
    <w:rsid w:val="00635CF3"/>
    <w:rsid w:val="006366B0"/>
    <w:rsid w:val="006368D2"/>
    <w:rsid w:val="00636D48"/>
    <w:rsid w:val="00636ECE"/>
    <w:rsid w:val="00637620"/>
    <w:rsid w:val="00637C3F"/>
    <w:rsid w:val="00637C7C"/>
    <w:rsid w:val="006402B6"/>
    <w:rsid w:val="0064152E"/>
    <w:rsid w:val="006419AA"/>
    <w:rsid w:val="006423EC"/>
    <w:rsid w:val="0064299B"/>
    <w:rsid w:val="00642A3F"/>
    <w:rsid w:val="006435CF"/>
    <w:rsid w:val="006440D1"/>
    <w:rsid w:val="006441FC"/>
    <w:rsid w:val="0064460A"/>
    <w:rsid w:val="00644BF2"/>
    <w:rsid w:val="00644C5C"/>
    <w:rsid w:val="006456C3"/>
    <w:rsid w:val="0064571E"/>
    <w:rsid w:val="0064600F"/>
    <w:rsid w:val="0064688F"/>
    <w:rsid w:val="00646AA9"/>
    <w:rsid w:val="00647006"/>
    <w:rsid w:val="006470B4"/>
    <w:rsid w:val="006475E4"/>
    <w:rsid w:val="00650359"/>
    <w:rsid w:val="00650955"/>
    <w:rsid w:val="00650C14"/>
    <w:rsid w:val="00650D50"/>
    <w:rsid w:val="00650EE7"/>
    <w:rsid w:val="00651356"/>
    <w:rsid w:val="00651888"/>
    <w:rsid w:val="00651CBE"/>
    <w:rsid w:val="00652090"/>
    <w:rsid w:val="00652357"/>
    <w:rsid w:val="00653336"/>
    <w:rsid w:val="00653399"/>
    <w:rsid w:val="006538A4"/>
    <w:rsid w:val="00653AA7"/>
    <w:rsid w:val="0065415F"/>
    <w:rsid w:val="0065472B"/>
    <w:rsid w:val="00654756"/>
    <w:rsid w:val="00654C20"/>
    <w:rsid w:val="00654FF4"/>
    <w:rsid w:val="006556E8"/>
    <w:rsid w:val="00655B39"/>
    <w:rsid w:val="00655D4E"/>
    <w:rsid w:val="00656A9C"/>
    <w:rsid w:val="006572E1"/>
    <w:rsid w:val="0065792A"/>
    <w:rsid w:val="00657AA0"/>
    <w:rsid w:val="00657AAA"/>
    <w:rsid w:val="00657E1E"/>
    <w:rsid w:val="00660108"/>
    <w:rsid w:val="00660460"/>
    <w:rsid w:val="00660632"/>
    <w:rsid w:val="0066129F"/>
    <w:rsid w:val="006620A3"/>
    <w:rsid w:val="006631DD"/>
    <w:rsid w:val="00663865"/>
    <w:rsid w:val="00663ABA"/>
    <w:rsid w:val="00663C71"/>
    <w:rsid w:val="00664A0C"/>
    <w:rsid w:val="0066556F"/>
    <w:rsid w:val="00665D8F"/>
    <w:rsid w:val="006666E9"/>
    <w:rsid w:val="00666A66"/>
    <w:rsid w:val="00666DA2"/>
    <w:rsid w:val="00667553"/>
    <w:rsid w:val="00670537"/>
    <w:rsid w:val="00670D3B"/>
    <w:rsid w:val="00670E32"/>
    <w:rsid w:val="00671214"/>
    <w:rsid w:val="00671352"/>
    <w:rsid w:val="00671480"/>
    <w:rsid w:val="00672824"/>
    <w:rsid w:val="00672DEC"/>
    <w:rsid w:val="006738A5"/>
    <w:rsid w:val="00673B9C"/>
    <w:rsid w:val="006747F0"/>
    <w:rsid w:val="006751AC"/>
    <w:rsid w:val="006753CD"/>
    <w:rsid w:val="00675DFC"/>
    <w:rsid w:val="0067601E"/>
    <w:rsid w:val="00676283"/>
    <w:rsid w:val="0067701C"/>
    <w:rsid w:val="006770B8"/>
    <w:rsid w:val="00677879"/>
    <w:rsid w:val="00677B73"/>
    <w:rsid w:val="00677E5C"/>
    <w:rsid w:val="006802E6"/>
    <w:rsid w:val="006805DF"/>
    <w:rsid w:val="00680869"/>
    <w:rsid w:val="00681C78"/>
    <w:rsid w:val="00681CF6"/>
    <w:rsid w:val="00683FFF"/>
    <w:rsid w:val="00684232"/>
    <w:rsid w:val="00684271"/>
    <w:rsid w:val="006845A1"/>
    <w:rsid w:val="00684711"/>
    <w:rsid w:val="006848D6"/>
    <w:rsid w:val="00684913"/>
    <w:rsid w:val="0068533D"/>
    <w:rsid w:val="006853B8"/>
    <w:rsid w:val="006856C8"/>
    <w:rsid w:val="006859E5"/>
    <w:rsid w:val="00685DCA"/>
    <w:rsid w:val="00685EE3"/>
    <w:rsid w:val="00686727"/>
    <w:rsid w:val="0068684A"/>
    <w:rsid w:val="006869DB"/>
    <w:rsid w:val="006900FD"/>
    <w:rsid w:val="006901F8"/>
    <w:rsid w:val="006903BD"/>
    <w:rsid w:val="00690465"/>
    <w:rsid w:val="00690697"/>
    <w:rsid w:val="0069080A"/>
    <w:rsid w:val="00690F36"/>
    <w:rsid w:val="00691365"/>
    <w:rsid w:val="00692990"/>
    <w:rsid w:val="00693514"/>
    <w:rsid w:val="00693E7A"/>
    <w:rsid w:val="00694592"/>
    <w:rsid w:val="00694652"/>
    <w:rsid w:val="0069495F"/>
    <w:rsid w:val="00694F29"/>
    <w:rsid w:val="0069539E"/>
    <w:rsid w:val="006958FC"/>
    <w:rsid w:val="00695BD3"/>
    <w:rsid w:val="00695C23"/>
    <w:rsid w:val="00695D8C"/>
    <w:rsid w:val="00696D3A"/>
    <w:rsid w:val="0069717B"/>
    <w:rsid w:val="00697667"/>
    <w:rsid w:val="0069778F"/>
    <w:rsid w:val="00697890"/>
    <w:rsid w:val="00697CB3"/>
    <w:rsid w:val="00697EC1"/>
    <w:rsid w:val="006A0283"/>
    <w:rsid w:val="006A03C8"/>
    <w:rsid w:val="006A0BC6"/>
    <w:rsid w:val="006A0D93"/>
    <w:rsid w:val="006A0F0C"/>
    <w:rsid w:val="006A0F2C"/>
    <w:rsid w:val="006A1192"/>
    <w:rsid w:val="006A1414"/>
    <w:rsid w:val="006A1668"/>
    <w:rsid w:val="006A1A70"/>
    <w:rsid w:val="006A290C"/>
    <w:rsid w:val="006A2A99"/>
    <w:rsid w:val="006A2E4D"/>
    <w:rsid w:val="006A30C6"/>
    <w:rsid w:val="006A3843"/>
    <w:rsid w:val="006A3E31"/>
    <w:rsid w:val="006A41ED"/>
    <w:rsid w:val="006A5056"/>
    <w:rsid w:val="006A550D"/>
    <w:rsid w:val="006A5AEE"/>
    <w:rsid w:val="006A7740"/>
    <w:rsid w:val="006A7AFC"/>
    <w:rsid w:val="006A7D55"/>
    <w:rsid w:val="006B0226"/>
    <w:rsid w:val="006B0338"/>
    <w:rsid w:val="006B033F"/>
    <w:rsid w:val="006B091F"/>
    <w:rsid w:val="006B1153"/>
    <w:rsid w:val="006B186F"/>
    <w:rsid w:val="006B25FE"/>
    <w:rsid w:val="006B3370"/>
    <w:rsid w:val="006B343B"/>
    <w:rsid w:val="006B359C"/>
    <w:rsid w:val="006B362B"/>
    <w:rsid w:val="006B3665"/>
    <w:rsid w:val="006B38FF"/>
    <w:rsid w:val="006B3B74"/>
    <w:rsid w:val="006B4101"/>
    <w:rsid w:val="006B4560"/>
    <w:rsid w:val="006B477F"/>
    <w:rsid w:val="006B483A"/>
    <w:rsid w:val="006B4F77"/>
    <w:rsid w:val="006B5A9C"/>
    <w:rsid w:val="006B5ED2"/>
    <w:rsid w:val="006B6055"/>
    <w:rsid w:val="006B6309"/>
    <w:rsid w:val="006B69D9"/>
    <w:rsid w:val="006B6C9A"/>
    <w:rsid w:val="006B79E4"/>
    <w:rsid w:val="006B7D40"/>
    <w:rsid w:val="006B7D48"/>
    <w:rsid w:val="006C0029"/>
    <w:rsid w:val="006C0870"/>
    <w:rsid w:val="006C0F82"/>
    <w:rsid w:val="006C1910"/>
    <w:rsid w:val="006C1C05"/>
    <w:rsid w:val="006C1C2B"/>
    <w:rsid w:val="006C226B"/>
    <w:rsid w:val="006C2742"/>
    <w:rsid w:val="006C2795"/>
    <w:rsid w:val="006C3201"/>
    <w:rsid w:val="006C390D"/>
    <w:rsid w:val="006C3E69"/>
    <w:rsid w:val="006C4F70"/>
    <w:rsid w:val="006C55BE"/>
    <w:rsid w:val="006C56F1"/>
    <w:rsid w:val="006C5CCA"/>
    <w:rsid w:val="006C62B9"/>
    <w:rsid w:val="006C6C1D"/>
    <w:rsid w:val="006C6DC2"/>
    <w:rsid w:val="006D01DA"/>
    <w:rsid w:val="006D0455"/>
    <w:rsid w:val="006D0469"/>
    <w:rsid w:val="006D0B6D"/>
    <w:rsid w:val="006D0CA9"/>
    <w:rsid w:val="006D18F7"/>
    <w:rsid w:val="006D24DB"/>
    <w:rsid w:val="006D3206"/>
    <w:rsid w:val="006D34EE"/>
    <w:rsid w:val="006D3636"/>
    <w:rsid w:val="006D3BC3"/>
    <w:rsid w:val="006D46C4"/>
    <w:rsid w:val="006D4DCD"/>
    <w:rsid w:val="006D50AD"/>
    <w:rsid w:val="006D6429"/>
    <w:rsid w:val="006D6889"/>
    <w:rsid w:val="006D6E16"/>
    <w:rsid w:val="006D72F2"/>
    <w:rsid w:val="006D7617"/>
    <w:rsid w:val="006D7EA2"/>
    <w:rsid w:val="006E022F"/>
    <w:rsid w:val="006E0A29"/>
    <w:rsid w:val="006E0D3D"/>
    <w:rsid w:val="006E28A0"/>
    <w:rsid w:val="006E31F2"/>
    <w:rsid w:val="006E335B"/>
    <w:rsid w:val="006E33B8"/>
    <w:rsid w:val="006E3F95"/>
    <w:rsid w:val="006E4ACE"/>
    <w:rsid w:val="006E4F76"/>
    <w:rsid w:val="006E6605"/>
    <w:rsid w:val="006E6670"/>
    <w:rsid w:val="006E69B2"/>
    <w:rsid w:val="006E7B97"/>
    <w:rsid w:val="006F1079"/>
    <w:rsid w:val="006F1956"/>
    <w:rsid w:val="006F2E0A"/>
    <w:rsid w:val="006F3266"/>
    <w:rsid w:val="006F35CC"/>
    <w:rsid w:val="006F37A4"/>
    <w:rsid w:val="006F3BB7"/>
    <w:rsid w:val="006F3C86"/>
    <w:rsid w:val="006F425B"/>
    <w:rsid w:val="006F4541"/>
    <w:rsid w:val="006F4760"/>
    <w:rsid w:val="006F4A6C"/>
    <w:rsid w:val="006F4EE6"/>
    <w:rsid w:val="006F4F42"/>
    <w:rsid w:val="006F4F92"/>
    <w:rsid w:val="006F5DB2"/>
    <w:rsid w:val="006F69D0"/>
    <w:rsid w:val="006F700A"/>
    <w:rsid w:val="006F7203"/>
    <w:rsid w:val="006F790E"/>
    <w:rsid w:val="0070022D"/>
    <w:rsid w:val="00700AAE"/>
    <w:rsid w:val="0070174A"/>
    <w:rsid w:val="00701D17"/>
    <w:rsid w:val="007022B3"/>
    <w:rsid w:val="00702957"/>
    <w:rsid w:val="00702A05"/>
    <w:rsid w:val="00702F20"/>
    <w:rsid w:val="00703C14"/>
    <w:rsid w:val="00703EC2"/>
    <w:rsid w:val="00703FB1"/>
    <w:rsid w:val="0070441E"/>
    <w:rsid w:val="00704717"/>
    <w:rsid w:val="00704B0F"/>
    <w:rsid w:val="00704B6D"/>
    <w:rsid w:val="00705809"/>
    <w:rsid w:val="00705C38"/>
    <w:rsid w:val="00705E45"/>
    <w:rsid w:val="0070708D"/>
    <w:rsid w:val="00707C88"/>
    <w:rsid w:val="00707F33"/>
    <w:rsid w:val="0071020B"/>
    <w:rsid w:val="00710876"/>
    <w:rsid w:val="007108E3"/>
    <w:rsid w:val="00710AFC"/>
    <w:rsid w:val="00710EEB"/>
    <w:rsid w:val="00710F81"/>
    <w:rsid w:val="00711047"/>
    <w:rsid w:val="007110D2"/>
    <w:rsid w:val="00711C33"/>
    <w:rsid w:val="00711C58"/>
    <w:rsid w:val="0071255A"/>
    <w:rsid w:val="00712722"/>
    <w:rsid w:val="00712B1D"/>
    <w:rsid w:val="007134DF"/>
    <w:rsid w:val="00714E51"/>
    <w:rsid w:val="00715772"/>
    <w:rsid w:val="00716052"/>
    <w:rsid w:val="007160D7"/>
    <w:rsid w:val="00716366"/>
    <w:rsid w:val="0071649A"/>
    <w:rsid w:val="007173C6"/>
    <w:rsid w:val="00720661"/>
    <w:rsid w:val="007207BC"/>
    <w:rsid w:val="0072081D"/>
    <w:rsid w:val="00720C0A"/>
    <w:rsid w:val="00720D6B"/>
    <w:rsid w:val="007216A9"/>
    <w:rsid w:val="00721F38"/>
    <w:rsid w:val="007226B2"/>
    <w:rsid w:val="00722E46"/>
    <w:rsid w:val="00723311"/>
    <w:rsid w:val="00723430"/>
    <w:rsid w:val="0072394C"/>
    <w:rsid w:val="00723C0B"/>
    <w:rsid w:val="00725763"/>
    <w:rsid w:val="00725C9E"/>
    <w:rsid w:val="00726059"/>
    <w:rsid w:val="007261E8"/>
    <w:rsid w:val="0072659C"/>
    <w:rsid w:val="007269CA"/>
    <w:rsid w:val="00726B80"/>
    <w:rsid w:val="00727057"/>
    <w:rsid w:val="00727A77"/>
    <w:rsid w:val="00727FFD"/>
    <w:rsid w:val="007302F4"/>
    <w:rsid w:val="00730C86"/>
    <w:rsid w:val="007315D7"/>
    <w:rsid w:val="00731AE2"/>
    <w:rsid w:val="00731C1E"/>
    <w:rsid w:val="007322FD"/>
    <w:rsid w:val="00732984"/>
    <w:rsid w:val="00732F46"/>
    <w:rsid w:val="007330E9"/>
    <w:rsid w:val="00733204"/>
    <w:rsid w:val="00733C72"/>
    <w:rsid w:val="00733D98"/>
    <w:rsid w:val="007341BA"/>
    <w:rsid w:val="0073426C"/>
    <w:rsid w:val="00734342"/>
    <w:rsid w:val="00734381"/>
    <w:rsid w:val="00734720"/>
    <w:rsid w:val="0073477B"/>
    <w:rsid w:val="00734D0A"/>
    <w:rsid w:val="0073549D"/>
    <w:rsid w:val="007356C4"/>
    <w:rsid w:val="0073596E"/>
    <w:rsid w:val="007365D6"/>
    <w:rsid w:val="0073662E"/>
    <w:rsid w:val="0073724D"/>
    <w:rsid w:val="00740BBE"/>
    <w:rsid w:val="00740CFF"/>
    <w:rsid w:val="00742379"/>
    <w:rsid w:val="00742BC3"/>
    <w:rsid w:val="00743676"/>
    <w:rsid w:val="00743D2C"/>
    <w:rsid w:val="00744445"/>
    <w:rsid w:val="007446FE"/>
    <w:rsid w:val="007451D7"/>
    <w:rsid w:val="007452FF"/>
    <w:rsid w:val="007457AF"/>
    <w:rsid w:val="00745C9D"/>
    <w:rsid w:val="00745D0E"/>
    <w:rsid w:val="0074649F"/>
    <w:rsid w:val="00746B00"/>
    <w:rsid w:val="007472BD"/>
    <w:rsid w:val="0074751C"/>
    <w:rsid w:val="0074761F"/>
    <w:rsid w:val="00750389"/>
    <w:rsid w:val="00750E36"/>
    <w:rsid w:val="00751078"/>
    <w:rsid w:val="007518F2"/>
    <w:rsid w:val="00752D8C"/>
    <w:rsid w:val="00754015"/>
    <w:rsid w:val="00754183"/>
    <w:rsid w:val="00754B24"/>
    <w:rsid w:val="00754D71"/>
    <w:rsid w:val="00755200"/>
    <w:rsid w:val="00755A21"/>
    <w:rsid w:val="00755FA9"/>
    <w:rsid w:val="00756D53"/>
    <w:rsid w:val="00756ED2"/>
    <w:rsid w:val="00757E46"/>
    <w:rsid w:val="007601F5"/>
    <w:rsid w:val="007603B3"/>
    <w:rsid w:val="00760698"/>
    <w:rsid w:val="00760806"/>
    <w:rsid w:val="007609CA"/>
    <w:rsid w:val="0076172C"/>
    <w:rsid w:val="007622ED"/>
    <w:rsid w:val="00762384"/>
    <w:rsid w:val="00762AEF"/>
    <w:rsid w:val="0076309D"/>
    <w:rsid w:val="0076366A"/>
    <w:rsid w:val="00763CA7"/>
    <w:rsid w:val="00763DAA"/>
    <w:rsid w:val="00764022"/>
    <w:rsid w:val="007646E5"/>
    <w:rsid w:val="00764BAA"/>
    <w:rsid w:val="00764C33"/>
    <w:rsid w:val="00765CA6"/>
    <w:rsid w:val="00766403"/>
    <w:rsid w:val="00766CA3"/>
    <w:rsid w:val="007670E1"/>
    <w:rsid w:val="00767AAF"/>
    <w:rsid w:val="0077053B"/>
    <w:rsid w:val="0077072E"/>
    <w:rsid w:val="0077076A"/>
    <w:rsid w:val="00770807"/>
    <w:rsid w:val="00770E01"/>
    <w:rsid w:val="00770E6D"/>
    <w:rsid w:val="00771357"/>
    <w:rsid w:val="0077166F"/>
    <w:rsid w:val="0077179A"/>
    <w:rsid w:val="00771B5B"/>
    <w:rsid w:val="0077201E"/>
    <w:rsid w:val="007720D0"/>
    <w:rsid w:val="007724AC"/>
    <w:rsid w:val="00772E52"/>
    <w:rsid w:val="0077353C"/>
    <w:rsid w:val="0077467E"/>
    <w:rsid w:val="0077485A"/>
    <w:rsid w:val="0077504C"/>
    <w:rsid w:val="00775287"/>
    <w:rsid w:val="0077599A"/>
    <w:rsid w:val="00776320"/>
    <w:rsid w:val="00776533"/>
    <w:rsid w:val="00777141"/>
    <w:rsid w:val="00777B30"/>
    <w:rsid w:val="00780AF0"/>
    <w:rsid w:val="00780F2B"/>
    <w:rsid w:val="00781DF2"/>
    <w:rsid w:val="0078243B"/>
    <w:rsid w:val="0078271B"/>
    <w:rsid w:val="0078294D"/>
    <w:rsid w:val="0078387F"/>
    <w:rsid w:val="00784A6A"/>
    <w:rsid w:val="007850C6"/>
    <w:rsid w:val="007854D7"/>
    <w:rsid w:val="007854E9"/>
    <w:rsid w:val="00785555"/>
    <w:rsid w:val="0078582D"/>
    <w:rsid w:val="007860D9"/>
    <w:rsid w:val="007860FE"/>
    <w:rsid w:val="0078752B"/>
    <w:rsid w:val="00790BA0"/>
    <w:rsid w:val="00790DB1"/>
    <w:rsid w:val="00791591"/>
    <w:rsid w:val="00791B8C"/>
    <w:rsid w:val="00791B8E"/>
    <w:rsid w:val="00791E4A"/>
    <w:rsid w:val="00791E5A"/>
    <w:rsid w:val="007921E3"/>
    <w:rsid w:val="0079234E"/>
    <w:rsid w:val="00792ED9"/>
    <w:rsid w:val="007931F9"/>
    <w:rsid w:val="007934DD"/>
    <w:rsid w:val="00793768"/>
    <w:rsid w:val="007937E7"/>
    <w:rsid w:val="00793D55"/>
    <w:rsid w:val="00793E6A"/>
    <w:rsid w:val="00794268"/>
    <w:rsid w:val="007942BC"/>
    <w:rsid w:val="00794FF0"/>
    <w:rsid w:val="00795015"/>
    <w:rsid w:val="007955B4"/>
    <w:rsid w:val="00795727"/>
    <w:rsid w:val="0079574C"/>
    <w:rsid w:val="007965E3"/>
    <w:rsid w:val="0079704E"/>
    <w:rsid w:val="0079760B"/>
    <w:rsid w:val="00797E3D"/>
    <w:rsid w:val="00797E69"/>
    <w:rsid w:val="007A0FA3"/>
    <w:rsid w:val="007A0FE7"/>
    <w:rsid w:val="007A17AB"/>
    <w:rsid w:val="007A18BD"/>
    <w:rsid w:val="007A1EB4"/>
    <w:rsid w:val="007A2B22"/>
    <w:rsid w:val="007A3ECB"/>
    <w:rsid w:val="007A42A7"/>
    <w:rsid w:val="007A43DB"/>
    <w:rsid w:val="007A4A10"/>
    <w:rsid w:val="007A58B7"/>
    <w:rsid w:val="007A5A65"/>
    <w:rsid w:val="007A5F04"/>
    <w:rsid w:val="007A616E"/>
    <w:rsid w:val="007A6307"/>
    <w:rsid w:val="007A661A"/>
    <w:rsid w:val="007A676D"/>
    <w:rsid w:val="007A6894"/>
    <w:rsid w:val="007A6C8B"/>
    <w:rsid w:val="007A6F5C"/>
    <w:rsid w:val="007A77DF"/>
    <w:rsid w:val="007B082E"/>
    <w:rsid w:val="007B0AE3"/>
    <w:rsid w:val="007B12C6"/>
    <w:rsid w:val="007B2393"/>
    <w:rsid w:val="007B2414"/>
    <w:rsid w:val="007B2959"/>
    <w:rsid w:val="007B2BCE"/>
    <w:rsid w:val="007B2EC4"/>
    <w:rsid w:val="007B35A7"/>
    <w:rsid w:val="007B36D3"/>
    <w:rsid w:val="007B3B1D"/>
    <w:rsid w:val="007B42B6"/>
    <w:rsid w:val="007B4B82"/>
    <w:rsid w:val="007B5960"/>
    <w:rsid w:val="007B5D7D"/>
    <w:rsid w:val="007B5F6F"/>
    <w:rsid w:val="007B601C"/>
    <w:rsid w:val="007B6AE1"/>
    <w:rsid w:val="007B6EBE"/>
    <w:rsid w:val="007B70A4"/>
    <w:rsid w:val="007B71C8"/>
    <w:rsid w:val="007B7203"/>
    <w:rsid w:val="007B73D0"/>
    <w:rsid w:val="007B7884"/>
    <w:rsid w:val="007B7CCF"/>
    <w:rsid w:val="007C0458"/>
    <w:rsid w:val="007C0461"/>
    <w:rsid w:val="007C05BE"/>
    <w:rsid w:val="007C161E"/>
    <w:rsid w:val="007C1A27"/>
    <w:rsid w:val="007C23CD"/>
    <w:rsid w:val="007C23F2"/>
    <w:rsid w:val="007C35B1"/>
    <w:rsid w:val="007C367C"/>
    <w:rsid w:val="007C38FC"/>
    <w:rsid w:val="007C4287"/>
    <w:rsid w:val="007C4DAA"/>
    <w:rsid w:val="007C5606"/>
    <w:rsid w:val="007C5AAD"/>
    <w:rsid w:val="007C5EA7"/>
    <w:rsid w:val="007C6042"/>
    <w:rsid w:val="007C658A"/>
    <w:rsid w:val="007C6E6A"/>
    <w:rsid w:val="007C7BA7"/>
    <w:rsid w:val="007C7BB0"/>
    <w:rsid w:val="007D034F"/>
    <w:rsid w:val="007D063E"/>
    <w:rsid w:val="007D0B8A"/>
    <w:rsid w:val="007D12EA"/>
    <w:rsid w:val="007D175C"/>
    <w:rsid w:val="007D1B4D"/>
    <w:rsid w:val="007D234E"/>
    <w:rsid w:val="007D24F5"/>
    <w:rsid w:val="007D2C48"/>
    <w:rsid w:val="007D2DB7"/>
    <w:rsid w:val="007D310E"/>
    <w:rsid w:val="007D333C"/>
    <w:rsid w:val="007D3F9D"/>
    <w:rsid w:val="007D40A4"/>
    <w:rsid w:val="007D4B7F"/>
    <w:rsid w:val="007D55B6"/>
    <w:rsid w:val="007D57D8"/>
    <w:rsid w:val="007D5C61"/>
    <w:rsid w:val="007D603D"/>
    <w:rsid w:val="007D6099"/>
    <w:rsid w:val="007D6A52"/>
    <w:rsid w:val="007D7904"/>
    <w:rsid w:val="007D7948"/>
    <w:rsid w:val="007D7D5D"/>
    <w:rsid w:val="007E0390"/>
    <w:rsid w:val="007E0397"/>
    <w:rsid w:val="007E03F4"/>
    <w:rsid w:val="007E12D1"/>
    <w:rsid w:val="007E141C"/>
    <w:rsid w:val="007E1F70"/>
    <w:rsid w:val="007E2327"/>
    <w:rsid w:val="007E2EE7"/>
    <w:rsid w:val="007E30CE"/>
    <w:rsid w:val="007E3A80"/>
    <w:rsid w:val="007E413D"/>
    <w:rsid w:val="007E4686"/>
    <w:rsid w:val="007E5EDF"/>
    <w:rsid w:val="007E5F0F"/>
    <w:rsid w:val="007E6AA4"/>
    <w:rsid w:val="007E6DEB"/>
    <w:rsid w:val="007E71B7"/>
    <w:rsid w:val="007E7A50"/>
    <w:rsid w:val="007F003A"/>
    <w:rsid w:val="007F06B9"/>
    <w:rsid w:val="007F0B8A"/>
    <w:rsid w:val="007F13A3"/>
    <w:rsid w:val="007F1C23"/>
    <w:rsid w:val="007F1D5F"/>
    <w:rsid w:val="007F1E36"/>
    <w:rsid w:val="007F20AC"/>
    <w:rsid w:val="007F2E3B"/>
    <w:rsid w:val="007F3177"/>
    <w:rsid w:val="007F3293"/>
    <w:rsid w:val="007F3523"/>
    <w:rsid w:val="007F3727"/>
    <w:rsid w:val="007F3D86"/>
    <w:rsid w:val="007F4305"/>
    <w:rsid w:val="007F4A06"/>
    <w:rsid w:val="007F5622"/>
    <w:rsid w:val="007F5BED"/>
    <w:rsid w:val="007F638D"/>
    <w:rsid w:val="007F690A"/>
    <w:rsid w:val="007F6A08"/>
    <w:rsid w:val="007F6C47"/>
    <w:rsid w:val="007F6C55"/>
    <w:rsid w:val="007F7804"/>
    <w:rsid w:val="008007C5"/>
    <w:rsid w:val="0080083A"/>
    <w:rsid w:val="00800AEA"/>
    <w:rsid w:val="00800F90"/>
    <w:rsid w:val="00801347"/>
    <w:rsid w:val="00802034"/>
    <w:rsid w:val="00802E7B"/>
    <w:rsid w:val="00803FB8"/>
    <w:rsid w:val="008042E0"/>
    <w:rsid w:val="00804713"/>
    <w:rsid w:val="0080483B"/>
    <w:rsid w:val="00804F9A"/>
    <w:rsid w:val="00805272"/>
    <w:rsid w:val="00805764"/>
    <w:rsid w:val="0080664E"/>
    <w:rsid w:val="00807031"/>
    <w:rsid w:val="00807E24"/>
    <w:rsid w:val="00810721"/>
    <w:rsid w:val="00811673"/>
    <w:rsid w:val="00812180"/>
    <w:rsid w:val="0081223B"/>
    <w:rsid w:val="008125BA"/>
    <w:rsid w:val="00812F74"/>
    <w:rsid w:val="0081332B"/>
    <w:rsid w:val="0081371A"/>
    <w:rsid w:val="008140B7"/>
    <w:rsid w:val="00814BA4"/>
    <w:rsid w:val="00815027"/>
    <w:rsid w:val="008150A7"/>
    <w:rsid w:val="008157CD"/>
    <w:rsid w:val="00815E1D"/>
    <w:rsid w:val="00815EEC"/>
    <w:rsid w:val="008163FD"/>
    <w:rsid w:val="0081679B"/>
    <w:rsid w:val="00816AA8"/>
    <w:rsid w:val="00816F02"/>
    <w:rsid w:val="00817645"/>
    <w:rsid w:val="008179F0"/>
    <w:rsid w:val="00820BD7"/>
    <w:rsid w:val="00820E8B"/>
    <w:rsid w:val="008211FB"/>
    <w:rsid w:val="00821B0B"/>
    <w:rsid w:val="00821F3C"/>
    <w:rsid w:val="008221A6"/>
    <w:rsid w:val="008227F6"/>
    <w:rsid w:val="0082281E"/>
    <w:rsid w:val="00823819"/>
    <w:rsid w:val="008246E3"/>
    <w:rsid w:val="008251BA"/>
    <w:rsid w:val="008251E6"/>
    <w:rsid w:val="008252C2"/>
    <w:rsid w:val="0082542F"/>
    <w:rsid w:val="00825666"/>
    <w:rsid w:val="008257DD"/>
    <w:rsid w:val="00825BD4"/>
    <w:rsid w:val="00826038"/>
    <w:rsid w:val="00826320"/>
    <w:rsid w:val="008275D0"/>
    <w:rsid w:val="00830A13"/>
    <w:rsid w:val="0083138E"/>
    <w:rsid w:val="00832D6A"/>
    <w:rsid w:val="00832F3D"/>
    <w:rsid w:val="00832FDC"/>
    <w:rsid w:val="00833402"/>
    <w:rsid w:val="0083367E"/>
    <w:rsid w:val="00833BA1"/>
    <w:rsid w:val="00833D17"/>
    <w:rsid w:val="0083497A"/>
    <w:rsid w:val="00835A85"/>
    <w:rsid w:val="00835B14"/>
    <w:rsid w:val="00835C5A"/>
    <w:rsid w:val="00835D04"/>
    <w:rsid w:val="00836212"/>
    <w:rsid w:val="00836626"/>
    <w:rsid w:val="008366D8"/>
    <w:rsid w:val="008368CF"/>
    <w:rsid w:val="00836EBB"/>
    <w:rsid w:val="00840245"/>
    <w:rsid w:val="00840F02"/>
    <w:rsid w:val="00840F84"/>
    <w:rsid w:val="0084274A"/>
    <w:rsid w:val="00842806"/>
    <w:rsid w:val="008431C8"/>
    <w:rsid w:val="008432D5"/>
    <w:rsid w:val="00843D1B"/>
    <w:rsid w:val="00843EFE"/>
    <w:rsid w:val="00844A21"/>
    <w:rsid w:val="008457B0"/>
    <w:rsid w:val="008465AC"/>
    <w:rsid w:val="00846623"/>
    <w:rsid w:val="00846F7C"/>
    <w:rsid w:val="00847351"/>
    <w:rsid w:val="00847712"/>
    <w:rsid w:val="00847996"/>
    <w:rsid w:val="00847B10"/>
    <w:rsid w:val="00847F5B"/>
    <w:rsid w:val="008502E6"/>
    <w:rsid w:val="008506DF"/>
    <w:rsid w:val="00850A0A"/>
    <w:rsid w:val="00850C1D"/>
    <w:rsid w:val="0085181A"/>
    <w:rsid w:val="00851ECB"/>
    <w:rsid w:val="008522BB"/>
    <w:rsid w:val="00853366"/>
    <w:rsid w:val="008534FC"/>
    <w:rsid w:val="0085376A"/>
    <w:rsid w:val="00853893"/>
    <w:rsid w:val="00854543"/>
    <w:rsid w:val="008547CF"/>
    <w:rsid w:val="00854811"/>
    <w:rsid w:val="008548BA"/>
    <w:rsid w:val="00854ED6"/>
    <w:rsid w:val="00854F7C"/>
    <w:rsid w:val="0085540C"/>
    <w:rsid w:val="00855A37"/>
    <w:rsid w:val="00855D6B"/>
    <w:rsid w:val="00856EF1"/>
    <w:rsid w:val="00857443"/>
    <w:rsid w:val="00860114"/>
    <w:rsid w:val="00860307"/>
    <w:rsid w:val="00861089"/>
    <w:rsid w:val="0086114E"/>
    <w:rsid w:val="00861339"/>
    <w:rsid w:val="00861761"/>
    <w:rsid w:val="00861A11"/>
    <w:rsid w:val="00861CE4"/>
    <w:rsid w:val="00862315"/>
    <w:rsid w:val="00862576"/>
    <w:rsid w:val="0086265C"/>
    <w:rsid w:val="008626FF"/>
    <w:rsid w:val="00862B89"/>
    <w:rsid w:val="00862C00"/>
    <w:rsid w:val="008637DB"/>
    <w:rsid w:val="00863F23"/>
    <w:rsid w:val="00864CC1"/>
    <w:rsid w:val="0086547A"/>
    <w:rsid w:val="0086565D"/>
    <w:rsid w:val="0086596C"/>
    <w:rsid w:val="00865D90"/>
    <w:rsid w:val="008665AF"/>
    <w:rsid w:val="00866913"/>
    <w:rsid w:val="00866A11"/>
    <w:rsid w:val="00866B82"/>
    <w:rsid w:val="0086761C"/>
    <w:rsid w:val="00867D7C"/>
    <w:rsid w:val="008701C1"/>
    <w:rsid w:val="0087028D"/>
    <w:rsid w:val="008708EF"/>
    <w:rsid w:val="00870EE0"/>
    <w:rsid w:val="00870F58"/>
    <w:rsid w:val="0087190D"/>
    <w:rsid w:val="00871FA3"/>
    <w:rsid w:val="0087319A"/>
    <w:rsid w:val="00873D3F"/>
    <w:rsid w:val="008741A0"/>
    <w:rsid w:val="00874301"/>
    <w:rsid w:val="00874511"/>
    <w:rsid w:val="0087457D"/>
    <w:rsid w:val="008749EB"/>
    <w:rsid w:val="00874BFE"/>
    <w:rsid w:val="00874E08"/>
    <w:rsid w:val="008751C1"/>
    <w:rsid w:val="0087522F"/>
    <w:rsid w:val="008755B9"/>
    <w:rsid w:val="00875816"/>
    <w:rsid w:val="008758D3"/>
    <w:rsid w:val="008763D8"/>
    <w:rsid w:val="00876573"/>
    <w:rsid w:val="00876C47"/>
    <w:rsid w:val="00877535"/>
    <w:rsid w:val="0087792A"/>
    <w:rsid w:val="00877B55"/>
    <w:rsid w:val="00877BA4"/>
    <w:rsid w:val="0088183C"/>
    <w:rsid w:val="00881B58"/>
    <w:rsid w:val="00881CB5"/>
    <w:rsid w:val="00882032"/>
    <w:rsid w:val="00882098"/>
    <w:rsid w:val="008822A0"/>
    <w:rsid w:val="008824DD"/>
    <w:rsid w:val="008827D7"/>
    <w:rsid w:val="008828D4"/>
    <w:rsid w:val="00883ACC"/>
    <w:rsid w:val="00883E85"/>
    <w:rsid w:val="00884071"/>
    <w:rsid w:val="008844AF"/>
    <w:rsid w:val="00884AAB"/>
    <w:rsid w:val="00884E50"/>
    <w:rsid w:val="008857BC"/>
    <w:rsid w:val="008858B6"/>
    <w:rsid w:val="0088611F"/>
    <w:rsid w:val="008861BA"/>
    <w:rsid w:val="0088747B"/>
    <w:rsid w:val="008876B0"/>
    <w:rsid w:val="00890AF7"/>
    <w:rsid w:val="008916A6"/>
    <w:rsid w:val="00891E1A"/>
    <w:rsid w:val="008929D9"/>
    <w:rsid w:val="008934EB"/>
    <w:rsid w:val="008946E8"/>
    <w:rsid w:val="00894AF3"/>
    <w:rsid w:val="00894C8F"/>
    <w:rsid w:val="00894D00"/>
    <w:rsid w:val="00895CCC"/>
    <w:rsid w:val="0089638A"/>
    <w:rsid w:val="00897182"/>
    <w:rsid w:val="00897DCA"/>
    <w:rsid w:val="008A02E1"/>
    <w:rsid w:val="008A0391"/>
    <w:rsid w:val="008A1817"/>
    <w:rsid w:val="008A2433"/>
    <w:rsid w:val="008A36BE"/>
    <w:rsid w:val="008A55BC"/>
    <w:rsid w:val="008A595C"/>
    <w:rsid w:val="008A5D36"/>
    <w:rsid w:val="008A6FA9"/>
    <w:rsid w:val="008A706D"/>
    <w:rsid w:val="008A75B1"/>
    <w:rsid w:val="008A7608"/>
    <w:rsid w:val="008B03F8"/>
    <w:rsid w:val="008B0413"/>
    <w:rsid w:val="008B0673"/>
    <w:rsid w:val="008B0D78"/>
    <w:rsid w:val="008B1439"/>
    <w:rsid w:val="008B2551"/>
    <w:rsid w:val="008B2609"/>
    <w:rsid w:val="008B2706"/>
    <w:rsid w:val="008B29A4"/>
    <w:rsid w:val="008B2C37"/>
    <w:rsid w:val="008B2F6E"/>
    <w:rsid w:val="008B3561"/>
    <w:rsid w:val="008B35E5"/>
    <w:rsid w:val="008B3BF2"/>
    <w:rsid w:val="008B4E02"/>
    <w:rsid w:val="008B556D"/>
    <w:rsid w:val="008B561B"/>
    <w:rsid w:val="008B5C90"/>
    <w:rsid w:val="008B5DCF"/>
    <w:rsid w:val="008B6965"/>
    <w:rsid w:val="008B6BAF"/>
    <w:rsid w:val="008B7067"/>
    <w:rsid w:val="008B73A9"/>
    <w:rsid w:val="008B7543"/>
    <w:rsid w:val="008C00BC"/>
    <w:rsid w:val="008C0A52"/>
    <w:rsid w:val="008C0D71"/>
    <w:rsid w:val="008C0E61"/>
    <w:rsid w:val="008C11F9"/>
    <w:rsid w:val="008C1AF1"/>
    <w:rsid w:val="008C1DC9"/>
    <w:rsid w:val="008C1EB0"/>
    <w:rsid w:val="008C22C7"/>
    <w:rsid w:val="008C292C"/>
    <w:rsid w:val="008C2DF6"/>
    <w:rsid w:val="008C3134"/>
    <w:rsid w:val="008C3DB2"/>
    <w:rsid w:val="008C3E04"/>
    <w:rsid w:val="008C43C5"/>
    <w:rsid w:val="008C4E43"/>
    <w:rsid w:val="008C4EB4"/>
    <w:rsid w:val="008C53CE"/>
    <w:rsid w:val="008C5466"/>
    <w:rsid w:val="008C6172"/>
    <w:rsid w:val="008C6A41"/>
    <w:rsid w:val="008C6BF0"/>
    <w:rsid w:val="008C7084"/>
    <w:rsid w:val="008C70DF"/>
    <w:rsid w:val="008C7257"/>
    <w:rsid w:val="008C75D1"/>
    <w:rsid w:val="008C7F91"/>
    <w:rsid w:val="008D03F3"/>
    <w:rsid w:val="008D080A"/>
    <w:rsid w:val="008D17CF"/>
    <w:rsid w:val="008D264F"/>
    <w:rsid w:val="008D2709"/>
    <w:rsid w:val="008D296C"/>
    <w:rsid w:val="008D2B08"/>
    <w:rsid w:val="008D34DE"/>
    <w:rsid w:val="008D3831"/>
    <w:rsid w:val="008D3CB1"/>
    <w:rsid w:val="008D3D82"/>
    <w:rsid w:val="008D3E31"/>
    <w:rsid w:val="008D436F"/>
    <w:rsid w:val="008D451C"/>
    <w:rsid w:val="008D49B6"/>
    <w:rsid w:val="008D4A3E"/>
    <w:rsid w:val="008D4EB8"/>
    <w:rsid w:val="008D5B9D"/>
    <w:rsid w:val="008D6093"/>
    <w:rsid w:val="008D617D"/>
    <w:rsid w:val="008D6536"/>
    <w:rsid w:val="008D7678"/>
    <w:rsid w:val="008E025A"/>
    <w:rsid w:val="008E0AD9"/>
    <w:rsid w:val="008E16A6"/>
    <w:rsid w:val="008E1A2E"/>
    <w:rsid w:val="008E258A"/>
    <w:rsid w:val="008E28E2"/>
    <w:rsid w:val="008E3D1C"/>
    <w:rsid w:val="008E432C"/>
    <w:rsid w:val="008E4F70"/>
    <w:rsid w:val="008E56F5"/>
    <w:rsid w:val="008E6056"/>
    <w:rsid w:val="008E6390"/>
    <w:rsid w:val="008E6953"/>
    <w:rsid w:val="008E69C8"/>
    <w:rsid w:val="008E6D7A"/>
    <w:rsid w:val="008E6F16"/>
    <w:rsid w:val="008E7777"/>
    <w:rsid w:val="008E7C70"/>
    <w:rsid w:val="008E7DBF"/>
    <w:rsid w:val="008E7DCD"/>
    <w:rsid w:val="008E7F01"/>
    <w:rsid w:val="008F0068"/>
    <w:rsid w:val="008F0501"/>
    <w:rsid w:val="008F0B00"/>
    <w:rsid w:val="008F1150"/>
    <w:rsid w:val="008F1D04"/>
    <w:rsid w:val="008F2197"/>
    <w:rsid w:val="008F220C"/>
    <w:rsid w:val="008F2830"/>
    <w:rsid w:val="008F2D92"/>
    <w:rsid w:val="008F2E48"/>
    <w:rsid w:val="008F30B9"/>
    <w:rsid w:val="008F359A"/>
    <w:rsid w:val="008F3946"/>
    <w:rsid w:val="008F3D92"/>
    <w:rsid w:val="008F4807"/>
    <w:rsid w:val="008F5481"/>
    <w:rsid w:val="008F5A6D"/>
    <w:rsid w:val="008F5BA4"/>
    <w:rsid w:val="008F5DDB"/>
    <w:rsid w:val="008F62AC"/>
    <w:rsid w:val="008F67D1"/>
    <w:rsid w:val="008F68B0"/>
    <w:rsid w:val="008F69CD"/>
    <w:rsid w:val="008F7273"/>
    <w:rsid w:val="008F7AEA"/>
    <w:rsid w:val="0090094F"/>
    <w:rsid w:val="00901B68"/>
    <w:rsid w:val="00901FEA"/>
    <w:rsid w:val="00901FED"/>
    <w:rsid w:val="00902193"/>
    <w:rsid w:val="009023F5"/>
    <w:rsid w:val="0090250C"/>
    <w:rsid w:val="00902A17"/>
    <w:rsid w:val="0090364A"/>
    <w:rsid w:val="00903802"/>
    <w:rsid w:val="00903F01"/>
    <w:rsid w:val="00904562"/>
    <w:rsid w:val="009045F3"/>
    <w:rsid w:val="00905A91"/>
    <w:rsid w:val="009062D1"/>
    <w:rsid w:val="00906E9E"/>
    <w:rsid w:val="00907A1D"/>
    <w:rsid w:val="009100DA"/>
    <w:rsid w:val="0091064F"/>
    <w:rsid w:val="00910713"/>
    <w:rsid w:val="009107CF"/>
    <w:rsid w:val="00910BA9"/>
    <w:rsid w:val="00911100"/>
    <w:rsid w:val="00911CF6"/>
    <w:rsid w:val="00912423"/>
    <w:rsid w:val="009130DC"/>
    <w:rsid w:val="00913389"/>
    <w:rsid w:val="009141A2"/>
    <w:rsid w:val="00914A9B"/>
    <w:rsid w:val="00914CDB"/>
    <w:rsid w:val="00914D4F"/>
    <w:rsid w:val="00915A2B"/>
    <w:rsid w:val="00915C26"/>
    <w:rsid w:val="00915CDC"/>
    <w:rsid w:val="00915E25"/>
    <w:rsid w:val="009162BD"/>
    <w:rsid w:val="009177F6"/>
    <w:rsid w:val="0092006E"/>
    <w:rsid w:val="00920C5A"/>
    <w:rsid w:val="009214AD"/>
    <w:rsid w:val="009229A0"/>
    <w:rsid w:val="00922A3F"/>
    <w:rsid w:val="00922C8B"/>
    <w:rsid w:val="0092316F"/>
    <w:rsid w:val="00923A0A"/>
    <w:rsid w:val="00923DD7"/>
    <w:rsid w:val="00923DE9"/>
    <w:rsid w:val="00924328"/>
    <w:rsid w:val="00925C31"/>
    <w:rsid w:val="00927776"/>
    <w:rsid w:val="00927E67"/>
    <w:rsid w:val="00930722"/>
    <w:rsid w:val="00931127"/>
    <w:rsid w:val="00931163"/>
    <w:rsid w:val="009321E5"/>
    <w:rsid w:val="00932476"/>
    <w:rsid w:val="009324D6"/>
    <w:rsid w:val="0093283C"/>
    <w:rsid w:val="0093376A"/>
    <w:rsid w:val="00933959"/>
    <w:rsid w:val="00933D9D"/>
    <w:rsid w:val="00934077"/>
    <w:rsid w:val="00934D14"/>
    <w:rsid w:val="00935B22"/>
    <w:rsid w:val="00935BD0"/>
    <w:rsid w:val="00936307"/>
    <w:rsid w:val="009365BF"/>
    <w:rsid w:val="009366DB"/>
    <w:rsid w:val="00936A26"/>
    <w:rsid w:val="00936F47"/>
    <w:rsid w:val="009371D3"/>
    <w:rsid w:val="0093787D"/>
    <w:rsid w:val="0093792D"/>
    <w:rsid w:val="00937E11"/>
    <w:rsid w:val="00940257"/>
    <w:rsid w:val="00940C19"/>
    <w:rsid w:val="00940D95"/>
    <w:rsid w:val="00941063"/>
    <w:rsid w:val="009416E3"/>
    <w:rsid w:val="00942E9E"/>
    <w:rsid w:val="0094369F"/>
    <w:rsid w:val="00943E05"/>
    <w:rsid w:val="009448E1"/>
    <w:rsid w:val="009449A3"/>
    <w:rsid w:val="0094523A"/>
    <w:rsid w:val="009452D8"/>
    <w:rsid w:val="00945B01"/>
    <w:rsid w:val="00945C85"/>
    <w:rsid w:val="0094667C"/>
    <w:rsid w:val="00947001"/>
    <w:rsid w:val="00947BBC"/>
    <w:rsid w:val="00947F1C"/>
    <w:rsid w:val="00950207"/>
    <w:rsid w:val="0095071F"/>
    <w:rsid w:val="00950A2F"/>
    <w:rsid w:val="00950C0C"/>
    <w:rsid w:val="00950E9C"/>
    <w:rsid w:val="0095135C"/>
    <w:rsid w:val="00951415"/>
    <w:rsid w:val="00951A68"/>
    <w:rsid w:val="00951CFB"/>
    <w:rsid w:val="0095200B"/>
    <w:rsid w:val="009521BD"/>
    <w:rsid w:val="009525AC"/>
    <w:rsid w:val="00952D55"/>
    <w:rsid w:val="009531AC"/>
    <w:rsid w:val="00954135"/>
    <w:rsid w:val="009545CF"/>
    <w:rsid w:val="0095460E"/>
    <w:rsid w:val="009547E0"/>
    <w:rsid w:val="00954BF8"/>
    <w:rsid w:val="00954EF5"/>
    <w:rsid w:val="009555A7"/>
    <w:rsid w:val="009556A8"/>
    <w:rsid w:val="009557B9"/>
    <w:rsid w:val="00956173"/>
    <w:rsid w:val="0095642E"/>
    <w:rsid w:val="00956DA2"/>
    <w:rsid w:val="00956E26"/>
    <w:rsid w:val="00956F58"/>
    <w:rsid w:val="00957510"/>
    <w:rsid w:val="00957E77"/>
    <w:rsid w:val="0096079F"/>
    <w:rsid w:val="0096097F"/>
    <w:rsid w:val="009609B1"/>
    <w:rsid w:val="00960C3A"/>
    <w:rsid w:val="0096127C"/>
    <w:rsid w:val="0096295D"/>
    <w:rsid w:val="00963332"/>
    <w:rsid w:val="00963BDB"/>
    <w:rsid w:val="009642D4"/>
    <w:rsid w:val="00964314"/>
    <w:rsid w:val="00964AB1"/>
    <w:rsid w:val="00965129"/>
    <w:rsid w:val="009655BF"/>
    <w:rsid w:val="009656D3"/>
    <w:rsid w:val="0096577A"/>
    <w:rsid w:val="009665F5"/>
    <w:rsid w:val="009673B0"/>
    <w:rsid w:val="00967C69"/>
    <w:rsid w:val="00967D5F"/>
    <w:rsid w:val="00970132"/>
    <w:rsid w:val="00970E8F"/>
    <w:rsid w:val="00971324"/>
    <w:rsid w:val="00973506"/>
    <w:rsid w:val="00973926"/>
    <w:rsid w:val="00973A36"/>
    <w:rsid w:val="00973A71"/>
    <w:rsid w:val="00973DD6"/>
    <w:rsid w:val="0097414E"/>
    <w:rsid w:val="0097414F"/>
    <w:rsid w:val="009743B4"/>
    <w:rsid w:val="00974D09"/>
    <w:rsid w:val="00974E5F"/>
    <w:rsid w:val="00975211"/>
    <w:rsid w:val="00975A88"/>
    <w:rsid w:val="00975FDD"/>
    <w:rsid w:val="00976A9E"/>
    <w:rsid w:val="00976CDF"/>
    <w:rsid w:val="00977486"/>
    <w:rsid w:val="00977CF6"/>
    <w:rsid w:val="00980233"/>
    <w:rsid w:val="00980240"/>
    <w:rsid w:val="00980595"/>
    <w:rsid w:val="00980AF2"/>
    <w:rsid w:val="00980DBC"/>
    <w:rsid w:val="00981A45"/>
    <w:rsid w:val="00981BE6"/>
    <w:rsid w:val="00981D9A"/>
    <w:rsid w:val="00982541"/>
    <w:rsid w:val="00982722"/>
    <w:rsid w:val="009828F0"/>
    <w:rsid w:val="00982BA6"/>
    <w:rsid w:val="009832EF"/>
    <w:rsid w:val="00983548"/>
    <w:rsid w:val="00983EED"/>
    <w:rsid w:val="00984A96"/>
    <w:rsid w:val="009858D0"/>
    <w:rsid w:val="00985ED6"/>
    <w:rsid w:val="0098613A"/>
    <w:rsid w:val="0098637F"/>
    <w:rsid w:val="009868B7"/>
    <w:rsid w:val="00986AA2"/>
    <w:rsid w:val="00987852"/>
    <w:rsid w:val="00987B37"/>
    <w:rsid w:val="00987C99"/>
    <w:rsid w:val="00990C06"/>
    <w:rsid w:val="00990C77"/>
    <w:rsid w:val="00991E08"/>
    <w:rsid w:val="00991EBF"/>
    <w:rsid w:val="00991FA4"/>
    <w:rsid w:val="00992607"/>
    <w:rsid w:val="00992966"/>
    <w:rsid w:val="009931AC"/>
    <w:rsid w:val="00993744"/>
    <w:rsid w:val="009937D0"/>
    <w:rsid w:val="00994DA3"/>
    <w:rsid w:val="00995499"/>
    <w:rsid w:val="00995664"/>
    <w:rsid w:val="009970B1"/>
    <w:rsid w:val="009972EB"/>
    <w:rsid w:val="009977C9"/>
    <w:rsid w:val="00997ECE"/>
    <w:rsid w:val="009A0166"/>
    <w:rsid w:val="009A0E6C"/>
    <w:rsid w:val="009A10C9"/>
    <w:rsid w:val="009A12F0"/>
    <w:rsid w:val="009A1D5A"/>
    <w:rsid w:val="009A1F32"/>
    <w:rsid w:val="009A2009"/>
    <w:rsid w:val="009A2153"/>
    <w:rsid w:val="009A2D58"/>
    <w:rsid w:val="009A2F37"/>
    <w:rsid w:val="009A2FA6"/>
    <w:rsid w:val="009A351B"/>
    <w:rsid w:val="009A3588"/>
    <w:rsid w:val="009A3A56"/>
    <w:rsid w:val="009A484D"/>
    <w:rsid w:val="009A5487"/>
    <w:rsid w:val="009A6D1B"/>
    <w:rsid w:val="009A7025"/>
    <w:rsid w:val="009A785C"/>
    <w:rsid w:val="009A7866"/>
    <w:rsid w:val="009A7A42"/>
    <w:rsid w:val="009B09F2"/>
    <w:rsid w:val="009B154D"/>
    <w:rsid w:val="009B2820"/>
    <w:rsid w:val="009B2B54"/>
    <w:rsid w:val="009B3967"/>
    <w:rsid w:val="009B4611"/>
    <w:rsid w:val="009B50EF"/>
    <w:rsid w:val="009B56C2"/>
    <w:rsid w:val="009B5A4B"/>
    <w:rsid w:val="009B6B37"/>
    <w:rsid w:val="009B7B6F"/>
    <w:rsid w:val="009C0A1B"/>
    <w:rsid w:val="009C0AD5"/>
    <w:rsid w:val="009C18BB"/>
    <w:rsid w:val="009C18C9"/>
    <w:rsid w:val="009C1D85"/>
    <w:rsid w:val="009C20A0"/>
    <w:rsid w:val="009C29C8"/>
    <w:rsid w:val="009C3C18"/>
    <w:rsid w:val="009C61B3"/>
    <w:rsid w:val="009C6483"/>
    <w:rsid w:val="009C65AE"/>
    <w:rsid w:val="009C69E4"/>
    <w:rsid w:val="009C6C1A"/>
    <w:rsid w:val="009C7081"/>
    <w:rsid w:val="009C72F8"/>
    <w:rsid w:val="009C7CCB"/>
    <w:rsid w:val="009D0272"/>
    <w:rsid w:val="009D07D7"/>
    <w:rsid w:val="009D0A66"/>
    <w:rsid w:val="009D0E96"/>
    <w:rsid w:val="009D1EFD"/>
    <w:rsid w:val="009D2249"/>
    <w:rsid w:val="009D2A92"/>
    <w:rsid w:val="009D38D7"/>
    <w:rsid w:val="009D460A"/>
    <w:rsid w:val="009D47BA"/>
    <w:rsid w:val="009D4CA7"/>
    <w:rsid w:val="009D4E3F"/>
    <w:rsid w:val="009D5482"/>
    <w:rsid w:val="009D5C3A"/>
    <w:rsid w:val="009D6E86"/>
    <w:rsid w:val="009D6E99"/>
    <w:rsid w:val="009D7116"/>
    <w:rsid w:val="009D76A0"/>
    <w:rsid w:val="009D79AA"/>
    <w:rsid w:val="009D7F60"/>
    <w:rsid w:val="009E04C1"/>
    <w:rsid w:val="009E0E70"/>
    <w:rsid w:val="009E0E8F"/>
    <w:rsid w:val="009E1657"/>
    <w:rsid w:val="009E205D"/>
    <w:rsid w:val="009E2AD2"/>
    <w:rsid w:val="009E31D1"/>
    <w:rsid w:val="009E3B85"/>
    <w:rsid w:val="009E3CFE"/>
    <w:rsid w:val="009E423F"/>
    <w:rsid w:val="009E4992"/>
    <w:rsid w:val="009E4E08"/>
    <w:rsid w:val="009E65F9"/>
    <w:rsid w:val="009E6901"/>
    <w:rsid w:val="009E69C7"/>
    <w:rsid w:val="009E6ADF"/>
    <w:rsid w:val="009E6C35"/>
    <w:rsid w:val="009E6F20"/>
    <w:rsid w:val="009E72CA"/>
    <w:rsid w:val="009E7CFD"/>
    <w:rsid w:val="009F002D"/>
    <w:rsid w:val="009F0274"/>
    <w:rsid w:val="009F05C7"/>
    <w:rsid w:val="009F1445"/>
    <w:rsid w:val="009F1C5A"/>
    <w:rsid w:val="009F215E"/>
    <w:rsid w:val="009F21FF"/>
    <w:rsid w:val="009F2369"/>
    <w:rsid w:val="009F2539"/>
    <w:rsid w:val="009F2D4C"/>
    <w:rsid w:val="009F3017"/>
    <w:rsid w:val="009F30C9"/>
    <w:rsid w:val="009F34F3"/>
    <w:rsid w:val="009F3C79"/>
    <w:rsid w:val="009F3CFA"/>
    <w:rsid w:val="009F4047"/>
    <w:rsid w:val="009F4462"/>
    <w:rsid w:val="009F44CD"/>
    <w:rsid w:val="009F4600"/>
    <w:rsid w:val="009F5CB9"/>
    <w:rsid w:val="009F6032"/>
    <w:rsid w:val="009F6DEF"/>
    <w:rsid w:val="009F6E6F"/>
    <w:rsid w:val="009F703A"/>
    <w:rsid w:val="009F75EF"/>
    <w:rsid w:val="009F767C"/>
    <w:rsid w:val="009F7AD0"/>
    <w:rsid w:val="00A00E1B"/>
    <w:rsid w:val="00A01774"/>
    <w:rsid w:val="00A01DF7"/>
    <w:rsid w:val="00A01F0C"/>
    <w:rsid w:val="00A027A7"/>
    <w:rsid w:val="00A02F92"/>
    <w:rsid w:val="00A03C14"/>
    <w:rsid w:val="00A040AA"/>
    <w:rsid w:val="00A0492B"/>
    <w:rsid w:val="00A05589"/>
    <w:rsid w:val="00A058E7"/>
    <w:rsid w:val="00A05A09"/>
    <w:rsid w:val="00A06B44"/>
    <w:rsid w:val="00A06B6B"/>
    <w:rsid w:val="00A07EF6"/>
    <w:rsid w:val="00A1038E"/>
    <w:rsid w:val="00A10730"/>
    <w:rsid w:val="00A1080E"/>
    <w:rsid w:val="00A10820"/>
    <w:rsid w:val="00A11543"/>
    <w:rsid w:val="00A11671"/>
    <w:rsid w:val="00A11C35"/>
    <w:rsid w:val="00A1239C"/>
    <w:rsid w:val="00A12732"/>
    <w:rsid w:val="00A12F75"/>
    <w:rsid w:val="00A12FEC"/>
    <w:rsid w:val="00A1385A"/>
    <w:rsid w:val="00A14142"/>
    <w:rsid w:val="00A14B1F"/>
    <w:rsid w:val="00A14F63"/>
    <w:rsid w:val="00A15150"/>
    <w:rsid w:val="00A162AA"/>
    <w:rsid w:val="00A166FF"/>
    <w:rsid w:val="00A16C19"/>
    <w:rsid w:val="00A17220"/>
    <w:rsid w:val="00A17377"/>
    <w:rsid w:val="00A175B0"/>
    <w:rsid w:val="00A1778A"/>
    <w:rsid w:val="00A17C3B"/>
    <w:rsid w:val="00A203AA"/>
    <w:rsid w:val="00A218F5"/>
    <w:rsid w:val="00A21991"/>
    <w:rsid w:val="00A21C7A"/>
    <w:rsid w:val="00A22039"/>
    <w:rsid w:val="00A2397E"/>
    <w:rsid w:val="00A23BEE"/>
    <w:rsid w:val="00A24B2F"/>
    <w:rsid w:val="00A24D8C"/>
    <w:rsid w:val="00A24E97"/>
    <w:rsid w:val="00A24EE4"/>
    <w:rsid w:val="00A2578E"/>
    <w:rsid w:val="00A25832"/>
    <w:rsid w:val="00A2590E"/>
    <w:rsid w:val="00A25AEC"/>
    <w:rsid w:val="00A25BC8"/>
    <w:rsid w:val="00A25D65"/>
    <w:rsid w:val="00A25E07"/>
    <w:rsid w:val="00A2625E"/>
    <w:rsid w:val="00A267E2"/>
    <w:rsid w:val="00A26905"/>
    <w:rsid w:val="00A27B79"/>
    <w:rsid w:val="00A31FA6"/>
    <w:rsid w:val="00A3206E"/>
    <w:rsid w:val="00A3272C"/>
    <w:rsid w:val="00A32C33"/>
    <w:rsid w:val="00A32E6F"/>
    <w:rsid w:val="00A33B33"/>
    <w:rsid w:val="00A34972"/>
    <w:rsid w:val="00A349EF"/>
    <w:rsid w:val="00A3511D"/>
    <w:rsid w:val="00A35DB2"/>
    <w:rsid w:val="00A35E24"/>
    <w:rsid w:val="00A36B1E"/>
    <w:rsid w:val="00A36E7E"/>
    <w:rsid w:val="00A37DFD"/>
    <w:rsid w:val="00A40600"/>
    <w:rsid w:val="00A412C3"/>
    <w:rsid w:val="00A4144D"/>
    <w:rsid w:val="00A4147E"/>
    <w:rsid w:val="00A41DFA"/>
    <w:rsid w:val="00A427FD"/>
    <w:rsid w:val="00A43878"/>
    <w:rsid w:val="00A43C3C"/>
    <w:rsid w:val="00A444E9"/>
    <w:rsid w:val="00A454D2"/>
    <w:rsid w:val="00A454D6"/>
    <w:rsid w:val="00A45558"/>
    <w:rsid w:val="00A46171"/>
    <w:rsid w:val="00A468D9"/>
    <w:rsid w:val="00A46D8F"/>
    <w:rsid w:val="00A46F6D"/>
    <w:rsid w:val="00A4715F"/>
    <w:rsid w:val="00A47A9E"/>
    <w:rsid w:val="00A47D47"/>
    <w:rsid w:val="00A50903"/>
    <w:rsid w:val="00A50F2F"/>
    <w:rsid w:val="00A51CD5"/>
    <w:rsid w:val="00A520D1"/>
    <w:rsid w:val="00A52251"/>
    <w:rsid w:val="00A52B62"/>
    <w:rsid w:val="00A52EE1"/>
    <w:rsid w:val="00A534D0"/>
    <w:rsid w:val="00A53D96"/>
    <w:rsid w:val="00A53F1C"/>
    <w:rsid w:val="00A540CC"/>
    <w:rsid w:val="00A548B5"/>
    <w:rsid w:val="00A548DC"/>
    <w:rsid w:val="00A54E50"/>
    <w:rsid w:val="00A54F01"/>
    <w:rsid w:val="00A558FC"/>
    <w:rsid w:val="00A55C60"/>
    <w:rsid w:val="00A55CCB"/>
    <w:rsid w:val="00A5615E"/>
    <w:rsid w:val="00A5645F"/>
    <w:rsid w:val="00A57197"/>
    <w:rsid w:val="00A57899"/>
    <w:rsid w:val="00A60A74"/>
    <w:rsid w:val="00A60D3E"/>
    <w:rsid w:val="00A61F8B"/>
    <w:rsid w:val="00A61F9E"/>
    <w:rsid w:val="00A62012"/>
    <w:rsid w:val="00A621C9"/>
    <w:rsid w:val="00A62BCD"/>
    <w:rsid w:val="00A64D1C"/>
    <w:rsid w:val="00A64F51"/>
    <w:rsid w:val="00A6583D"/>
    <w:rsid w:val="00A65F06"/>
    <w:rsid w:val="00A65F5F"/>
    <w:rsid w:val="00A65FA0"/>
    <w:rsid w:val="00A66E98"/>
    <w:rsid w:val="00A67228"/>
    <w:rsid w:val="00A67412"/>
    <w:rsid w:val="00A67CC1"/>
    <w:rsid w:val="00A700A9"/>
    <w:rsid w:val="00A70E57"/>
    <w:rsid w:val="00A71379"/>
    <w:rsid w:val="00A71774"/>
    <w:rsid w:val="00A72045"/>
    <w:rsid w:val="00A7246E"/>
    <w:rsid w:val="00A7279F"/>
    <w:rsid w:val="00A727A8"/>
    <w:rsid w:val="00A7286F"/>
    <w:rsid w:val="00A72E75"/>
    <w:rsid w:val="00A73527"/>
    <w:rsid w:val="00A73579"/>
    <w:rsid w:val="00A7360A"/>
    <w:rsid w:val="00A73647"/>
    <w:rsid w:val="00A750DA"/>
    <w:rsid w:val="00A7555F"/>
    <w:rsid w:val="00A7589C"/>
    <w:rsid w:val="00A7663D"/>
    <w:rsid w:val="00A7674E"/>
    <w:rsid w:val="00A77BE9"/>
    <w:rsid w:val="00A77EDC"/>
    <w:rsid w:val="00A80A6B"/>
    <w:rsid w:val="00A81252"/>
    <w:rsid w:val="00A816BF"/>
    <w:rsid w:val="00A8305E"/>
    <w:rsid w:val="00A839BF"/>
    <w:rsid w:val="00A841CC"/>
    <w:rsid w:val="00A84523"/>
    <w:rsid w:val="00A8465D"/>
    <w:rsid w:val="00A84E39"/>
    <w:rsid w:val="00A84E3B"/>
    <w:rsid w:val="00A85B01"/>
    <w:rsid w:val="00A85DBD"/>
    <w:rsid w:val="00A85F66"/>
    <w:rsid w:val="00A872BB"/>
    <w:rsid w:val="00A87816"/>
    <w:rsid w:val="00A87B05"/>
    <w:rsid w:val="00A87B9F"/>
    <w:rsid w:val="00A90418"/>
    <w:rsid w:val="00A9160E"/>
    <w:rsid w:val="00A91666"/>
    <w:rsid w:val="00A9196C"/>
    <w:rsid w:val="00A925A0"/>
    <w:rsid w:val="00A934F9"/>
    <w:rsid w:val="00A938AC"/>
    <w:rsid w:val="00A942A0"/>
    <w:rsid w:val="00A95308"/>
    <w:rsid w:val="00A9597F"/>
    <w:rsid w:val="00A95DC7"/>
    <w:rsid w:val="00A966E1"/>
    <w:rsid w:val="00A97754"/>
    <w:rsid w:val="00A979AA"/>
    <w:rsid w:val="00A97EDF"/>
    <w:rsid w:val="00AA0787"/>
    <w:rsid w:val="00AA0F67"/>
    <w:rsid w:val="00AA10BF"/>
    <w:rsid w:val="00AA1232"/>
    <w:rsid w:val="00AA1322"/>
    <w:rsid w:val="00AA1364"/>
    <w:rsid w:val="00AA1EDC"/>
    <w:rsid w:val="00AA2342"/>
    <w:rsid w:val="00AA2B6F"/>
    <w:rsid w:val="00AA2EDA"/>
    <w:rsid w:val="00AA30C4"/>
    <w:rsid w:val="00AA37E9"/>
    <w:rsid w:val="00AA395A"/>
    <w:rsid w:val="00AA4220"/>
    <w:rsid w:val="00AA466A"/>
    <w:rsid w:val="00AA483B"/>
    <w:rsid w:val="00AA4995"/>
    <w:rsid w:val="00AA4B55"/>
    <w:rsid w:val="00AA5061"/>
    <w:rsid w:val="00AA5372"/>
    <w:rsid w:val="00AA539B"/>
    <w:rsid w:val="00AA5801"/>
    <w:rsid w:val="00AA5875"/>
    <w:rsid w:val="00AA629A"/>
    <w:rsid w:val="00AA6361"/>
    <w:rsid w:val="00AA6885"/>
    <w:rsid w:val="00AA6979"/>
    <w:rsid w:val="00AA72B4"/>
    <w:rsid w:val="00AA7858"/>
    <w:rsid w:val="00AA792E"/>
    <w:rsid w:val="00AB073E"/>
    <w:rsid w:val="00AB0938"/>
    <w:rsid w:val="00AB0A7A"/>
    <w:rsid w:val="00AB12BF"/>
    <w:rsid w:val="00AB1DE1"/>
    <w:rsid w:val="00AB21EB"/>
    <w:rsid w:val="00AB23B0"/>
    <w:rsid w:val="00AB26A1"/>
    <w:rsid w:val="00AB2B92"/>
    <w:rsid w:val="00AB313C"/>
    <w:rsid w:val="00AB3FC1"/>
    <w:rsid w:val="00AB4007"/>
    <w:rsid w:val="00AB4631"/>
    <w:rsid w:val="00AB5A22"/>
    <w:rsid w:val="00AB5CFC"/>
    <w:rsid w:val="00AB6673"/>
    <w:rsid w:val="00AB73D3"/>
    <w:rsid w:val="00AB794A"/>
    <w:rsid w:val="00AB7EC9"/>
    <w:rsid w:val="00AC1607"/>
    <w:rsid w:val="00AC1AF6"/>
    <w:rsid w:val="00AC213D"/>
    <w:rsid w:val="00AC2ABD"/>
    <w:rsid w:val="00AC3058"/>
    <w:rsid w:val="00AC3364"/>
    <w:rsid w:val="00AC38AD"/>
    <w:rsid w:val="00AC3BAC"/>
    <w:rsid w:val="00AC5436"/>
    <w:rsid w:val="00AC5F9C"/>
    <w:rsid w:val="00AC6FAD"/>
    <w:rsid w:val="00AC7AF1"/>
    <w:rsid w:val="00AD07D4"/>
    <w:rsid w:val="00AD104B"/>
    <w:rsid w:val="00AD13A0"/>
    <w:rsid w:val="00AD1AC5"/>
    <w:rsid w:val="00AD1B19"/>
    <w:rsid w:val="00AD2D0E"/>
    <w:rsid w:val="00AD305D"/>
    <w:rsid w:val="00AD3FB6"/>
    <w:rsid w:val="00AD4A54"/>
    <w:rsid w:val="00AD4CA5"/>
    <w:rsid w:val="00AD53E9"/>
    <w:rsid w:val="00AD546F"/>
    <w:rsid w:val="00AD57F3"/>
    <w:rsid w:val="00AD61B1"/>
    <w:rsid w:val="00AD6514"/>
    <w:rsid w:val="00AD66B6"/>
    <w:rsid w:val="00AD7045"/>
    <w:rsid w:val="00AD7B33"/>
    <w:rsid w:val="00AE0159"/>
    <w:rsid w:val="00AE08C8"/>
    <w:rsid w:val="00AE0F45"/>
    <w:rsid w:val="00AE0FAE"/>
    <w:rsid w:val="00AE15A2"/>
    <w:rsid w:val="00AE1635"/>
    <w:rsid w:val="00AE1C14"/>
    <w:rsid w:val="00AE2429"/>
    <w:rsid w:val="00AE2DAE"/>
    <w:rsid w:val="00AE2E1C"/>
    <w:rsid w:val="00AE353D"/>
    <w:rsid w:val="00AE3AD3"/>
    <w:rsid w:val="00AE423E"/>
    <w:rsid w:val="00AE447D"/>
    <w:rsid w:val="00AE47BA"/>
    <w:rsid w:val="00AE4E2E"/>
    <w:rsid w:val="00AE5644"/>
    <w:rsid w:val="00AE6B1A"/>
    <w:rsid w:val="00AE7354"/>
    <w:rsid w:val="00AE7619"/>
    <w:rsid w:val="00AE7ABE"/>
    <w:rsid w:val="00AE7D57"/>
    <w:rsid w:val="00AE7DE8"/>
    <w:rsid w:val="00AE7ED3"/>
    <w:rsid w:val="00AF04E4"/>
    <w:rsid w:val="00AF071B"/>
    <w:rsid w:val="00AF07CA"/>
    <w:rsid w:val="00AF1F7A"/>
    <w:rsid w:val="00AF2CAB"/>
    <w:rsid w:val="00AF3351"/>
    <w:rsid w:val="00AF4AF6"/>
    <w:rsid w:val="00AF4BBD"/>
    <w:rsid w:val="00AF4DC8"/>
    <w:rsid w:val="00AF4E70"/>
    <w:rsid w:val="00AF5561"/>
    <w:rsid w:val="00AF58C0"/>
    <w:rsid w:val="00AF5DE1"/>
    <w:rsid w:val="00AF606B"/>
    <w:rsid w:val="00AF61C3"/>
    <w:rsid w:val="00AF6328"/>
    <w:rsid w:val="00AF6DF4"/>
    <w:rsid w:val="00B00471"/>
    <w:rsid w:val="00B00531"/>
    <w:rsid w:val="00B01CB2"/>
    <w:rsid w:val="00B01DA5"/>
    <w:rsid w:val="00B02576"/>
    <w:rsid w:val="00B02E5E"/>
    <w:rsid w:val="00B03884"/>
    <w:rsid w:val="00B03F38"/>
    <w:rsid w:val="00B04EB8"/>
    <w:rsid w:val="00B05FDA"/>
    <w:rsid w:val="00B06009"/>
    <w:rsid w:val="00B0609E"/>
    <w:rsid w:val="00B062E5"/>
    <w:rsid w:val="00B0658B"/>
    <w:rsid w:val="00B06D8D"/>
    <w:rsid w:val="00B07781"/>
    <w:rsid w:val="00B0782C"/>
    <w:rsid w:val="00B07853"/>
    <w:rsid w:val="00B07C5F"/>
    <w:rsid w:val="00B07C87"/>
    <w:rsid w:val="00B07FB9"/>
    <w:rsid w:val="00B109CF"/>
    <w:rsid w:val="00B10AF1"/>
    <w:rsid w:val="00B10DAF"/>
    <w:rsid w:val="00B1136A"/>
    <w:rsid w:val="00B12069"/>
    <w:rsid w:val="00B1265D"/>
    <w:rsid w:val="00B1283D"/>
    <w:rsid w:val="00B12988"/>
    <w:rsid w:val="00B12AF4"/>
    <w:rsid w:val="00B12F5A"/>
    <w:rsid w:val="00B12FE6"/>
    <w:rsid w:val="00B13234"/>
    <w:rsid w:val="00B133F8"/>
    <w:rsid w:val="00B13A91"/>
    <w:rsid w:val="00B15016"/>
    <w:rsid w:val="00B150DE"/>
    <w:rsid w:val="00B1546F"/>
    <w:rsid w:val="00B1596A"/>
    <w:rsid w:val="00B162EC"/>
    <w:rsid w:val="00B1698B"/>
    <w:rsid w:val="00B16DD7"/>
    <w:rsid w:val="00B172E2"/>
    <w:rsid w:val="00B176FE"/>
    <w:rsid w:val="00B20277"/>
    <w:rsid w:val="00B20A01"/>
    <w:rsid w:val="00B2170D"/>
    <w:rsid w:val="00B218CB"/>
    <w:rsid w:val="00B21DE7"/>
    <w:rsid w:val="00B229AB"/>
    <w:rsid w:val="00B22AAE"/>
    <w:rsid w:val="00B23077"/>
    <w:rsid w:val="00B231EC"/>
    <w:rsid w:val="00B23E17"/>
    <w:rsid w:val="00B2419F"/>
    <w:rsid w:val="00B24201"/>
    <w:rsid w:val="00B24965"/>
    <w:rsid w:val="00B254D7"/>
    <w:rsid w:val="00B25A68"/>
    <w:rsid w:val="00B25BBB"/>
    <w:rsid w:val="00B2603E"/>
    <w:rsid w:val="00B26101"/>
    <w:rsid w:val="00B26865"/>
    <w:rsid w:val="00B26A3B"/>
    <w:rsid w:val="00B27024"/>
    <w:rsid w:val="00B27166"/>
    <w:rsid w:val="00B273AF"/>
    <w:rsid w:val="00B2750A"/>
    <w:rsid w:val="00B3054D"/>
    <w:rsid w:val="00B3082F"/>
    <w:rsid w:val="00B30BF8"/>
    <w:rsid w:val="00B30E7F"/>
    <w:rsid w:val="00B31983"/>
    <w:rsid w:val="00B32007"/>
    <w:rsid w:val="00B32576"/>
    <w:rsid w:val="00B32AFB"/>
    <w:rsid w:val="00B3371B"/>
    <w:rsid w:val="00B33A61"/>
    <w:rsid w:val="00B34CBB"/>
    <w:rsid w:val="00B354A1"/>
    <w:rsid w:val="00B35A77"/>
    <w:rsid w:val="00B35D9E"/>
    <w:rsid w:val="00B3605D"/>
    <w:rsid w:val="00B36923"/>
    <w:rsid w:val="00B36B58"/>
    <w:rsid w:val="00B37A3D"/>
    <w:rsid w:val="00B400BD"/>
    <w:rsid w:val="00B4034B"/>
    <w:rsid w:val="00B4055A"/>
    <w:rsid w:val="00B409BD"/>
    <w:rsid w:val="00B409C7"/>
    <w:rsid w:val="00B40A81"/>
    <w:rsid w:val="00B41039"/>
    <w:rsid w:val="00B418AE"/>
    <w:rsid w:val="00B4284D"/>
    <w:rsid w:val="00B429A2"/>
    <w:rsid w:val="00B42B2D"/>
    <w:rsid w:val="00B43CFD"/>
    <w:rsid w:val="00B43D13"/>
    <w:rsid w:val="00B43D71"/>
    <w:rsid w:val="00B441E6"/>
    <w:rsid w:val="00B445E7"/>
    <w:rsid w:val="00B446F6"/>
    <w:rsid w:val="00B448CD"/>
    <w:rsid w:val="00B44CF3"/>
    <w:rsid w:val="00B45258"/>
    <w:rsid w:val="00B455FE"/>
    <w:rsid w:val="00B45E22"/>
    <w:rsid w:val="00B45FAC"/>
    <w:rsid w:val="00B46698"/>
    <w:rsid w:val="00B46D2B"/>
    <w:rsid w:val="00B4756A"/>
    <w:rsid w:val="00B47710"/>
    <w:rsid w:val="00B50111"/>
    <w:rsid w:val="00B50663"/>
    <w:rsid w:val="00B50CBC"/>
    <w:rsid w:val="00B50E60"/>
    <w:rsid w:val="00B516AE"/>
    <w:rsid w:val="00B5247A"/>
    <w:rsid w:val="00B52B13"/>
    <w:rsid w:val="00B53239"/>
    <w:rsid w:val="00B5426E"/>
    <w:rsid w:val="00B549E4"/>
    <w:rsid w:val="00B54B53"/>
    <w:rsid w:val="00B56674"/>
    <w:rsid w:val="00B5677C"/>
    <w:rsid w:val="00B56A28"/>
    <w:rsid w:val="00B56A98"/>
    <w:rsid w:val="00B56E9D"/>
    <w:rsid w:val="00B57B72"/>
    <w:rsid w:val="00B57D6C"/>
    <w:rsid w:val="00B57FEB"/>
    <w:rsid w:val="00B604CA"/>
    <w:rsid w:val="00B60600"/>
    <w:rsid w:val="00B6064B"/>
    <w:rsid w:val="00B607C7"/>
    <w:rsid w:val="00B6087E"/>
    <w:rsid w:val="00B60D95"/>
    <w:rsid w:val="00B61238"/>
    <w:rsid w:val="00B6149F"/>
    <w:rsid w:val="00B614A9"/>
    <w:rsid w:val="00B61514"/>
    <w:rsid w:val="00B62762"/>
    <w:rsid w:val="00B62F15"/>
    <w:rsid w:val="00B63624"/>
    <w:rsid w:val="00B63992"/>
    <w:rsid w:val="00B64306"/>
    <w:rsid w:val="00B64751"/>
    <w:rsid w:val="00B64941"/>
    <w:rsid w:val="00B64C7A"/>
    <w:rsid w:val="00B64CE2"/>
    <w:rsid w:val="00B65610"/>
    <w:rsid w:val="00B6563B"/>
    <w:rsid w:val="00B65657"/>
    <w:rsid w:val="00B65893"/>
    <w:rsid w:val="00B65CD9"/>
    <w:rsid w:val="00B66128"/>
    <w:rsid w:val="00B66862"/>
    <w:rsid w:val="00B66AD3"/>
    <w:rsid w:val="00B66DB0"/>
    <w:rsid w:val="00B66E19"/>
    <w:rsid w:val="00B67314"/>
    <w:rsid w:val="00B674F4"/>
    <w:rsid w:val="00B67B28"/>
    <w:rsid w:val="00B71B44"/>
    <w:rsid w:val="00B72169"/>
    <w:rsid w:val="00B72A62"/>
    <w:rsid w:val="00B73379"/>
    <w:rsid w:val="00B73936"/>
    <w:rsid w:val="00B73A84"/>
    <w:rsid w:val="00B73BA2"/>
    <w:rsid w:val="00B73D42"/>
    <w:rsid w:val="00B741BF"/>
    <w:rsid w:val="00B747C0"/>
    <w:rsid w:val="00B74848"/>
    <w:rsid w:val="00B7511C"/>
    <w:rsid w:val="00B755C5"/>
    <w:rsid w:val="00B75F1D"/>
    <w:rsid w:val="00B76926"/>
    <w:rsid w:val="00B77366"/>
    <w:rsid w:val="00B773DC"/>
    <w:rsid w:val="00B777E4"/>
    <w:rsid w:val="00B779A4"/>
    <w:rsid w:val="00B77BA5"/>
    <w:rsid w:val="00B808A0"/>
    <w:rsid w:val="00B809DA"/>
    <w:rsid w:val="00B80D65"/>
    <w:rsid w:val="00B810D7"/>
    <w:rsid w:val="00B8115D"/>
    <w:rsid w:val="00B81250"/>
    <w:rsid w:val="00B818C9"/>
    <w:rsid w:val="00B81A75"/>
    <w:rsid w:val="00B81F62"/>
    <w:rsid w:val="00B8228B"/>
    <w:rsid w:val="00B82786"/>
    <w:rsid w:val="00B829E2"/>
    <w:rsid w:val="00B8314C"/>
    <w:rsid w:val="00B83E1A"/>
    <w:rsid w:val="00B8436E"/>
    <w:rsid w:val="00B84C59"/>
    <w:rsid w:val="00B8539C"/>
    <w:rsid w:val="00B8543C"/>
    <w:rsid w:val="00B8610F"/>
    <w:rsid w:val="00B86125"/>
    <w:rsid w:val="00B864EE"/>
    <w:rsid w:val="00B86C10"/>
    <w:rsid w:val="00B86E2C"/>
    <w:rsid w:val="00B86F32"/>
    <w:rsid w:val="00B873DC"/>
    <w:rsid w:val="00B87A1A"/>
    <w:rsid w:val="00B9020A"/>
    <w:rsid w:val="00B904A0"/>
    <w:rsid w:val="00B905F5"/>
    <w:rsid w:val="00B90C2C"/>
    <w:rsid w:val="00B90EED"/>
    <w:rsid w:val="00B91236"/>
    <w:rsid w:val="00B914F3"/>
    <w:rsid w:val="00B91D7F"/>
    <w:rsid w:val="00B921F2"/>
    <w:rsid w:val="00B9223C"/>
    <w:rsid w:val="00B928FE"/>
    <w:rsid w:val="00B9304E"/>
    <w:rsid w:val="00B932B0"/>
    <w:rsid w:val="00B93A07"/>
    <w:rsid w:val="00B93CE9"/>
    <w:rsid w:val="00B93D21"/>
    <w:rsid w:val="00B9560B"/>
    <w:rsid w:val="00B957E9"/>
    <w:rsid w:val="00B9584D"/>
    <w:rsid w:val="00B959A8"/>
    <w:rsid w:val="00B95B5A"/>
    <w:rsid w:val="00B95B70"/>
    <w:rsid w:val="00B964B2"/>
    <w:rsid w:val="00B96E15"/>
    <w:rsid w:val="00B97551"/>
    <w:rsid w:val="00B97A6E"/>
    <w:rsid w:val="00B97C05"/>
    <w:rsid w:val="00B97C28"/>
    <w:rsid w:val="00BA0917"/>
    <w:rsid w:val="00BA0F10"/>
    <w:rsid w:val="00BA11EA"/>
    <w:rsid w:val="00BA1C82"/>
    <w:rsid w:val="00BA2178"/>
    <w:rsid w:val="00BA40E9"/>
    <w:rsid w:val="00BA433B"/>
    <w:rsid w:val="00BA4991"/>
    <w:rsid w:val="00BA4DC5"/>
    <w:rsid w:val="00BA5142"/>
    <w:rsid w:val="00BA5486"/>
    <w:rsid w:val="00BA5CBE"/>
    <w:rsid w:val="00BA5F61"/>
    <w:rsid w:val="00BA6365"/>
    <w:rsid w:val="00BA676D"/>
    <w:rsid w:val="00BA6ADA"/>
    <w:rsid w:val="00BA7014"/>
    <w:rsid w:val="00BA72F1"/>
    <w:rsid w:val="00BA7507"/>
    <w:rsid w:val="00BA7823"/>
    <w:rsid w:val="00BA7DC3"/>
    <w:rsid w:val="00BA7F57"/>
    <w:rsid w:val="00BB06D6"/>
    <w:rsid w:val="00BB07FF"/>
    <w:rsid w:val="00BB0A26"/>
    <w:rsid w:val="00BB0A3B"/>
    <w:rsid w:val="00BB0BEF"/>
    <w:rsid w:val="00BB0E25"/>
    <w:rsid w:val="00BB1672"/>
    <w:rsid w:val="00BB290F"/>
    <w:rsid w:val="00BB3069"/>
    <w:rsid w:val="00BB33AA"/>
    <w:rsid w:val="00BB3BDC"/>
    <w:rsid w:val="00BB41B6"/>
    <w:rsid w:val="00BB4AD6"/>
    <w:rsid w:val="00BB51A9"/>
    <w:rsid w:val="00BB5EA7"/>
    <w:rsid w:val="00BB6F28"/>
    <w:rsid w:val="00BB71C7"/>
    <w:rsid w:val="00BB7263"/>
    <w:rsid w:val="00BB78A9"/>
    <w:rsid w:val="00BC0269"/>
    <w:rsid w:val="00BC06FB"/>
    <w:rsid w:val="00BC11B3"/>
    <w:rsid w:val="00BC13DD"/>
    <w:rsid w:val="00BC13F8"/>
    <w:rsid w:val="00BC1573"/>
    <w:rsid w:val="00BC1961"/>
    <w:rsid w:val="00BC2659"/>
    <w:rsid w:val="00BC2EA2"/>
    <w:rsid w:val="00BC33B7"/>
    <w:rsid w:val="00BC3D2D"/>
    <w:rsid w:val="00BC40A2"/>
    <w:rsid w:val="00BC40D1"/>
    <w:rsid w:val="00BC49FC"/>
    <w:rsid w:val="00BC4AA9"/>
    <w:rsid w:val="00BC55DB"/>
    <w:rsid w:val="00BC5FB0"/>
    <w:rsid w:val="00BC71DE"/>
    <w:rsid w:val="00BC73ED"/>
    <w:rsid w:val="00BC73F2"/>
    <w:rsid w:val="00BC75A7"/>
    <w:rsid w:val="00BC7921"/>
    <w:rsid w:val="00BD00B4"/>
    <w:rsid w:val="00BD044A"/>
    <w:rsid w:val="00BD08CA"/>
    <w:rsid w:val="00BD1ED6"/>
    <w:rsid w:val="00BD209C"/>
    <w:rsid w:val="00BD30DC"/>
    <w:rsid w:val="00BD3842"/>
    <w:rsid w:val="00BD3C5A"/>
    <w:rsid w:val="00BD42BB"/>
    <w:rsid w:val="00BD456E"/>
    <w:rsid w:val="00BD4CA8"/>
    <w:rsid w:val="00BD4EC9"/>
    <w:rsid w:val="00BD5133"/>
    <w:rsid w:val="00BD5808"/>
    <w:rsid w:val="00BD58C9"/>
    <w:rsid w:val="00BD5BC2"/>
    <w:rsid w:val="00BD6E54"/>
    <w:rsid w:val="00BD70E8"/>
    <w:rsid w:val="00BE0850"/>
    <w:rsid w:val="00BE0DA0"/>
    <w:rsid w:val="00BE0DDA"/>
    <w:rsid w:val="00BE1145"/>
    <w:rsid w:val="00BE1DA8"/>
    <w:rsid w:val="00BE2103"/>
    <w:rsid w:val="00BE2203"/>
    <w:rsid w:val="00BE2366"/>
    <w:rsid w:val="00BE2F1A"/>
    <w:rsid w:val="00BE3121"/>
    <w:rsid w:val="00BE3CEF"/>
    <w:rsid w:val="00BE4ABF"/>
    <w:rsid w:val="00BE58B5"/>
    <w:rsid w:val="00BE594E"/>
    <w:rsid w:val="00BE5BC2"/>
    <w:rsid w:val="00BE6160"/>
    <w:rsid w:val="00BE662E"/>
    <w:rsid w:val="00BE7A7E"/>
    <w:rsid w:val="00BE7D94"/>
    <w:rsid w:val="00BE7E51"/>
    <w:rsid w:val="00BF050A"/>
    <w:rsid w:val="00BF0846"/>
    <w:rsid w:val="00BF17C2"/>
    <w:rsid w:val="00BF193B"/>
    <w:rsid w:val="00BF201E"/>
    <w:rsid w:val="00BF238E"/>
    <w:rsid w:val="00BF297C"/>
    <w:rsid w:val="00BF3A81"/>
    <w:rsid w:val="00BF3AE3"/>
    <w:rsid w:val="00BF3BAE"/>
    <w:rsid w:val="00BF3E31"/>
    <w:rsid w:val="00BF3F6E"/>
    <w:rsid w:val="00BF405D"/>
    <w:rsid w:val="00BF464A"/>
    <w:rsid w:val="00BF4BBD"/>
    <w:rsid w:val="00BF4E10"/>
    <w:rsid w:val="00BF531B"/>
    <w:rsid w:val="00BF68B4"/>
    <w:rsid w:val="00BF6E2E"/>
    <w:rsid w:val="00BF6FCD"/>
    <w:rsid w:val="00BF7058"/>
    <w:rsid w:val="00BF7700"/>
    <w:rsid w:val="00BF7A2F"/>
    <w:rsid w:val="00BF7D68"/>
    <w:rsid w:val="00C000A1"/>
    <w:rsid w:val="00C00D20"/>
    <w:rsid w:val="00C0108C"/>
    <w:rsid w:val="00C011B4"/>
    <w:rsid w:val="00C01342"/>
    <w:rsid w:val="00C0235C"/>
    <w:rsid w:val="00C02870"/>
    <w:rsid w:val="00C029BE"/>
    <w:rsid w:val="00C02BDF"/>
    <w:rsid w:val="00C036A8"/>
    <w:rsid w:val="00C03B0A"/>
    <w:rsid w:val="00C045C5"/>
    <w:rsid w:val="00C04CE8"/>
    <w:rsid w:val="00C05392"/>
    <w:rsid w:val="00C05506"/>
    <w:rsid w:val="00C05D5F"/>
    <w:rsid w:val="00C05D7B"/>
    <w:rsid w:val="00C06E05"/>
    <w:rsid w:val="00C06F34"/>
    <w:rsid w:val="00C07113"/>
    <w:rsid w:val="00C073F2"/>
    <w:rsid w:val="00C073F4"/>
    <w:rsid w:val="00C075B6"/>
    <w:rsid w:val="00C07635"/>
    <w:rsid w:val="00C076E8"/>
    <w:rsid w:val="00C07B36"/>
    <w:rsid w:val="00C07F95"/>
    <w:rsid w:val="00C10165"/>
    <w:rsid w:val="00C11053"/>
    <w:rsid w:val="00C11182"/>
    <w:rsid w:val="00C11203"/>
    <w:rsid w:val="00C11B14"/>
    <w:rsid w:val="00C11E11"/>
    <w:rsid w:val="00C120D5"/>
    <w:rsid w:val="00C12F49"/>
    <w:rsid w:val="00C13819"/>
    <w:rsid w:val="00C13E68"/>
    <w:rsid w:val="00C14089"/>
    <w:rsid w:val="00C14907"/>
    <w:rsid w:val="00C14A73"/>
    <w:rsid w:val="00C14D8E"/>
    <w:rsid w:val="00C15035"/>
    <w:rsid w:val="00C154DD"/>
    <w:rsid w:val="00C15846"/>
    <w:rsid w:val="00C16B71"/>
    <w:rsid w:val="00C16DF7"/>
    <w:rsid w:val="00C20302"/>
    <w:rsid w:val="00C218C8"/>
    <w:rsid w:val="00C21BDB"/>
    <w:rsid w:val="00C21C91"/>
    <w:rsid w:val="00C2200E"/>
    <w:rsid w:val="00C222E7"/>
    <w:rsid w:val="00C227D9"/>
    <w:rsid w:val="00C22E00"/>
    <w:rsid w:val="00C22F46"/>
    <w:rsid w:val="00C23211"/>
    <w:rsid w:val="00C23580"/>
    <w:rsid w:val="00C23633"/>
    <w:rsid w:val="00C237CC"/>
    <w:rsid w:val="00C24378"/>
    <w:rsid w:val="00C24658"/>
    <w:rsid w:val="00C246F4"/>
    <w:rsid w:val="00C24788"/>
    <w:rsid w:val="00C258B2"/>
    <w:rsid w:val="00C25919"/>
    <w:rsid w:val="00C25AF6"/>
    <w:rsid w:val="00C267AA"/>
    <w:rsid w:val="00C2795B"/>
    <w:rsid w:val="00C27EB2"/>
    <w:rsid w:val="00C27EC2"/>
    <w:rsid w:val="00C3030D"/>
    <w:rsid w:val="00C304B0"/>
    <w:rsid w:val="00C31929"/>
    <w:rsid w:val="00C31C42"/>
    <w:rsid w:val="00C3253C"/>
    <w:rsid w:val="00C325F6"/>
    <w:rsid w:val="00C3295C"/>
    <w:rsid w:val="00C329DE"/>
    <w:rsid w:val="00C33509"/>
    <w:rsid w:val="00C33FD6"/>
    <w:rsid w:val="00C34014"/>
    <w:rsid w:val="00C34AA7"/>
    <w:rsid w:val="00C34BBF"/>
    <w:rsid w:val="00C3599F"/>
    <w:rsid w:val="00C35F34"/>
    <w:rsid w:val="00C363E8"/>
    <w:rsid w:val="00C403FC"/>
    <w:rsid w:val="00C40813"/>
    <w:rsid w:val="00C40DAD"/>
    <w:rsid w:val="00C40E73"/>
    <w:rsid w:val="00C40FB5"/>
    <w:rsid w:val="00C41C31"/>
    <w:rsid w:val="00C428D9"/>
    <w:rsid w:val="00C42DCF"/>
    <w:rsid w:val="00C42E99"/>
    <w:rsid w:val="00C43A25"/>
    <w:rsid w:val="00C4452B"/>
    <w:rsid w:val="00C44A2E"/>
    <w:rsid w:val="00C44C8D"/>
    <w:rsid w:val="00C45B3A"/>
    <w:rsid w:val="00C46859"/>
    <w:rsid w:val="00C46EBA"/>
    <w:rsid w:val="00C4739A"/>
    <w:rsid w:val="00C47FF6"/>
    <w:rsid w:val="00C5068E"/>
    <w:rsid w:val="00C50C91"/>
    <w:rsid w:val="00C514AB"/>
    <w:rsid w:val="00C5231F"/>
    <w:rsid w:val="00C523EE"/>
    <w:rsid w:val="00C52F57"/>
    <w:rsid w:val="00C532BA"/>
    <w:rsid w:val="00C53CB1"/>
    <w:rsid w:val="00C53E56"/>
    <w:rsid w:val="00C545A4"/>
    <w:rsid w:val="00C54FC0"/>
    <w:rsid w:val="00C556E5"/>
    <w:rsid w:val="00C55EBC"/>
    <w:rsid w:val="00C56237"/>
    <w:rsid w:val="00C56568"/>
    <w:rsid w:val="00C56F3F"/>
    <w:rsid w:val="00C56F54"/>
    <w:rsid w:val="00C575FF"/>
    <w:rsid w:val="00C577CF"/>
    <w:rsid w:val="00C5791A"/>
    <w:rsid w:val="00C57C37"/>
    <w:rsid w:val="00C6096E"/>
    <w:rsid w:val="00C60B68"/>
    <w:rsid w:val="00C60EFF"/>
    <w:rsid w:val="00C60FF1"/>
    <w:rsid w:val="00C617D1"/>
    <w:rsid w:val="00C61B54"/>
    <w:rsid w:val="00C61DD1"/>
    <w:rsid w:val="00C61E2C"/>
    <w:rsid w:val="00C62136"/>
    <w:rsid w:val="00C62422"/>
    <w:rsid w:val="00C62642"/>
    <w:rsid w:val="00C62655"/>
    <w:rsid w:val="00C62CCE"/>
    <w:rsid w:val="00C62E40"/>
    <w:rsid w:val="00C62E62"/>
    <w:rsid w:val="00C63174"/>
    <w:rsid w:val="00C636BE"/>
    <w:rsid w:val="00C64029"/>
    <w:rsid w:val="00C647AC"/>
    <w:rsid w:val="00C65133"/>
    <w:rsid w:val="00C65151"/>
    <w:rsid w:val="00C65AE6"/>
    <w:rsid w:val="00C65D63"/>
    <w:rsid w:val="00C669D1"/>
    <w:rsid w:val="00C66B06"/>
    <w:rsid w:val="00C66C5C"/>
    <w:rsid w:val="00C673AF"/>
    <w:rsid w:val="00C673CF"/>
    <w:rsid w:val="00C678AA"/>
    <w:rsid w:val="00C67C03"/>
    <w:rsid w:val="00C67F85"/>
    <w:rsid w:val="00C7029B"/>
    <w:rsid w:val="00C70470"/>
    <w:rsid w:val="00C70526"/>
    <w:rsid w:val="00C713F9"/>
    <w:rsid w:val="00C718BE"/>
    <w:rsid w:val="00C72D94"/>
    <w:rsid w:val="00C73287"/>
    <w:rsid w:val="00C73429"/>
    <w:rsid w:val="00C73882"/>
    <w:rsid w:val="00C745B4"/>
    <w:rsid w:val="00C746FD"/>
    <w:rsid w:val="00C74AEF"/>
    <w:rsid w:val="00C74EC9"/>
    <w:rsid w:val="00C75263"/>
    <w:rsid w:val="00C75848"/>
    <w:rsid w:val="00C75B82"/>
    <w:rsid w:val="00C76889"/>
    <w:rsid w:val="00C768E6"/>
    <w:rsid w:val="00C76FB9"/>
    <w:rsid w:val="00C77345"/>
    <w:rsid w:val="00C77DC5"/>
    <w:rsid w:val="00C80489"/>
    <w:rsid w:val="00C80F8B"/>
    <w:rsid w:val="00C81658"/>
    <w:rsid w:val="00C8171C"/>
    <w:rsid w:val="00C81E39"/>
    <w:rsid w:val="00C83B6B"/>
    <w:rsid w:val="00C84320"/>
    <w:rsid w:val="00C85129"/>
    <w:rsid w:val="00C85443"/>
    <w:rsid w:val="00C85BC8"/>
    <w:rsid w:val="00C869E5"/>
    <w:rsid w:val="00C86CD3"/>
    <w:rsid w:val="00C870B8"/>
    <w:rsid w:val="00C87794"/>
    <w:rsid w:val="00C904E5"/>
    <w:rsid w:val="00C909C4"/>
    <w:rsid w:val="00C90CAB"/>
    <w:rsid w:val="00C9105D"/>
    <w:rsid w:val="00C91E6B"/>
    <w:rsid w:val="00C9256F"/>
    <w:rsid w:val="00C92969"/>
    <w:rsid w:val="00C92ED6"/>
    <w:rsid w:val="00C938F9"/>
    <w:rsid w:val="00C9417B"/>
    <w:rsid w:val="00C94D05"/>
    <w:rsid w:val="00C952FC"/>
    <w:rsid w:val="00C954C4"/>
    <w:rsid w:val="00C967D1"/>
    <w:rsid w:val="00C96DF2"/>
    <w:rsid w:val="00C97555"/>
    <w:rsid w:val="00CA029E"/>
    <w:rsid w:val="00CA1369"/>
    <w:rsid w:val="00CA1ADB"/>
    <w:rsid w:val="00CA2013"/>
    <w:rsid w:val="00CA2914"/>
    <w:rsid w:val="00CA2C65"/>
    <w:rsid w:val="00CA2F2B"/>
    <w:rsid w:val="00CA39E8"/>
    <w:rsid w:val="00CA3AB5"/>
    <w:rsid w:val="00CA3D55"/>
    <w:rsid w:val="00CA4C4F"/>
    <w:rsid w:val="00CA502D"/>
    <w:rsid w:val="00CA53AC"/>
    <w:rsid w:val="00CA5571"/>
    <w:rsid w:val="00CA5D7B"/>
    <w:rsid w:val="00CA66E7"/>
    <w:rsid w:val="00CA679D"/>
    <w:rsid w:val="00CA6E2F"/>
    <w:rsid w:val="00CA6F41"/>
    <w:rsid w:val="00CA72D4"/>
    <w:rsid w:val="00CA77B7"/>
    <w:rsid w:val="00CA7A26"/>
    <w:rsid w:val="00CA7D86"/>
    <w:rsid w:val="00CA7E59"/>
    <w:rsid w:val="00CA7F5C"/>
    <w:rsid w:val="00CA7F70"/>
    <w:rsid w:val="00CB0252"/>
    <w:rsid w:val="00CB0286"/>
    <w:rsid w:val="00CB05F3"/>
    <w:rsid w:val="00CB12A3"/>
    <w:rsid w:val="00CB1627"/>
    <w:rsid w:val="00CB1937"/>
    <w:rsid w:val="00CB262C"/>
    <w:rsid w:val="00CB28E1"/>
    <w:rsid w:val="00CB293C"/>
    <w:rsid w:val="00CB2A98"/>
    <w:rsid w:val="00CB2BB3"/>
    <w:rsid w:val="00CB31B0"/>
    <w:rsid w:val="00CB351E"/>
    <w:rsid w:val="00CB3DEA"/>
    <w:rsid w:val="00CB3E41"/>
    <w:rsid w:val="00CB45C3"/>
    <w:rsid w:val="00CB51A9"/>
    <w:rsid w:val="00CB52CC"/>
    <w:rsid w:val="00CB5862"/>
    <w:rsid w:val="00CB5FB2"/>
    <w:rsid w:val="00CB6769"/>
    <w:rsid w:val="00CB7519"/>
    <w:rsid w:val="00CB77A2"/>
    <w:rsid w:val="00CB77D4"/>
    <w:rsid w:val="00CB7D09"/>
    <w:rsid w:val="00CC09E1"/>
    <w:rsid w:val="00CC0A40"/>
    <w:rsid w:val="00CC0B35"/>
    <w:rsid w:val="00CC0E0A"/>
    <w:rsid w:val="00CC0FE0"/>
    <w:rsid w:val="00CC16B3"/>
    <w:rsid w:val="00CC1B63"/>
    <w:rsid w:val="00CC33B0"/>
    <w:rsid w:val="00CC350C"/>
    <w:rsid w:val="00CC3A13"/>
    <w:rsid w:val="00CC42FC"/>
    <w:rsid w:val="00CC44CB"/>
    <w:rsid w:val="00CC45FD"/>
    <w:rsid w:val="00CC4FEA"/>
    <w:rsid w:val="00CC5173"/>
    <w:rsid w:val="00CC555D"/>
    <w:rsid w:val="00CC61FC"/>
    <w:rsid w:val="00CC633F"/>
    <w:rsid w:val="00CC65B1"/>
    <w:rsid w:val="00CC6F13"/>
    <w:rsid w:val="00CC6F2D"/>
    <w:rsid w:val="00CD0351"/>
    <w:rsid w:val="00CD042E"/>
    <w:rsid w:val="00CD0DB9"/>
    <w:rsid w:val="00CD15C0"/>
    <w:rsid w:val="00CD1643"/>
    <w:rsid w:val="00CD195B"/>
    <w:rsid w:val="00CD22E3"/>
    <w:rsid w:val="00CD2364"/>
    <w:rsid w:val="00CD267D"/>
    <w:rsid w:val="00CD291A"/>
    <w:rsid w:val="00CD2AE5"/>
    <w:rsid w:val="00CD386D"/>
    <w:rsid w:val="00CD3D69"/>
    <w:rsid w:val="00CD3F7B"/>
    <w:rsid w:val="00CD5179"/>
    <w:rsid w:val="00CD51D5"/>
    <w:rsid w:val="00CD5676"/>
    <w:rsid w:val="00CD5E92"/>
    <w:rsid w:val="00CD68AD"/>
    <w:rsid w:val="00CD6B8C"/>
    <w:rsid w:val="00CD7B7F"/>
    <w:rsid w:val="00CE02AD"/>
    <w:rsid w:val="00CE10C6"/>
    <w:rsid w:val="00CE1115"/>
    <w:rsid w:val="00CE1162"/>
    <w:rsid w:val="00CE1934"/>
    <w:rsid w:val="00CE1E0B"/>
    <w:rsid w:val="00CE274C"/>
    <w:rsid w:val="00CE28AB"/>
    <w:rsid w:val="00CE2A98"/>
    <w:rsid w:val="00CE34EA"/>
    <w:rsid w:val="00CE3603"/>
    <w:rsid w:val="00CE3CB5"/>
    <w:rsid w:val="00CE3FAE"/>
    <w:rsid w:val="00CE4DC5"/>
    <w:rsid w:val="00CE5B74"/>
    <w:rsid w:val="00CE6182"/>
    <w:rsid w:val="00CE662E"/>
    <w:rsid w:val="00CE66CA"/>
    <w:rsid w:val="00CF0966"/>
    <w:rsid w:val="00CF0C37"/>
    <w:rsid w:val="00CF0F04"/>
    <w:rsid w:val="00CF1AD1"/>
    <w:rsid w:val="00CF2506"/>
    <w:rsid w:val="00CF27BC"/>
    <w:rsid w:val="00CF3F2F"/>
    <w:rsid w:val="00CF45C7"/>
    <w:rsid w:val="00CF4B8F"/>
    <w:rsid w:val="00CF5233"/>
    <w:rsid w:val="00CF587C"/>
    <w:rsid w:val="00CF5E22"/>
    <w:rsid w:val="00CF6729"/>
    <w:rsid w:val="00CF6B80"/>
    <w:rsid w:val="00CF72FB"/>
    <w:rsid w:val="00CF73EE"/>
    <w:rsid w:val="00CF7824"/>
    <w:rsid w:val="00CF78EB"/>
    <w:rsid w:val="00D00226"/>
    <w:rsid w:val="00D002D7"/>
    <w:rsid w:val="00D00860"/>
    <w:rsid w:val="00D00C45"/>
    <w:rsid w:val="00D01B70"/>
    <w:rsid w:val="00D024E9"/>
    <w:rsid w:val="00D0259A"/>
    <w:rsid w:val="00D031BA"/>
    <w:rsid w:val="00D03299"/>
    <w:rsid w:val="00D033AB"/>
    <w:rsid w:val="00D03541"/>
    <w:rsid w:val="00D0379C"/>
    <w:rsid w:val="00D037CE"/>
    <w:rsid w:val="00D038C4"/>
    <w:rsid w:val="00D03ABF"/>
    <w:rsid w:val="00D0445E"/>
    <w:rsid w:val="00D0473A"/>
    <w:rsid w:val="00D04BB3"/>
    <w:rsid w:val="00D04ECC"/>
    <w:rsid w:val="00D05002"/>
    <w:rsid w:val="00D0520B"/>
    <w:rsid w:val="00D05E62"/>
    <w:rsid w:val="00D05E64"/>
    <w:rsid w:val="00D06C32"/>
    <w:rsid w:val="00D07D47"/>
    <w:rsid w:val="00D07F87"/>
    <w:rsid w:val="00D115C3"/>
    <w:rsid w:val="00D119C7"/>
    <w:rsid w:val="00D11C6F"/>
    <w:rsid w:val="00D120B9"/>
    <w:rsid w:val="00D12622"/>
    <w:rsid w:val="00D129D9"/>
    <w:rsid w:val="00D1324B"/>
    <w:rsid w:val="00D136E4"/>
    <w:rsid w:val="00D13861"/>
    <w:rsid w:val="00D13F40"/>
    <w:rsid w:val="00D140BD"/>
    <w:rsid w:val="00D142B9"/>
    <w:rsid w:val="00D145DA"/>
    <w:rsid w:val="00D1465B"/>
    <w:rsid w:val="00D14AD1"/>
    <w:rsid w:val="00D14F93"/>
    <w:rsid w:val="00D154AD"/>
    <w:rsid w:val="00D160E1"/>
    <w:rsid w:val="00D16141"/>
    <w:rsid w:val="00D161DC"/>
    <w:rsid w:val="00D16317"/>
    <w:rsid w:val="00D1657C"/>
    <w:rsid w:val="00D168A5"/>
    <w:rsid w:val="00D168B0"/>
    <w:rsid w:val="00D16984"/>
    <w:rsid w:val="00D1740B"/>
    <w:rsid w:val="00D1770F"/>
    <w:rsid w:val="00D17D36"/>
    <w:rsid w:val="00D17D5C"/>
    <w:rsid w:val="00D17E03"/>
    <w:rsid w:val="00D20186"/>
    <w:rsid w:val="00D212F3"/>
    <w:rsid w:val="00D2207E"/>
    <w:rsid w:val="00D22241"/>
    <w:rsid w:val="00D223BE"/>
    <w:rsid w:val="00D224DB"/>
    <w:rsid w:val="00D22AD4"/>
    <w:rsid w:val="00D2365C"/>
    <w:rsid w:val="00D247DB"/>
    <w:rsid w:val="00D24AA4"/>
    <w:rsid w:val="00D250D0"/>
    <w:rsid w:val="00D25107"/>
    <w:rsid w:val="00D2555A"/>
    <w:rsid w:val="00D26D52"/>
    <w:rsid w:val="00D27C3B"/>
    <w:rsid w:val="00D27EE5"/>
    <w:rsid w:val="00D30396"/>
    <w:rsid w:val="00D30F57"/>
    <w:rsid w:val="00D31699"/>
    <w:rsid w:val="00D3232C"/>
    <w:rsid w:val="00D32774"/>
    <w:rsid w:val="00D32DA2"/>
    <w:rsid w:val="00D3354E"/>
    <w:rsid w:val="00D35151"/>
    <w:rsid w:val="00D3528E"/>
    <w:rsid w:val="00D35E32"/>
    <w:rsid w:val="00D360F1"/>
    <w:rsid w:val="00D362E6"/>
    <w:rsid w:val="00D367CB"/>
    <w:rsid w:val="00D3696D"/>
    <w:rsid w:val="00D36E35"/>
    <w:rsid w:val="00D37270"/>
    <w:rsid w:val="00D37532"/>
    <w:rsid w:val="00D3799A"/>
    <w:rsid w:val="00D37E76"/>
    <w:rsid w:val="00D405C1"/>
    <w:rsid w:val="00D40615"/>
    <w:rsid w:val="00D40B62"/>
    <w:rsid w:val="00D40E2B"/>
    <w:rsid w:val="00D414F4"/>
    <w:rsid w:val="00D41929"/>
    <w:rsid w:val="00D41E27"/>
    <w:rsid w:val="00D42139"/>
    <w:rsid w:val="00D421FF"/>
    <w:rsid w:val="00D42FA6"/>
    <w:rsid w:val="00D43073"/>
    <w:rsid w:val="00D43364"/>
    <w:rsid w:val="00D439DF"/>
    <w:rsid w:val="00D43C95"/>
    <w:rsid w:val="00D44862"/>
    <w:rsid w:val="00D44E2C"/>
    <w:rsid w:val="00D459CB"/>
    <w:rsid w:val="00D46062"/>
    <w:rsid w:val="00D509B3"/>
    <w:rsid w:val="00D509B8"/>
    <w:rsid w:val="00D51034"/>
    <w:rsid w:val="00D513DF"/>
    <w:rsid w:val="00D51B18"/>
    <w:rsid w:val="00D5274B"/>
    <w:rsid w:val="00D527CD"/>
    <w:rsid w:val="00D528F8"/>
    <w:rsid w:val="00D529F0"/>
    <w:rsid w:val="00D52BC1"/>
    <w:rsid w:val="00D53E3A"/>
    <w:rsid w:val="00D54339"/>
    <w:rsid w:val="00D54845"/>
    <w:rsid w:val="00D54A16"/>
    <w:rsid w:val="00D54A95"/>
    <w:rsid w:val="00D551DC"/>
    <w:rsid w:val="00D55E5A"/>
    <w:rsid w:val="00D55EF4"/>
    <w:rsid w:val="00D56589"/>
    <w:rsid w:val="00D56A0F"/>
    <w:rsid w:val="00D5708D"/>
    <w:rsid w:val="00D5715B"/>
    <w:rsid w:val="00D57B45"/>
    <w:rsid w:val="00D60B75"/>
    <w:rsid w:val="00D60BFE"/>
    <w:rsid w:val="00D611BD"/>
    <w:rsid w:val="00D616FB"/>
    <w:rsid w:val="00D6175E"/>
    <w:rsid w:val="00D61AF0"/>
    <w:rsid w:val="00D61F13"/>
    <w:rsid w:val="00D628D3"/>
    <w:rsid w:val="00D63CD7"/>
    <w:rsid w:val="00D64830"/>
    <w:rsid w:val="00D6503D"/>
    <w:rsid w:val="00D651E7"/>
    <w:rsid w:val="00D651E8"/>
    <w:rsid w:val="00D65A59"/>
    <w:rsid w:val="00D65E5A"/>
    <w:rsid w:val="00D660F3"/>
    <w:rsid w:val="00D66125"/>
    <w:rsid w:val="00D66BC4"/>
    <w:rsid w:val="00D66F01"/>
    <w:rsid w:val="00D66FF3"/>
    <w:rsid w:val="00D67932"/>
    <w:rsid w:val="00D70028"/>
    <w:rsid w:val="00D70885"/>
    <w:rsid w:val="00D70AC7"/>
    <w:rsid w:val="00D70CB9"/>
    <w:rsid w:val="00D71281"/>
    <w:rsid w:val="00D716C4"/>
    <w:rsid w:val="00D7229D"/>
    <w:rsid w:val="00D72932"/>
    <w:rsid w:val="00D7333A"/>
    <w:rsid w:val="00D73346"/>
    <w:rsid w:val="00D7358B"/>
    <w:rsid w:val="00D73AC8"/>
    <w:rsid w:val="00D756D8"/>
    <w:rsid w:val="00D7578F"/>
    <w:rsid w:val="00D75859"/>
    <w:rsid w:val="00D75AF1"/>
    <w:rsid w:val="00D75C8F"/>
    <w:rsid w:val="00D7689E"/>
    <w:rsid w:val="00D772FB"/>
    <w:rsid w:val="00D77404"/>
    <w:rsid w:val="00D7792D"/>
    <w:rsid w:val="00D8059E"/>
    <w:rsid w:val="00D81743"/>
    <w:rsid w:val="00D81809"/>
    <w:rsid w:val="00D81FFB"/>
    <w:rsid w:val="00D829DC"/>
    <w:rsid w:val="00D8396F"/>
    <w:rsid w:val="00D83FB0"/>
    <w:rsid w:val="00D8401E"/>
    <w:rsid w:val="00D84BF3"/>
    <w:rsid w:val="00D865C8"/>
    <w:rsid w:val="00D8672D"/>
    <w:rsid w:val="00D87630"/>
    <w:rsid w:val="00D87FC3"/>
    <w:rsid w:val="00D903D1"/>
    <w:rsid w:val="00D907E1"/>
    <w:rsid w:val="00D90838"/>
    <w:rsid w:val="00D90BCA"/>
    <w:rsid w:val="00D90E00"/>
    <w:rsid w:val="00D911F7"/>
    <w:rsid w:val="00D91345"/>
    <w:rsid w:val="00D91555"/>
    <w:rsid w:val="00D91649"/>
    <w:rsid w:val="00D920D5"/>
    <w:rsid w:val="00D92798"/>
    <w:rsid w:val="00D9284C"/>
    <w:rsid w:val="00D928FE"/>
    <w:rsid w:val="00D9298A"/>
    <w:rsid w:val="00D92EA8"/>
    <w:rsid w:val="00D9322B"/>
    <w:rsid w:val="00D94805"/>
    <w:rsid w:val="00D959CE"/>
    <w:rsid w:val="00D9733B"/>
    <w:rsid w:val="00D9797B"/>
    <w:rsid w:val="00D97DFA"/>
    <w:rsid w:val="00DA006E"/>
    <w:rsid w:val="00DA055A"/>
    <w:rsid w:val="00DA0C68"/>
    <w:rsid w:val="00DA0FF3"/>
    <w:rsid w:val="00DA1305"/>
    <w:rsid w:val="00DA1C93"/>
    <w:rsid w:val="00DA2B8C"/>
    <w:rsid w:val="00DA2BC6"/>
    <w:rsid w:val="00DA2BED"/>
    <w:rsid w:val="00DA35F1"/>
    <w:rsid w:val="00DA3FD8"/>
    <w:rsid w:val="00DA41F4"/>
    <w:rsid w:val="00DA4FA9"/>
    <w:rsid w:val="00DA4FF0"/>
    <w:rsid w:val="00DA5227"/>
    <w:rsid w:val="00DA5694"/>
    <w:rsid w:val="00DA6A07"/>
    <w:rsid w:val="00DA6F1A"/>
    <w:rsid w:val="00DA74FD"/>
    <w:rsid w:val="00DA7C5D"/>
    <w:rsid w:val="00DA7F01"/>
    <w:rsid w:val="00DB09D7"/>
    <w:rsid w:val="00DB0FF5"/>
    <w:rsid w:val="00DB1BF5"/>
    <w:rsid w:val="00DB1C41"/>
    <w:rsid w:val="00DB1E81"/>
    <w:rsid w:val="00DB21A5"/>
    <w:rsid w:val="00DB3260"/>
    <w:rsid w:val="00DB3795"/>
    <w:rsid w:val="00DB39E2"/>
    <w:rsid w:val="00DB3CE1"/>
    <w:rsid w:val="00DB5311"/>
    <w:rsid w:val="00DB5818"/>
    <w:rsid w:val="00DB5967"/>
    <w:rsid w:val="00DB5CF7"/>
    <w:rsid w:val="00DB5DB6"/>
    <w:rsid w:val="00DB6149"/>
    <w:rsid w:val="00DB6588"/>
    <w:rsid w:val="00DB706C"/>
    <w:rsid w:val="00DB7560"/>
    <w:rsid w:val="00DB795A"/>
    <w:rsid w:val="00DC097A"/>
    <w:rsid w:val="00DC0A82"/>
    <w:rsid w:val="00DC0FD9"/>
    <w:rsid w:val="00DC15B8"/>
    <w:rsid w:val="00DC191F"/>
    <w:rsid w:val="00DC2B1D"/>
    <w:rsid w:val="00DC3392"/>
    <w:rsid w:val="00DC37D3"/>
    <w:rsid w:val="00DC3A55"/>
    <w:rsid w:val="00DC4412"/>
    <w:rsid w:val="00DC4466"/>
    <w:rsid w:val="00DC4848"/>
    <w:rsid w:val="00DC4C6C"/>
    <w:rsid w:val="00DC5130"/>
    <w:rsid w:val="00DC5A25"/>
    <w:rsid w:val="00DC5D0A"/>
    <w:rsid w:val="00DC6371"/>
    <w:rsid w:val="00DC778E"/>
    <w:rsid w:val="00DD071B"/>
    <w:rsid w:val="00DD26F2"/>
    <w:rsid w:val="00DD2768"/>
    <w:rsid w:val="00DD32A5"/>
    <w:rsid w:val="00DD33A2"/>
    <w:rsid w:val="00DD3C5B"/>
    <w:rsid w:val="00DD472E"/>
    <w:rsid w:val="00DD508B"/>
    <w:rsid w:val="00DD62E4"/>
    <w:rsid w:val="00DD6657"/>
    <w:rsid w:val="00DD6C8C"/>
    <w:rsid w:val="00DD7026"/>
    <w:rsid w:val="00DD7143"/>
    <w:rsid w:val="00DD7507"/>
    <w:rsid w:val="00DD7F43"/>
    <w:rsid w:val="00DD7FEA"/>
    <w:rsid w:val="00DE0251"/>
    <w:rsid w:val="00DE08C8"/>
    <w:rsid w:val="00DE120D"/>
    <w:rsid w:val="00DE1865"/>
    <w:rsid w:val="00DE1CD5"/>
    <w:rsid w:val="00DE1E95"/>
    <w:rsid w:val="00DE3091"/>
    <w:rsid w:val="00DE43C5"/>
    <w:rsid w:val="00DE4779"/>
    <w:rsid w:val="00DE4A3D"/>
    <w:rsid w:val="00DE51D4"/>
    <w:rsid w:val="00DE58BE"/>
    <w:rsid w:val="00DE58FC"/>
    <w:rsid w:val="00DE602A"/>
    <w:rsid w:val="00DE64CD"/>
    <w:rsid w:val="00DE685F"/>
    <w:rsid w:val="00DE6D4F"/>
    <w:rsid w:val="00DE7289"/>
    <w:rsid w:val="00DF05C1"/>
    <w:rsid w:val="00DF0AE6"/>
    <w:rsid w:val="00DF0B19"/>
    <w:rsid w:val="00DF14F7"/>
    <w:rsid w:val="00DF192B"/>
    <w:rsid w:val="00DF271C"/>
    <w:rsid w:val="00DF2B7F"/>
    <w:rsid w:val="00DF3C84"/>
    <w:rsid w:val="00DF47E9"/>
    <w:rsid w:val="00DF4962"/>
    <w:rsid w:val="00DF498B"/>
    <w:rsid w:val="00DF5105"/>
    <w:rsid w:val="00DF513A"/>
    <w:rsid w:val="00DF54B9"/>
    <w:rsid w:val="00DF5764"/>
    <w:rsid w:val="00DF5EB0"/>
    <w:rsid w:val="00DF6AD9"/>
    <w:rsid w:val="00DF6ED7"/>
    <w:rsid w:val="00DF712E"/>
    <w:rsid w:val="00DF71AC"/>
    <w:rsid w:val="00DF760F"/>
    <w:rsid w:val="00E0006A"/>
    <w:rsid w:val="00E00895"/>
    <w:rsid w:val="00E00AF8"/>
    <w:rsid w:val="00E0115A"/>
    <w:rsid w:val="00E018E5"/>
    <w:rsid w:val="00E02569"/>
    <w:rsid w:val="00E02721"/>
    <w:rsid w:val="00E02C7D"/>
    <w:rsid w:val="00E03726"/>
    <w:rsid w:val="00E06064"/>
    <w:rsid w:val="00E06386"/>
    <w:rsid w:val="00E07170"/>
    <w:rsid w:val="00E125EE"/>
    <w:rsid w:val="00E128F6"/>
    <w:rsid w:val="00E141BD"/>
    <w:rsid w:val="00E14731"/>
    <w:rsid w:val="00E14C32"/>
    <w:rsid w:val="00E14CBB"/>
    <w:rsid w:val="00E155B6"/>
    <w:rsid w:val="00E15B40"/>
    <w:rsid w:val="00E16171"/>
    <w:rsid w:val="00E16297"/>
    <w:rsid w:val="00E16723"/>
    <w:rsid w:val="00E168DE"/>
    <w:rsid w:val="00E16C85"/>
    <w:rsid w:val="00E16F60"/>
    <w:rsid w:val="00E20246"/>
    <w:rsid w:val="00E209ED"/>
    <w:rsid w:val="00E20F84"/>
    <w:rsid w:val="00E21425"/>
    <w:rsid w:val="00E21A33"/>
    <w:rsid w:val="00E21A73"/>
    <w:rsid w:val="00E223D6"/>
    <w:rsid w:val="00E22944"/>
    <w:rsid w:val="00E22C5D"/>
    <w:rsid w:val="00E22DD0"/>
    <w:rsid w:val="00E236C6"/>
    <w:rsid w:val="00E23D1D"/>
    <w:rsid w:val="00E24310"/>
    <w:rsid w:val="00E251CC"/>
    <w:rsid w:val="00E25215"/>
    <w:rsid w:val="00E254E0"/>
    <w:rsid w:val="00E25C92"/>
    <w:rsid w:val="00E25FE7"/>
    <w:rsid w:val="00E26237"/>
    <w:rsid w:val="00E263B7"/>
    <w:rsid w:val="00E26E09"/>
    <w:rsid w:val="00E27527"/>
    <w:rsid w:val="00E27B7C"/>
    <w:rsid w:val="00E27E0C"/>
    <w:rsid w:val="00E27F93"/>
    <w:rsid w:val="00E31B89"/>
    <w:rsid w:val="00E31D7A"/>
    <w:rsid w:val="00E32161"/>
    <w:rsid w:val="00E331A7"/>
    <w:rsid w:val="00E3380E"/>
    <w:rsid w:val="00E33E7C"/>
    <w:rsid w:val="00E34155"/>
    <w:rsid w:val="00E3418E"/>
    <w:rsid w:val="00E345F7"/>
    <w:rsid w:val="00E34E65"/>
    <w:rsid w:val="00E35C03"/>
    <w:rsid w:val="00E36B9E"/>
    <w:rsid w:val="00E36DB8"/>
    <w:rsid w:val="00E37726"/>
    <w:rsid w:val="00E37E0E"/>
    <w:rsid w:val="00E400C1"/>
    <w:rsid w:val="00E40153"/>
    <w:rsid w:val="00E40346"/>
    <w:rsid w:val="00E41198"/>
    <w:rsid w:val="00E414D5"/>
    <w:rsid w:val="00E41F66"/>
    <w:rsid w:val="00E423FC"/>
    <w:rsid w:val="00E42802"/>
    <w:rsid w:val="00E43004"/>
    <w:rsid w:val="00E43710"/>
    <w:rsid w:val="00E43ADF"/>
    <w:rsid w:val="00E43DF6"/>
    <w:rsid w:val="00E43F24"/>
    <w:rsid w:val="00E4403B"/>
    <w:rsid w:val="00E440BF"/>
    <w:rsid w:val="00E44700"/>
    <w:rsid w:val="00E458F1"/>
    <w:rsid w:val="00E45936"/>
    <w:rsid w:val="00E45E6D"/>
    <w:rsid w:val="00E46071"/>
    <w:rsid w:val="00E461CF"/>
    <w:rsid w:val="00E462A8"/>
    <w:rsid w:val="00E4700C"/>
    <w:rsid w:val="00E476F6"/>
    <w:rsid w:val="00E51B33"/>
    <w:rsid w:val="00E51B8F"/>
    <w:rsid w:val="00E51DD1"/>
    <w:rsid w:val="00E51E7B"/>
    <w:rsid w:val="00E52013"/>
    <w:rsid w:val="00E52BF5"/>
    <w:rsid w:val="00E5390D"/>
    <w:rsid w:val="00E539AD"/>
    <w:rsid w:val="00E53AAE"/>
    <w:rsid w:val="00E53B6F"/>
    <w:rsid w:val="00E5400E"/>
    <w:rsid w:val="00E5429B"/>
    <w:rsid w:val="00E55002"/>
    <w:rsid w:val="00E556F2"/>
    <w:rsid w:val="00E564E7"/>
    <w:rsid w:val="00E56680"/>
    <w:rsid w:val="00E57149"/>
    <w:rsid w:val="00E5728D"/>
    <w:rsid w:val="00E575A0"/>
    <w:rsid w:val="00E575EC"/>
    <w:rsid w:val="00E57626"/>
    <w:rsid w:val="00E579AE"/>
    <w:rsid w:val="00E60F86"/>
    <w:rsid w:val="00E61194"/>
    <w:rsid w:val="00E61F6F"/>
    <w:rsid w:val="00E62783"/>
    <w:rsid w:val="00E64010"/>
    <w:rsid w:val="00E64145"/>
    <w:rsid w:val="00E64280"/>
    <w:rsid w:val="00E646ED"/>
    <w:rsid w:val="00E654DA"/>
    <w:rsid w:val="00E654DB"/>
    <w:rsid w:val="00E656BC"/>
    <w:rsid w:val="00E659E7"/>
    <w:rsid w:val="00E65C31"/>
    <w:rsid w:val="00E65DF0"/>
    <w:rsid w:val="00E6635C"/>
    <w:rsid w:val="00E668FA"/>
    <w:rsid w:val="00E669C1"/>
    <w:rsid w:val="00E71A58"/>
    <w:rsid w:val="00E71B2F"/>
    <w:rsid w:val="00E72601"/>
    <w:rsid w:val="00E72690"/>
    <w:rsid w:val="00E727BF"/>
    <w:rsid w:val="00E728CE"/>
    <w:rsid w:val="00E72CD9"/>
    <w:rsid w:val="00E731DE"/>
    <w:rsid w:val="00E736A5"/>
    <w:rsid w:val="00E73CB9"/>
    <w:rsid w:val="00E74DA9"/>
    <w:rsid w:val="00E75D02"/>
    <w:rsid w:val="00E75E93"/>
    <w:rsid w:val="00E75F6E"/>
    <w:rsid w:val="00E76089"/>
    <w:rsid w:val="00E76884"/>
    <w:rsid w:val="00E76908"/>
    <w:rsid w:val="00E769B0"/>
    <w:rsid w:val="00E76A31"/>
    <w:rsid w:val="00E7741A"/>
    <w:rsid w:val="00E77A2E"/>
    <w:rsid w:val="00E804AA"/>
    <w:rsid w:val="00E8090F"/>
    <w:rsid w:val="00E80C2D"/>
    <w:rsid w:val="00E813FD"/>
    <w:rsid w:val="00E81805"/>
    <w:rsid w:val="00E82D21"/>
    <w:rsid w:val="00E82FE8"/>
    <w:rsid w:val="00E831E5"/>
    <w:rsid w:val="00E83E46"/>
    <w:rsid w:val="00E84588"/>
    <w:rsid w:val="00E84DD8"/>
    <w:rsid w:val="00E851F7"/>
    <w:rsid w:val="00E855EE"/>
    <w:rsid w:val="00E8633E"/>
    <w:rsid w:val="00E86B58"/>
    <w:rsid w:val="00E86F20"/>
    <w:rsid w:val="00E900E6"/>
    <w:rsid w:val="00E9089F"/>
    <w:rsid w:val="00E92024"/>
    <w:rsid w:val="00E92587"/>
    <w:rsid w:val="00E932E3"/>
    <w:rsid w:val="00E9380B"/>
    <w:rsid w:val="00E93E5C"/>
    <w:rsid w:val="00E945B0"/>
    <w:rsid w:val="00E957C6"/>
    <w:rsid w:val="00E95930"/>
    <w:rsid w:val="00E969F3"/>
    <w:rsid w:val="00E96E83"/>
    <w:rsid w:val="00E96EA7"/>
    <w:rsid w:val="00E97646"/>
    <w:rsid w:val="00E97B09"/>
    <w:rsid w:val="00E97B74"/>
    <w:rsid w:val="00E97F1B"/>
    <w:rsid w:val="00EA009F"/>
    <w:rsid w:val="00EA0F7F"/>
    <w:rsid w:val="00EA100A"/>
    <w:rsid w:val="00EA18F4"/>
    <w:rsid w:val="00EA2B93"/>
    <w:rsid w:val="00EA2FEC"/>
    <w:rsid w:val="00EA3F92"/>
    <w:rsid w:val="00EA49D2"/>
    <w:rsid w:val="00EA4C69"/>
    <w:rsid w:val="00EA4CF7"/>
    <w:rsid w:val="00EA5D51"/>
    <w:rsid w:val="00EA6683"/>
    <w:rsid w:val="00EA6695"/>
    <w:rsid w:val="00EA6E62"/>
    <w:rsid w:val="00EA6F3B"/>
    <w:rsid w:val="00EA70A4"/>
    <w:rsid w:val="00EA7B1A"/>
    <w:rsid w:val="00EB01A5"/>
    <w:rsid w:val="00EB0760"/>
    <w:rsid w:val="00EB07E2"/>
    <w:rsid w:val="00EB11F5"/>
    <w:rsid w:val="00EB2B61"/>
    <w:rsid w:val="00EB2BD9"/>
    <w:rsid w:val="00EB3994"/>
    <w:rsid w:val="00EB3E62"/>
    <w:rsid w:val="00EB4951"/>
    <w:rsid w:val="00EB5007"/>
    <w:rsid w:val="00EB53DC"/>
    <w:rsid w:val="00EB589E"/>
    <w:rsid w:val="00EB5C0F"/>
    <w:rsid w:val="00EB5F02"/>
    <w:rsid w:val="00EB5F06"/>
    <w:rsid w:val="00EB62BD"/>
    <w:rsid w:val="00EB6CFA"/>
    <w:rsid w:val="00EB7719"/>
    <w:rsid w:val="00EB7C89"/>
    <w:rsid w:val="00EC05F2"/>
    <w:rsid w:val="00EC0D1B"/>
    <w:rsid w:val="00EC172B"/>
    <w:rsid w:val="00EC1B73"/>
    <w:rsid w:val="00EC2975"/>
    <w:rsid w:val="00EC375C"/>
    <w:rsid w:val="00EC3E17"/>
    <w:rsid w:val="00EC40F4"/>
    <w:rsid w:val="00EC4404"/>
    <w:rsid w:val="00EC4C11"/>
    <w:rsid w:val="00EC4F19"/>
    <w:rsid w:val="00EC5180"/>
    <w:rsid w:val="00EC5678"/>
    <w:rsid w:val="00EC5958"/>
    <w:rsid w:val="00EC5E9E"/>
    <w:rsid w:val="00EC6184"/>
    <w:rsid w:val="00EC6C7A"/>
    <w:rsid w:val="00EC7D51"/>
    <w:rsid w:val="00ED03B5"/>
    <w:rsid w:val="00ED087E"/>
    <w:rsid w:val="00ED21C7"/>
    <w:rsid w:val="00ED266F"/>
    <w:rsid w:val="00ED2A2A"/>
    <w:rsid w:val="00ED2A70"/>
    <w:rsid w:val="00ED3CD0"/>
    <w:rsid w:val="00ED4CE0"/>
    <w:rsid w:val="00ED4F05"/>
    <w:rsid w:val="00ED5EFF"/>
    <w:rsid w:val="00ED61D1"/>
    <w:rsid w:val="00ED6927"/>
    <w:rsid w:val="00ED6A97"/>
    <w:rsid w:val="00ED70C3"/>
    <w:rsid w:val="00ED7997"/>
    <w:rsid w:val="00ED7B21"/>
    <w:rsid w:val="00ED7C85"/>
    <w:rsid w:val="00EE018D"/>
    <w:rsid w:val="00EE044C"/>
    <w:rsid w:val="00EE0B97"/>
    <w:rsid w:val="00EE0D1D"/>
    <w:rsid w:val="00EE1065"/>
    <w:rsid w:val="00EE1C62"/>
    <w:rsid w:val="00EE1DF7"/>
    <w:rsid w:val="00EE2116"/>
    <w:rsid w:val="00EE2316"/>
    <w:rsid w:val="00EE2A03"/>
    <w:rsid w:val="00EE2F51"/>
    <w:rsid w:val="00EE3A9B"/>
    <w:rsid w:val="00EE405D"/>
    <w:rsid w:val="00EE4216"/>
    <w:rsid w:val="00EE519E"/>
    <w:rsid w:val="00EE57A6"/>
    <w:rsid w:val="00EE6349"/>
    <w:rsid w:val="00EE682C"/>
    <w:rsid w:val="00EE75D9"/>
    <w:rsid w:val="00EE7DCD"/>
    <w:rsid w:val="00EE7F41"/>
    <w:rsid w:val="00EE7F73"/>
    <w:rsid w:val="00EF08C1"/>
    <w:rsid w:val="00EF18DF"/>
    <w:rsid w:val="00EF1A80"/>
    <w:rsid w:val="00EF1FB7"/>
    <w:rsid w:val="00EF26A5"/>
    <w:rsid w:val="00EF31D0"/>
    <w:rsid w:val="00EF3341"/>
    <w:rsid w:val="00EF3599"/>
    <w:rsid w:val="00EF35A1"/>
    <w:rsid w:val="00EF38D2"/>
    <w:rsid w:val="00EF4B41"/>
    <w:rsid w:val="00EF5980"/>
    <w:rsid w:val="00EF6772"/>
    <w:rsid w:val="00EF6B16"/>
    <w:rsid w:val="00EF6DE5"/>
    <w:rsid w:val="00EF721D"/>
    <w:rsid w:val="00EF727B"/>
    <w:rsid w:val="00EF7326"/>
    <w:rsid w:val="00EF79E7"/>
    <w:rsid w:val="00EF7F02"/>
    <w:rsid w:val="00F00114"/>
    <w:rsid w:val="00F0078C"/>
    <w:rsid w:val="00F01421"/>
    <w:rsid w:val="00F01ADF"/>
    <w:rsid w:val="00F01D29"/>
    <w:rsid w:val="00F02B81"/>
    <w:rsid w:val="00F035B9"/>
    <w:rsid w:val="00F03A52"/>
    <w:rsid w:val="00F03C21"/>
    <w:rsid w:val="00F0413F"/>
    <w:rsid w:val="00F04519"/>
    <w:rsid w:val="00F04560"/>
    <w:rsid w:val="00F0528B"/>
    <w:rsid w:val="00F055B5"/>
    <w:rsid w:val="00F0590B"/>
    <w:rsid w:val="00F05968"/>
    <w:rsid w:val="00F05B92"/>
    <w:rsid w:val="00F05C5A"/>
    <w:rsid w:val="00F070F2"/>
    <w:rsid w:val="00F07467"/>
    <w:rsid w:val="00F07AA5"/>
    <w:rsid w:val="00F07C0E"/>
    <w:rsid w:val="00F10679"/>
    <w:rsid w:val="00F10A00"/>
    <w:rsid w:val="00F10AC2"/>
    <w:rsid w:val="00F110B1"/>
    <w:rsid w:val="00F11318"/>
    <w:rsid w:val="00F11461"/>
    <w:rsid w:val="00F11965"/>
    <w:rsid w:val="00F11A01"/>
    <w:rsid w:val="00F11C7B"/>
    <w:rsid w:val="00F12FAE"/>
    <w:rsid w:val="00F13889"/>
    <w:rsid w:val="00F13997"/>
    <w:rsid w:val="00F13E00"/>
    <w:rsid w:val="00F13F59"/>
    <w:rsid w:val="00F14384"/>
    <w:rsid w:val="00F14C34"/>
    <w:rsid w:val="00F14C8F"/>
    <w:rsid w:val="00F15855"/>
    <w:rsid w:val="00F15FC4"/>
    <w:rsid w:val="00F1600C"/>
    <w:rsid w:val="00F17065"/>
    <w:rsid w:val="00F1732A"/>
    <w:rsid w:val="00F173EC"/>
    <w:rsid w:val="00F17B95"/>
    <w:rsid w:val="00F202BE"/>
    <w:rsid w:val="00F20A0F"/>
    <w:rsid w:val="00F20EFB"/>
    <w:rsid w:val="00F20F0B"/>
    <w:rsid w:val="00F2136E"/>
    <w:rsid w:val="00F2150D"/>
    <w:rsid w:val="00F217C7"/>
    <w:rsid w:val="00F221B0"/>
    <w:rsid w:val="00F2234F"/>
    <w:rsid w:val="00F22C50"/>
    <w:rsid w:val="00F22D6A"/>
    <w:rsid w:val="00F22DA4"/>
    <w:rsid w:val="00F22F95"/>
    <w:rsid w:val="00F2395C"/>
    <w:rsid w:val="00F23C16"/>
    <w:rsid w:val="00F2415E"/>
    <w:rsid w:val="00F241BE"/>
    <w:rsid w:val="00F25570"/>
    <w:rsid w:val="00F2579E"/>
    <w:rsid w:val="00F25D46"/>
    <w:rsid w:val="00F266F4"/>
    <w:rsid w:val="00F279CD"/>
    <w:rsid w:val="00F279F4"/>
    <w:rsid w:val="00F27C35"/>
    <w:rsid w:val="00F27FBA"/>
    <w:rsid w:val="00F3096F"/>
    <w:rsid w:val="00F30A68"/>
    <w:rsid w:val="00F30EDB"/>
    <w:rsid w:val="00F3124E"/>
    <w:rsid w:val="00F3162B"/>
    <w:rsid w:val="00F319C1"/>
    <w:rsid w:val="00F31E26"/>
    <w:rsid w:val="00F321A9"/>
    <w:rsid w:val="00F322E0"/>
    <w:rsid w:val="00F32428"/>
    <w:rsid w:val="00F328D5"/>
    <w:rsid w:val="00F32D3A"/>
    <w:rsid w:val="00F334DC"/>
    <w:rsid w:val="00F343B1"/>
    <w:rsid w:val="00F34CC9"/>
    <w:rsid w:val="00F352F7"/>
    <w:rsid w:val="00F35722"/>
    <w:rsid w:val="00F369B4"/>
    <w:rsid w:val="00F36C2D"/>
    <w:rsid w:val="00F370BC"/>
    <w:rsid w:val="00F408F5"/>
    <w:rsid w:val="00F42686"/>
    <w:rsid w:val="00F42B6A"/>
    <w:rsid w:val="00F4308E"/>
    <w:rsid w:val="00F439C7"/>
    <w:rsid w:val="00F4441D"/>
    <w:rsid w:val="00F45746"/>
    <w:rsid w:val="00F460A4"/>
    <w:rsid w:val="00F4669A"/>
    <w:rsid w:val="00F467E9"/>
    <w:rsid w:val="00F46ED5"/>
    <w:rsid w:val="00F47F0C"/>
    <w:rsid w:val="00F503A6"/>
    <w:rsid w:val="00F50AA2"/>
    <w:rsid w:val="00F51D3B"/>
    <w:rsid w:val="00F52050"/>
    <w:rsid w:val="00F5272D"/>
    <w:rsid w:val="00F52CCD"/>
    <w:rsid w:val="00F52E28"/>
    <w:rsid w:val="00F53B8D"/>
    <w:rsid w:val="00F544A9"/>
    <w:rsid w:val="00F5474F"/>
    <w:rsid w:val="00F54D78"/>
    <w:rsid w:val="00F550D5"/>
    <w:rsid w:val="00F55945"/>
    <w:rsid w:val="00F56791"/>
    <w:rsid w:val="00F6056F"/>
    <w:rsid w:val="00F6098C"/>
    <w:rsid w:val="00F60DC4"/>
    <w:rsid w:val="00F611CC"/>
    <w:rsid w:val="00F61860"/>
    <w:rsid w:val="00F61B44"/>
    <w:rsid w:val="00F61DB8"/>
    <w:rsid w:val="00F62624"/>
    <w:rsid w:val="00F62A9C"/>
    <w:rsid w:val="00F630D3"/>
    <w:rsid w:val="00F63260"/>
    <w:rsid w:val="00F63982"/>
    <w:rsid w:val="00F63BB6"/>
    <w:rsid w:val="00F642B0"/>
    <w:rsid w:val="00F6470B"/>
    <w:rsid w:val="00F64DF7"/>
    <w:rsid w:val="00F65A73"/>
    <w:rsid w:val="00F65AC8"/>
    <w:rsid w:val="00F65F60"/>
    <w:rsid w:val="00F66FA1"/>
    <w:rsid w:val="00F67121"/>
    <w:rsid w:val="00F6765C"/>
    <w:rsid w:val="00F67739"/>
    <w:rsid w:val="00F67762"/>
    <w:rsid w:val="00F7026B"/>
    <w:rsid w:val="00F7046C"/>
    <w:rsid w:val="00F7075A"/>
    <w:rsid w:val="00F70CA1"/>
    <w:rsid w:val="00F71102"/>
    <w:rsid w:val="00F72157"/>
    <w:rsid w:val="00F7327C"/>
    <w:rsid w:val="00F73351"/>
    <w:rsid w:val="00F7353A"/>
    <w:rsid w:val="00F73579"/>
    <w:rsid w:val="00F736F3"/>
    <w:rsid w:val="00F73DA7"/>
    <w:rsid w:val="00F73ED5"/>
    <w:rsid w:val="00F74C49"/>
    <w:rsid w:val="00F7531C"/>
    <w:rsid w:val="00F76883"/>
    <w:rsid w:val="00F76968"/>
    <w:rsid w:val="00F76A4B"/>
    <w:rsid w:val="00F80DF0"/>
    <w:rsid w:val="00F80FBF"/>
    <w:rsid w:val="00F8143A"/>
    <w:rsid w:val="00F81664"/>
    <w:rsid w:val="00F81A80"/>
    <w:rsid w:val="00F825EB"/>
    <w:rsid w:val="00F82AC3"/>
    <w:rsid w:val="00F831AD"/>
    <w:rsid w:val="00F8321E"/>
    <w:rsid w:val="00F83570"/>
    <w:rsid w:val="00F83ECC"/>
    <w:rsid w:val="00F84A64"/>
    <w:rsid w:val="00F84DCB"/>
    <w:rsid w:val="00F84DE5"/>
    <w:rsid w:val="00F85292"/>
    <w:rsid w:val="00F854A5"/>
    <w:rsid w:val="00F86493"/>
    <w:rsid w:val="00F864CF"/>
    <w:rsid w:val="00F8712E"/>
    <w:rsid w:val="00F8778D"/>
    <w:rsid w:val="00F877F8"/>
    <w:rsid w:val="00F90063"/>
    <w:rsid w:val="00F90D83"/>
    <w:rsid w:val="00F90E39"/>
    <w:rsid w:val="00F91150"/>
    <w:rsid w:val="00F91160"/>
    <w:rsid w:val="00F912C0"/>
    <w:rsid w:val="00F913FA"/>
    <w:rsid w:val="00F915B6"/>
    <w:rsid w:val="00F918D4"/>
    <w:rsid w:val="00F92C34"/>
    <w:rsid w:val="00F93967"/>
    <w:rsid w:val="00F93A28"/>
    <w:rsid w:val="00F94908"/>
    <w:rsid w:val="00F9544D"/>
    <w:rsid w:val="00F967C4"/>
    <w:rsid w:val="00F968C4"/>
    <w:rsid w:val="00F96C3A"/>
    <w:rsid w:val="00F97680"/>
    <w:rsid w:val="00F9781C"/>
    <w:rsid w:val="00F97D40"/>
    <w:rsid w:val="00FA0325"/>
    <w:rsid w:val="00FA0B4D"/>
    <w:rsid w:val="00FA0E0C"/>
    <w:rsid w:val="00FA221D"/>
    <w:rsid w:val="00FA22BA"/>
    <w:rsid w:val="00FA307F"/>
    <w:rsid w:val="00FA3DFF"/>
    <w:rsid w:val="00FA4C33"/>
    <w:rsid w:val="00FA4DDE"/>
    <w:rsid w:val="00FA50E0"/>
    <w:rsid w:val="00FA5519"/>
    <w:rsid w:val="00FA763E"/>
    <w:rsid w:val="00FA7827"/>
    <w:rsid w:val="00FA7AE9"/>
    <w:rsid w:val="00FA7B6D"/>
    <w:rsid w:val="00FA7DED"/>
    <w:rsid w:val="00FB134E"/>
    <w:rsid w:val="00FB1AE0"/>
    <w:rsid w:val="00FB1BFB"/>
    <w:rsid w:val="00FB1EA2"/>
    <w:rsid w:val="00FB1EE8"/>
    <w:rsid w:val="00FB2433"/>
    <w:rsid w:val="00FB25E5"/>
    <w:rsid w:val="00FB3086"/>
    <w:rsid w:val="00FB3156"/>
    <w:rsid w:val="00FB4429"/>
    <w:rsid w:val="00FB4C1F"/>
    <w:rsid w:val="00FB4C9A"/>
    <w:rsid w:val="00FB5954"/>
    <w:rsid w:val="00FB6B40"/>
    <w:rsid w:val="00FB6DB4"/>
    <w:rsid w:val="00FB7146"/>
    <w:rsid w:val="00FB763D"/>
    <w:rsid w:val="00FB7B35"/>
    <w:rsid w:val="00FB7B88"/>
    <w:rsid w:val="00FB7C77"/>
    <w:rsid w:val="00FC056C"/>
    <w:rsid w:val="00FC09EA"/>
    <w:rsid w:val="00FC1279"/>
    <w:rsid w:val="00FC1D16"/>
    <w:rsid w:val="00FC2152"/>
    <w:rsid w:val="00FC21C1"/>
    <w:rsid w:val="00FC25F5"/>
    <w:rsid w:val="00FC2F87"/>
    <w:rsid w:val="00FC337B"/>
    <w:rsid w:val="00FC3790"/>
    <w:rsid w:val="00FC37B9"/>
    <w:rsid w:val="00FC396D"/>
    <w:rsid w:val="00FC3A72"/>
    <w:rsid w:val="00FC420E"/>
    <w:rsid w:val="00FC42E1"/>
    <w:rsid w:val="00FC4546"/>
    <w:rsid w:val="00FC4FBC"/>
    <w:rsid w:val="00FC65C7"/>
    <w:rsid w:val="00FC66F3"/>
    <w:rsid w:val="00FC6BEA"/>
    <w:rsid w:val="00FC7350"/>
    <w:rsid w:val="00FC76A6"/>
    <w:rsid w:val="00FC785E"/>
    <w:rsid w:val="00FD052F"/>
    <w:rsid w:val="00FD07D0"/>
    <w:rsid w:val="00FD14C0"/>
    <w:rsid w:val="00FD1A91"/>
    <w:rsid w:val="00FD1E87"/>
    <w:rsid w:val="00FD2759"/>
    <w:rsid w:val="00FD2A0D"/>
    <w:rsid w:val="00FD2E2A"/>
    <w:rsid w:val="00FD310D"/>
    <w:rsid w:val="00FD39C6"/>
    <w:rsid w:val="00FD3A10"/>
    <w:rsid w:val="00FD3AF5"/>
    <w:rsid w:val="00FD3C39"/>
    <w:rsid w:val="00FD3ED3"/>
    <w:rsid w:val="00FD3FCA"/>
    <w:rsid w:val="00FD57C0"/>
    <w:rsid w:val="00FD5B6F"/>
    <w:rsid w:val="00FD6241"/>
    <w:rsid w:val="00FD697F"/>
    <w:rsid w:val="00FD6997"/>
    <w:rsid w:val="00FD7766"/>
    <w:rsid w:val="00FE129F"/>
    <w:rsid w:val="00FE1763"/>
    <w:rsid w:val="00FE18D2"/>
    <w:rsid w:val="00FE22B6"/>
    <w:rsid w:val="00FE23EF"/>
    <w:rsid w:val="00FE2549"/>
    <w:rsid w:val="00FE30FD"/>
    <w:rsid w:val="00FE3745"/>
    <w:rsid w:val="00FE390F"/>
    <w:rsid w:val="00FE3B24"/>
    <w:rsid w:val="00FE4235"/>
    <w:rsid w:val="00FE4921"/>
    <w:rsid w:val="00FE4B3C"/>
    <w:rsid w:val="00FE52EE"/>
    <w:rsid w:val="00FE6052"/>
    <w:rsid w:val="00FE7657"/>
    <w:rsid w:val="00FE7E8B"/>
    <w:rsid w:val="00FE7FC6"/>
    <w:rsid w:val="00FF03DF"/>
    <w:rsid w:val="00FF0490"/>
    <w:rsid w:val="00FF0A41"/>
    <w:rsid w:val="00FF1227"/>
    <w:rsid w:val="00FF145D"/>
    <w:rsid w:val="00FF161B"/>
    <w:rsid w:val="00FF19D4"/>
    <w:rsid w:val="00FF27AF"/>
    <w:rsid w:val="00FF27F1"/>
    <w:rsid w:val="00FF30F4"/>
    <w:rsid w:val="00FF33C8"/>
    <w:rsid w:val="00FF387E"/>
    <w:rsid w:val="00FF38B0"/>
    <w:rsid w:val="00FF3E0C"/>
    <w:rsid w:val="00FF4BE9"/>
    <w:rsid w:val="00FF510F"/>
    <w:rsid w:val="00FF5759"/>
    <w:rsid w:val="00FF67DB"/>
    <w:rsid w:val="00FF694C"/>
    <w:rsid w:val="00FF6A8C"/>
    <w:rsid w:val="00FF72CC"/>
    <w:rsid w:val="00FF7F02"/>
    <w:rsid w:val="01200DBA"/>
    <w:rsid w:val="01224C1F"/>
    <w:rsid w:val="01274A8D"/>
    <w:rsid w:val="014F3925"/>
    <w:rsid w:val="01884472"/>
    <w:rsid w:val="01A178E4"/>
    <w:rsid w:val="01CF5D90"/>
    <w:rsid w:val="01FA27CA"/>
    <w:rsid w:val="028F0155"/>
    <w:rsid w:val="02A9706C"/>
    <w:rsid w:val="02B458E0"/>
    <w:rsid w:val="02BE378E"/>
    <w:rsid w:val="02BF340E"/>
    <w:rsid w:val="02E00CC4"/>
    <w:rsid w:val="030565CB"/>
    <w:rsid w:val="032B053F"/>
    <w:rsid w:val="03520EFC"/>
    <w:rsid w:val="03526967"/>
    <w:rsid w:val="03675921"/>
    <w:rsid w:val="03B863D4"/>
    <w:rsid w:val="03C255BA"/>
    <w:rsid w:val="03C926DB"/>
    <w:rsid w:val="03CE35CB"/>
    <w:rsid w:val="03E7444B"/>
    <w:rsid w:val="03EF1DB7"/>
    <w:rsid w:val="03F01F3C"/>
    <w:rsid w:val="047C49E9"/>
    <w:rsid w:val="048765FD"/>
    <w:rsid w:val="04B270C1"/>
    <w:rsid w:val="04FD1ABF"/>
    <w:rsid w:val="051C5987"/>
    <w:rsid w:val="05344197"/>
    <w:rsid w:val="054B3DBD"/>
    <w:rsid w:val="05502988"/>
    <w:rsid w:val="05505BF3"/>
    <w:rsid w:val="05583F39"/>
    <w:rsid w:val="05754C01"/>
    <w:rsid w:val="05783A27"/>
    <w:rsid w:val="057B7A05"/>
    <w:rsid w:val="058A4BA6"/>
    <w:rsid w:val="05B05294"/>
    <w:rsid w:val="05C1727E"/>
    <w:rsid w:val="06262C6B"/>
    <w:rsid w:val="064E4B67"/>
    <w:rsid w:val="065906F6"/>
    <w:rsid w:val="06632FA4"/>
    <w:rsid w:val="06844DBE"/>
    <w:rsid w:val="06906357"/>
    <w:rsid w:val="069B49E3"/>
    <w:rsid w:val="06C23D63"/>
    <w:rsid w:val="06C510AB"/>
    <w:rsid w:val="06F15928"/>
    <w:rsid w:val="07117EA5"/>
    <w:rsid w:val="071E464D"/>
    <w:rsid w:val="076A17A5"/>
    <w:rsid w:val="07944BFB"/>
    <w:rsid w:val="07CF39A8"/>
    <w:rsid w:val="07DF0035"/>
    <w:rsid w:val="07F87008"/>
    <w:rsid w:val="081B102B"/>
    <w:rsid w:val="082075C9"/>
    <w:rsid w:val="0862434F"/>
    <w:rsid w:val="08887B07"/>
    <w:rsid w:val="08D12F8B"/>
    <w:rsid w:val="090573DB"/>
    <w:rsid w:val="091C1203"/>
    <w:rsid w:val="095161D6"/>
    <w:rsid w:val="095764B1"/>
    <w:rsid w:val="0971450C"/>
    <w:rsid w:val="097950BE"/>
    <w:rsid w:val="098708AE"/>
    <w:rsid w:val="09E92ED1"/>
    <w:rsid w:val="09FE29DD"/>
    <w:rsid w:val="0A1D469F"/>
    <w:rsid w:val="0A2A393B"/>
    <w:rsid w:val="0A680BA6"/>
    <w:rsid w:val="0A973FA1"/>
    <w:rsid w:val="0AF24B04"/>
    <w:rsid w:val="0B0D77B0"/>
    <w:rsid w:val="0B366077"/>
    <w:rsid w:val="0B4C63CA"/>
    <w:rsid w:val="0B7061D0"/>
    <w:rsid w:val="0B88198B"/>
    <w:rsid w:val="0BB7198C"/>
    <w:rsid w:val="0BBD461A"/>
    <w:rsid w:val="0BDC6B84"/>
    <w:rsid w:val="0BFD3CC0"/>
    <w:rsid w:val="0C3D5924"/>
    <w:rsid w:val="0C3E353A"/>
    <w:rsid w:val="0C822574"/>
    <w:rsid w:val="0CC06DF7"/>
    <w:rsid w:val="0CD45858"/>
    <w:rsid w:val="0D893055"/>
    <w:rsid w:val="0DA3103D"/>
    <w:rsid w:val="0DC76478"/>
    <w:rsid w:val="0DF20D94"/>
    <w:rsid w:val="0E1032A1"/>
    <w:rsid w:val="0E30124F"/>
    <w:rsid w:val="0E326D66"/>
    <w:rsid w:val="0E62693A"/>
    <w:rsid w:val="0E697FB4"/>
    <w:rsid w:val="0E746E11"/>
    <w:rsid w:val="0E8E2C22"/>
    <w:rsid w:val="0E92554F"/>
    <w:rsid w:val="0EAA7549"/>
    <w:rsid w:val="0EB32AAA"/>
    <w:rsid w:val="0EB601BD"/>
    <w:rsid w:val="0EC82A4F"/>
    <w:rsid w:val="0EC966A2"/>
    <w:rsid w:val="0F0337F8"/>
    <w:rsid w:val="0F1B23BF"/>
    <w:rsid w:val="0F6E7730"/>
    <w:rsid w:val="0F763E6D"/>
    <w:rsid w:val="0FAD6545"/>
    <w:rsid w:val="0FC24485"/>
    <w:rsid w:val="10053449"/>
    <w:rsid w:val="100B3384"/>
    <w:rsid w:val="10453240"/>
    <w:rsid w:val="109B5A61"/>
    <w:rsid w:val="10A86BFE"/>
    <w:rsid w:val="10AE39FE"/>
    <w:rsid w:val="10BB6702"/>
    <w:rsid w:val="10F20DDB"/>
    <w:rsid w:val="11127111"/>
    <w:rsid w:val="111A1DAF"/>
    <w:rsid w:val="11296D36"/>
    <w:rsid w:val="1160128E"/>
    <w:rsid w:val="11953E67"/>
    <w:rsid w:val="11C555CE"/>
    <w:rsid w:val="11E164E5"/>
    <w:rsid w:val="11F07E6D"/>
    <w:rsid w:val="12180BBD"/>
    <w:rsid w:val="12233EE4"/>
    <w:rsid w:val="12386EF3"/>
    <w:rsid w:val="12BB03C6"/>
    <w:rsid w:val="12C821D1"/>
    <w:rsid w:val="12CC0B0C"/>
    <w:rsid w:val="12DB66FD"/>
    <w:rsid w:val="12E23E98"/>
    <w:rsid w:val="133C549C"/>
    <w:rsid w:val="136415FC"/>
    <w:rsid w:val="13E22276"/>
    <w:rsid w:val="140164DF"/>
    <w:rsid w:val="142B42FC"/>
    <w:rsid w:val="147719A1"/>
    <w:rsid w:val="14AE4079"/>
    <w:rsid w:val="14AE78FC"/>
    <w:rsid w:val="14C02644"/>
    <w:rsid w:val="14F630F3"/>
    <w:rsid w:val="14FB668F"/>
    <w:rsid w:val="1503746A"/>
    <w:rsid w:val="15115235"/>
    <w:rsid w:val="156F5830"/>
    <w:rsid w:val="157D344D"/>
    <w:rsid w:val="15842905"/>
    <w:rsid w:val="15E518D3"/>
    <w:rsid w:val="16352BFB"/>
    <w:rsid w:val="163F0F8C"/>
    <w:rsid w:val="16A135AF"/>
    <w:rsid w:val="16D85C88"/>
    <w:rsid w:val="16E7107B"/>
    <w:rsid w:val="17306E6C"/>
    <w:rsid w:val="17571D9C"/>
    <w:rsid w:val="17B0376D"/>
    <w:rsid w:val="17BE500B"/>
    <w:rsid w:val="17E625C2"/>
    <w:rsid w:val="1839412C"/>
    <w:rsid w:val="183D72E9"/>
    <w:rsid w:val="184837E8"/>
    <w:rsid w:val="18522F76"/>
    <w:rsid w:val="186C59CF"/>
    <w:rsid w:val="188B7B07"/>
    <w:rsid w:val="18B51996"/>
    <w:rsid w:val="18CB193B"/>
    <w:rsid w:val="19376A6C"/>
    <w:rsid w:val="19E5383C"/>
    <w:rsid w:val="19E96131"/>
    <w:rsid w:val="1A065E3F"/>
    <w:rsid w:val="1A271AB1"/>
    <w:rsid w:val="1A2F0DC5"/>
    <w:rsid w:val="1A302507"/>
    <w:rsid w:val="1A4768A9"/>
    <w:rsid w:val="1A674BDF"/>
    <w:rsid w:val="1A6F1609"/>
    <w:rsid w:val="1A9212A7"/>
    <w:rsid w:val="1AB86576"/>
    <w:rsid w:val="1ABE55EE"/>
    <w:rsid w:val="1AD31D10"/>
    <w:rsid w:val="1B001A6A"/>
    <w:rsid w:val="1B147E40"/>
    <w:rsid w:val="1B2A271F"/>
    <w:rsid w:val="1B332144"/>
    <w:rsid w:val="1B5622E9"/>
    <w:rsid w:val="1B597018"/>
    <w:rsid w:val="1B6B3188"/>
    <w:rsid w:val="1B932FCD"/>
    <w:rsid w:val="1BC23B97"/>
    <w:rsid w:val="1BD937BC"/>
    <w:rsid w:val="1C1E50B0"/>
    <w:rsid w:val="1C380FDF"/>
    <w:rsid w:val="1C4D745B"/>
    <w:rsid w:val="1CDC69BB"/>
    <w:rsid w:val="1CE83979"/>
    <w:rsid w:val="1CFD2A80"/>
    <w:rsid w:val="1D345FF7"/>
    <w:rsid w:val="1D756A60"/>
    <w:rsid w:val="1DC22612"/>
    <w:rsid w:val="1DE13B91"/>
    <w:rsid w:val="1DF65E77"/>
    <w:rsid w:val="1E111F7B"/>
    <w:rsid w:val="1E237E7E"/>
    <w:rsid w:val="1E27575F"/>
    <w:rsid w:val="1E4D4545"/>
    <w:rsid w:val="1EA10E56"/>
    <w:rsid w:val="1EC05138"/>
    <w:rsid w:val="1EF76329"/>
    <w:rsid w:val="1F3C63CC"/>
    <w:rsid w:val="1F3D4BD0"/>
    <w:rsid w:val="1F4E5827"/>
    <w:rsid w:val="1F797D37"/>
    <w:rsid w:val="1FC76A65"/>
    <w:rsid w:val="1FD275AB"/>
    <w:rsid w:val="1FD430C8"/>
    <w:rsid w:val="20201EC2"/>
    <w:rsid w:val="20286883"/>
    <w:rsid w:val="20304BC9"/>
    <w:rsid w:val="208A1CE0"/>
    <w:rsid w:val="20B96BBD"/>
    <w:rsid w:val="20CE32DF"/>
    <w:rsid w:val="20D94EF4"/>
    <w:rsid w:val="20DC4649"/>
    <w:rsid w:val="20F42234"/>
    <w:rsid w:val="21190222"/>
    <w:rsid w:val="211A20DA"/>
    <w:rsid w:val="21664758"/>
    <w:rsid w:val="21BB2A30"/>
    <w:rsid w:val="21BD09EA"/>
    <w:rsid w:val="21BD5166"/>
    <w:rsid w:val="21E35ADA"/>
    <w:rsid w:val="220977E4"/>
    <w:rsid w:val="22353B2B"/>
    <w:rsid w:val="225B3B4D"/>
    <w:rsid w:val="226A6584"/>
    <w:rsid w:val="227B2D8F"/>
    <w:rsid w:val="229215F3"/>
    <w:rsid w:val="229871F0"/>
    <w:rsid w:val="22B60C01"/>
    <w:rsid w:val="22BE6D2B"/>
    <w:rsid w:val="22DC16AB"/>
    <w:rsid w:val="230304F3"/>
    <w:rsid w:val="234C3DB2"/>
    <w:rsid w:val="2359040B"/>
    <w:rsid w:val="237A63C1"/>
    <w:rsid w:val="23985FD7"/>
    <w:rsid w:val="23AD7B38"/>
    <w:rsid w:val="23B73EA6"/>
    <w:rsid w:val="23BF67F4"/>
    <w:rsid w:val="23C27C87"/>
    <w:rsid w:val="23CA1CD3"/>
    <w:rsid w:val="23DC5161"/>
    <w:rsid w:val="23E76D75"/>
    <w:rsid w:val="23ED5225"/>
    <w:rsid w:val="24112FFF"/>
    <w:rsid w:val="24194B00"/>
    <w:rsid w:val="2438039A"/>
    <w:rsid w:val="24741B66"/>
    <w:rsid w:val="247F01ED"/>
    <w:rsid w:val="2489657E"/>
    <w:rsid w:val="24D50BFC"/>
    <w:rsid w:val="24F17BED"/>
    <w:rsid w:val="25171665"/>
    <w:rsid w:val="25565CCE"/>
    <w:rsid w:val="256E3E2E"/>
    <w:rsid w:val="259D2BCF"/>
    <w:rsid w:val="25A34ACC"/>
    <w:rsid w:val="25BA46F2"/>
    <w:rsid w:val="25F954DB"/>
    <w:rsid w:val="262A236D"/>
    <w:rsid w:val="26573321"/>
    <w:rsid w:val="26737C48"/>
    <w:rsid w:val="26CB0E43"/>
    <w:rsid w:val="26E45641"/>
    <w:rsid w:val="270A5318"/>
    <w:rsid w:val="276642CE"/>
    <w:rsid w:val="277D1D2B"/>
    <w:rsid w:val="277E2ADD"/>
    <w:rsid w:val="279B1E5B"/>
    <w:rsid w:val="27C2034A"/>
    <w:rsid w:val="27E32A7D"/>
    <w:rsid w:val="28021134"/>
    <w:rsid w:val="28190D59"/>
    <w:rsid w:val="28233ED3"/>
    <w:rsid w:val="283A348C"/>
    <w:rsid w:val="28503431"/>
    <w:rsid w:val="2862422F"/>
    <w:rsid w:val="28A759AF"/>
    <w:rsid w:val="28B121D1"/>
    <w:rsid w:val="29267E41"/>
    <w:rsid w:val="29567BFF"/>
    <w:rsid w:val="295E7D6B"/>
    <w:rsid w:val="296F4C7F"/>
    <w:rsid w:val="29955CC7"/>
    <w:rsid w:val="29B53FFD"/>
    <w:rsid w:val="29E269C2"/>
    <w:rsid w:val="2A2D713F"/>
    <w:rsid w:val="2A4829FC"/>
    <w:rsid w:val="2A621B97"/>
    <w:rsid w:val="2A6D0454"/>
    <w:rsid w:val="2A870E83"/>
    <w:rsid w:val="2AA42601"/>
    <w:rsid w:val="2AAF4215"/>
    <w:rsid w:val="2AB0047E"/>
    <w:rsid w:val="2AFB6893"/>
    <w:rsid w:val="2B054C24"/>
    <w:rsid w:val="2B113FC7"/>
    <w:rsid w:val="2B5272A1"/>
    <w:rsid w:val="2B683643"/>
    <w:rsid w:val="2B937D0B"/>
    <w:rsid w:val="2BA0042E"/>
    <w:rsid w:val="2BA8442D"/>
    <w:rsid w:val="2BFF4E3C"/>
    <w:rsid w:val="2C2B1183"/>
    <w:rsid w:val="2C3F712F"/>
    <w:rsid w:val="2C4B74B9"/>
    <w:rsid w:val="2CB847EB"/>
    <w:rsid w:val="2CC6515A"/>
    <w:rsid w:val="2CDF2C63"/>
    <w:rsid w:val="2CE0322D"/>
    <w:rsid w:val="2D0568E8"/>
    <w:rsid w:val="2D254C1E"/>
    <w:rsid w:val="2DA61CF4"/>
    <w:rsid w:val="2DAE1FD2"/>
    <w:rsid w:val="2DB568C2"/>
    <w:rsid w:val="2DC77CAA"/>
    <w:rsid w:val="2DD974A8"/>
    <w:rsid w:val="2DDC423F"/>
    <w:rsid w:val="2DDD43CD"/>
    <w:rsid w:val="2E1E4E36"/>
    <w:rsid w:val="2E52619A"/>
    <w:rsid w:val="2E601123"/>
    <w:rsid w:val="2E7D6008"/>
    <w:rsid w:val="2EAC37A0"/>
    <w:rsid w:val="2EB61B31"/>
    <w:rsid w:val="2ED645E4"/>
    <w:rsid w:val="2EE9676F"/>
    <w:rsid w:val="2F080B79"/>
    <w:rsid w:val="2F642F4F"/>
    <w:rsid w:val="2F7B5291"/>
    <w:rsid w:val="2F911732"/>
    <w:rsid w:val="2F9217E7"/>
    <w:rsid w:val="2FBC4F11"/>
    <w:rsid w:val="2FD00080"/>
    <w:rsid w:val="2FF4615F"/>
    <w:rsid w:val="2FF72667"/>
    <w:rsid w:val="2FFC43C7"/>
    <w:rsid w:val="2FFC44A6"/>
    <w:rsid w:val="30636CDC"/>
    <w:rsid w:val="307D0225"/>
    <w:rsid w:val="3088782E"/>
    <w:rsid w:val="30893C43"/>
    <w:rsid w:val="308E3E1B"/>
    <w:rsid w:val="30A957E4"/>
    <w:rsid w:val="30EE5E45"/>
    <w:rsid w:val="30F545DF"/>
    <w:rsid w:val="310E416B"/>
    <w:rsid w:val="312C08E8"/>
    <w:rsid w:val="31416C5C"/>
    <w:rsid w:val="314C0871"/>
    <w:rsid w:val="31787686"/>
    <w:rsid w:val="318A1295"/>
    <w:rsid w:val="31AE7611"/>
    <w:rsid w:val="31BA419D"/>
    <w:rsid w:val="31C84AB3"/>
    <w:rsid w:val="323B26F8"/>
    <w:rsid w:val="326E7C91"/>
    <w:rsid w:val="32A331E0"/>
    <w:rsid w:val="32EC50D1"/>
    <w:rsid w:val="32FE0237"/>
    <w:rsid w:val="330A6248"/>
    <w:rsid w:val="331F7505"/>
    <w:rsid w:val="332E1CAB"/>
    <w:rsid w:val="3334290F"/>
    <w:rsid w:val="33773E94"/>
    <w:rsid w:val="33AE7B10"/>
    <w:rsid w:val="33B83428"/>
    <w:rsid w:val="33C749D9"/>
    <w:rsid w:val="33EC20BE"/>
    <w:rsid w:val="34000D04"/>
    <w:rsid w:val="341472E4"/>
    <w:rsid w:val="34196405"/>
    <w:rsid w:val="3424001A"/>
    <w:rsid w:val="342D50BE"/>
    <w:rsid w:val="342E63AB"/>
    <w:rsid w:val="345C21D4"/>
    <w:rsid w:val="34BC1492"/>
    <w:rsid w:val="34FE6CDE"/>
    <w:rsid w:val="353201D7"/>
    <w:rsid w:val="355149A7"/>
    <w:rsid w:val="355D1EDB"/>
    <w:rsid w:val="356B0BF1"/>
    <w:rsid w:val="35CF5088"/>
    <w:rsid w:val="35DA5322"/>
    <w:rsid w:val="35EA0FD5"/>
    <w:rsid w:val="36232BFD"/>
    <w:rsid w:val="362708E9"/>
    <w:rsid w:val="36305599"/>
    <w:rsid w:val="36356E64"/>
    <w:rsid w:val="36386400"/>
    <w:rsid w:val="365612FD"/>
    <w:rsid w:val="36622AC7"/>
    <w:rsid w:val="36D62E43"/>
    <w:rsid w:val="36E40CBB"/>
    <w:rsid w:val="36E743ED"/>
    <w:rsid w:val="370522D0"/>
    <w:rsid w:val="37052E1E"/>
    <w:rsid w:val="37120BDA"/>
    <w:rsid w:val="3730221B"/>
    <w:rsid w:val="37404B77"/>
    <w:rsid w:val="37712C84"/>
    <w:rsid w:val="37A302EE"/>
    <w:rsid w:val="37A80BE0"/>
    <w:rsid w:val="37BB2F81"/>
    <w:rsid w:val="37C65D75"/>
    <w:rsid w:val="37DB5D90"/>
    <w:rsid w:val="37FF15EF"/>
    <w:rsid w:val="380940FC"/>
    <w:rsid w:val="384B03E9"/>
    <w:rsid w:val="388C0E52"/>
    <w:rsid w:val="38B84C22"/>
    <w:rsid w:val="38E31861"/>
    <w:rsid w:val="392274DB"/>
    <w:rsid w:val="395A05A6"/>
    <w:rsid w:val="397B655D"/>
    <w:rsid w:val="39BB7346"/>
    <w:rsid w:val="39F5017F"/>
    <w:rsid w:val="3A332488"/>
    <w:rsid w:val="3A3F696B"/>
    <w:rsid w:val="3A4D2A17"/>
    <w:rsid w:val="3A756774"/>
    <w:rsid w:val="3A9C4D78"/>
    <w:rsid w:val="3AA370FC"/>
    <w:rsid w:val="3AA879ED"/>
    <w:rsid w:val="3AE138A5"/>
    <w:rsid w:val="3AF6384B"/>
    <w:rsid w:val="3B180CAA"/>
    <w:rsid w:val="3B284AAE"/>
    <w:rsid w:val="3B4E3ED9"/>
    <w:rsid w:val="3B616521"/>
    <w:rsid w:val="3B7C2623"/>
    <w:rsid w:val="3B840969"/>
    <w:rsid w:val="3BA44C68"/>
    <w:rsid w:val="3C114393"/>
    <w:rsid w:val="3CA0136A"/>
    <w:rsid w:val="3CB92EFB"/>
    <w:rsid w:val="3CE13F09"/>
    <w:rsid w:val="3D0B54B4"/>
    <w:rsid w:val="3D124D7F"/>
    <w:rsid w:val="3D407F0C"/>
    <w:rsid w:val="3D5742AE"/>
    <w:rsid w:val="3D577B32"/>
    <w:rsid w:val="3D5A56A7"/>
    <w:rsid w:val="3D6D0CE3"/>
    <w:rsid w:val="3DA3692C"/>
    <w:rsid w:val="3E507D4A"/>
    <w:rsid w:val="3E5F25DA"/>
    <w:rsid w:val="3E872422"/>
    <w:rsid w:val="3EC76A8F"/>
    <w:rsid w:val="3F4A7F61"/>
    <w:rsid w:val="3F5818E6"/>
    <w:rsid w:val="3F607C2D"/>
    <w:rsid w:val="3FA141F3"/>
    <w:rsid w:val="3FA61CEF"/>
    <w:rsid w:val="3FB05B88"/>
    <w:rsid w:val="3FB60916"/>
    <w:rsid w:val="3FF83425"/>
    <w:rsid w:val="400309D0"/>
    <w:rsid w:val="405A7C3B"/>
    <w:rsid w:val="40776734"/>
    <w:rsid w:val="408F27F7"/>
    <w:rsid w:val="40A67D7D"/>
    <w:rsid w:val="40B14030"/>
    <w:rsid w:val="415E6EB8"/>
    <w:rsid w:val="41B55E5D"/>
    <w:rsid w:val="41CE3850"/>
    <w:rsid w:val="41EA5032"/>
    <w:rsid w:val="41FF1C38"/>
    <w:rsid w:val="42161379"/>
    <w:rsid w:val="42212F8E"/>
    <w:rsid w:val="422B5210"/>
    <w:rsid w:val="42586F49"/>
    <w:rsid w:val="42757969"/>
    <w:rsid w:val="42A81E55"/>
    <w:rsid w:val="42DC761B"/>
    <w:rsid w:val="42E14491"/>
    <w:rsid w:val="42E55A9B"/>
    <w:rsid w:val="42F114A1"/>
    <w:rsid w:val="4337695E"/>
    <w:rsid w:val="4345786D"/>
    <w:rsid w:val="4372232B"/>
    <w:rsid w:val="439E7EFB"/>
    <w:rsid w:val="43DD4C6D"/>
    <w:rsid w:val="43E828F9"/>
    <w:rsid w:val="44070C18"/>
    <w:rsid w:val="441D4202"/>
    <w:rsid w:val="441F4FD2"/>
    <w:rsid w:val="443127E2"/>
    <w:rsid w:val="444B1319"/>
    <w:rsid w:val="44661ADD"/>
    <w:rsid w:val="446B3DCC"/>
    <w:rsid w:val="446B68BB"/>
    <w:rsid w:val="446B764F"/>
    <w:rsid w:val="448C1D82"/>
    <w:rsid w:val="449649E5"/>
    <w:rsid w:val="44B91C11"/>
    <w:rsid w:val="44F34CD5"/>
    <w:rsid w:val="452E518F"/>
    <w:rsid w:val="453A31A0"/>
    <w:rsid w:val="453F438B"/>
    <w:rsid w:val="455C738F"/>
    <w:rsid w:val="45647867"/>
    <w:rsid w:val="45913BAE"/>
    <w:rsid w:val="45E430DA"/>
    <w:rsid w:val="45F2294E"/>
    <w:rsid w:val="45FC0CDF"/>
    <w:rsid w:val="45FF6B67"/>
    <w:rsid w:val="469C571F"/>
    <w:rsid w:val="46FF32EA"/>
    <w:rsid w:val="47385407"/>
    <w:rsid w:val="475F71FF"/>
    <w:rsid w:val="47606678"/>
    <w:rsid w:val="47847862"/>
    <w:rsid w:val="47CF43E1"/>
    <w:rsid w:val="47FA65A7"/>
    <w:rsid w:val="485C5346"/>
    <w:rsid w:val="487D7A79"/>
    <w:rsid w:val="48D43D0B"/>
    <w:rsid w:val="48E9042E"/>
    <w:rsid w:val="48F87EA3"/>
    <w:rsid w:val="49400E3C"/>
    <w:rsid w:val="494C6E4D"/>
    <w:rsid w:val="49680E72"/>
    <w:rsid w:val="49A17BDC"/>
    <w:rsid w:val="49B83F7E"/>
    <w:rsid w:val="49E33EC9"/>
    <w:rsid w:val="49ED225A"/>
    <w:rsid w:val="4A0B3920"/>
    <w:rsid w:val="4A1A65A1"/>
    <w:rsid w:val="4A21798C"/>
    <w:rsid w:val="4A381CE6"/>
    <w:rsid w:val="4A4213E1"/>
    <w:rsid w:val="4A442959"/>
    <w:rsid w:val="4A7E4A13"/>
    <w:rsid w:val="4AA73983"/>
    <w:rsid w:val="4ACE6CFD"/>
    <w:rsid w:val="4AD355F7"/>
    <w:rsid w:val="4AD6683C"/>
    <w:rsid w:val="4AF07812"/>
    <w:rsid w:val="4AFA41A1"/>
    <w:rsid w:val="4B28675E"/>
    <w:rsid w:val="4BA50C49"/>
    <w:rsid w:val="4BA51546"/>
    <w:rsid w:val="4BAF3EEE"/>
    <w:rsid w:val="4BC13264"/>
    <w:rsid w:val="4C116304"/>
    <w:rsid w:val="4C2E4987"/>
    <w:rsid w:val="4C632C63"/>
    <w:rsid w:val="4C6F22E2"/>
    <w:rsid w:val="4C906FAA"/>
    <w:rsid w:val="4CA77FB6"/>
    <w:rsid w:val="4CC51A03"/>
    <w:rsid w:val="4CF124C7"/>
    <w:rsid w:val="4CFF501F"/>
    <w:rsid w:val="4D322BAA"/>
    <w:rsid w:val="4D524AEA"/>
    <w:rsid w:val="4D5D2E7B"/>
    <w:rsid w:val="4D7655D7"/>
    <w:rsid w:val="4D7E0E31"/>
    <w:rsid w:val="4D833E1A"/>
    <w:rsid w:val="4D9E7167"/>
    <w:rsid w:val="4DA6013C"/>
    <w:rsid w:val="4DA8648A"/>
    <w:rsid w:val="4DB53509"/>
    <w:rsid w:val="4DC0189A"/>
    <w:rsid w:val="4E614CA7"/>
    <w:rsid w:val="4ED81994"/>
    <w:rsid w:val="4EDF13E6"/>
    <w:rsid w:val="4EF9611F"/>
    <w:rsid w:val="4F062A45"/>
    <w:rsid w:val="4F252466"/>
    <w:rsid w:val="4F2E29BF"/>
    <w:rsid w:val="4F3B240C"/>
    <w:rsid w:val="4FB3554D"/>
    <w:rsid w:val="4FC51E61"/>
    <w:rsid w:val="4FC854F3"/>
    <w:rsid w:val="501F5F01"/>
    <w:rsid w:val="50342624"/>
    <w:rsid w:val="505E043D"/>
    <w:rsid w:val="50CC731F"/>
    <w:rsid w:val="50D676FB"/>
    <w:rsid w:val="50FA44CA"/>
    <w:rsid w:val="510E7D88"/>
    <w:rsid w:val="510F1922"/>
    <w:rsid w:val="51734070"/>
    <w:rsid w:val="51C72FC2"/>
    <w:rsid w:val="51F2387E"/>
    <w:rsid w:val="5211041E"/>
    <w:rsid w:val="52121BB5"/>
    <w:rsid w:val="5249428D"/>
    <w:rsid w:val="525E09AF"/>
    <w:rsid w:val="52A116FA"/>
    <w:rsid w:val="52AA302D"/>
    <w:rsid w:val="52BB7DDC"/>
    <w:rsid w:val="52C118CB"/>
    <w:rsid w:val="52E1422B"/>
    <w:rsid w:val="533920AE"/>
    <w:rsid w:val="534E46C0"/>
    <w:rsid w:val="53AE4E59"/>
    <w:rsid w:val="53FB0A5E"/>
    <w:rsid w:val="542C57E3"/>
    <w:rsid w:val="543C7F40"/>
    <w:rsid w:val="5443730C"/>
    <w:rsid w:val="547D09A9"/>
    <w:rsid w:val="54886D3A"/>
    <w:rsid w:val="551556A5"/>
    <w:rsid w:val="55203A36"/>
    <w:rsid w:val="552E2FF3"/>
    <w:rsid w:val="553539DB"/>
    <w:rsid w:val="55774444"/>
    <w:rsid w:val="55A25F6F"/>
    <w:rsid w:val="55AD6B1D"/>
    <w:rsid w:val="55CF3A39"/>
    <w:rsid w:val="55D831E4"/>
    <w:rsid w:val="55DC26D1"/>
    <w:rsid w:val="55E31575"/>
    <w:rsid w:val="5600573E"/>
    <w:rsid w:val="5617284F"/>
    <w:rsid w:val="565F6263"/>
    <w:rsid w:val="566662CB"/>
    <w:rsid w:val="56681893"/>
    <w:rsid w:val="56902152"/>
    <w:rsid w:val="569A12E7"/>
    <w:rsid w:val="56D26C7F"/>
    <w:rsid w:val="56E70219"/>
    <w:rsid w:val="57283E0B"/>
    <w:rsid w:val="57540152"/>
    <w:rsid w:val="576A00F7"/>
    <w:rsid w:val="578779AD"/>
    <w:rsid w:val="579237EC"/>
    <w:rsid w:val="57CB6E97"/>
    <w:rsid w:val="57ED4E4E"/>
    <w:rsid w:val="57F0267F"/>
    <w:rsid w:val="582E78D1"/>
    <w:rsid w:val="584170F0"/>
    <w:rsid w:val="5863030F"/>
    <w:rsid w:val="58836646"/>
    <w:rsid w:val="58AE63FA"/>
    <w:rsid w:val="58BF3C46"/>
    <w:rsid w:val="5906339C"/>
    <w:rsid w:val="5911172D"/>
    <w:rsid w:val="591B6943"/>
    <w:rsid w:val="59814B3C"/>
    <w:rsid w:val="59870472"/>
    <w:rsid w:val="598B0DDF"/>
    <w:rsid w:val="59A75706"/>
    <w:rsid w:val="59AE1EDD"/>
    <w:rsid w:val="59FF35B4"/>
    <w:rsid w:val="5A0A51C8"/>
    <w:rsid w:val="5A1631D9"/>
    <w:rsid w:val="5A344EA3"/>
    <w:rsid w:val="5A36150F"/>
    <w:rsid w:val="5A563FC2"/>
    <w:rsid w:val="5A8262B5"/>
    <w:rsid w:val="5AD90D18"/>
    <w:rsid w:val="5AE71369"/>
    <w:rsid w:val="5AEB62DB"/>
    <w:rsid w:val="5AFE4603"/>
    <w:rsid w:val="5B0453E0"/>
    <w:rsid w:val="5B0B2904"/>
    <w:rsid w:val="5B4516CD"/>
    <w:rsid w:val="5B6D3744"/>
    <w:rsid w:val="5B811D24"/>
    <w:rsid w:val="5B9A7942"/>
    <w:rsid w:val="5BC86423"/>
    <w:rsid w:val="5BE34169"/>
    <w:rsid w:val="5C396788"/>
    <w:rsid w:val="5C484871"/>
    <w:rsid w:val="5C4A6129"/>
    <w:rsid w:val="5C6B5C2C"/>
    <w:rsid w:val="5CA61FE4"/>
    <w:rsid w:val="5CE35294"/>
    <w:rsid w:val="5D0973AC"/>
    <w:rsid w:val="5D312734"/>
    <w:rsid w:val="5D3A70EE"/>
    <w:rsid w:val="5D3E4715"/>
    <w:rsid w:val="5D5A3336"/>
    <w:rsid w:val="5D9702A7"/>
    <w:rsid w:val="5D9C7924"/>
    <w:rsid w:val="5DD067F8"/>
    <w:rsid w:val="5DF42167"/>
    <w:rsid w:val="5E073D0B"/>
    <w:rsid w:val="5E104167"/>
    <w:rsid w:val="5E1D0E75"/>
    <w:rsid w:val="5E3928F6"/>
    <w:rsid w:val="5E53354E"/>
    <w:rsid w:val="5E5C4D31"/>
    <w:rsid w:val="5E7E7C15"/>
    <w:rsid w:val="5E9F5BCB"/>
    <w:rsid w:val="5ED12224"/>
    <w:rsid w:val="5ED53C5C"/>
    <w:rsid w:val="5EE16635"/>
    <w:rsid w:val="5EED6B4B"/>
    <w:rsid w:val="5F164911"/>
    <w:rsid w:val="5F1F131F"/>
    <w:rsid w:val="5F3673C4"/>
    <w:rsid w:val="5F396D54"/>
    <w:rsid w:val="5FBD0E52"/>
    <w:rsid w:val="5FDC7576"/>
    <w:rsid w:val="5FE1400F"/>
    <w:rsid w:val="60502867"/>
    <w:rsid w:val="605E4CD9"/>
    <w:rsid w:val="60684307"/>
    <w:rsid w:val="608B2761"/>
    <w:rsid w:val="609D7C10"/>
    <w:rsid w:val="60A8015D"/>
    <w:rsid w:val="60C23B27"/>
    <w:rsid w:val="61094D40"/>
    <w:rsid w:val="61146955"/>
    <w:rsid w:val="613A0AED"/>
    <w:rsid w:val="61493688"/>
    <w:rsid w:val="616266FE"/>
    <w:rsid w:val="618C170A"/>
    <w:rsid w:val="619736AB"/>
    <w:rsid w:val="61CE5D83"/>
    <w:rsid w:val="61EE40B9"/>
    <w:rsid w:val="624F2E59"/>
    <w:rsid w:val="625251A8"/>
    <w:rsid w:val="628506F0"/>
    <w:rsid w:val="628F156F"/>
    <w:rsid w:val="62C16803"/>
    <w:rsid w:val="62F12662"/>
    <w:rsid w:val="6309310A"/>
    <w:rsid w:val="63130619"/>
    <w:rsid w:val="633C5AC4"/>
    <w:rsid w:val="63615846"/>
    <w:rsid w:val="63721ED3"/>
    <w:rsid w:val="637F5749"/>
    <w:rsid w:val="63AB1A91"/>
    <w:rsid w:val="63BD1701"/>
    <w:rsid w:val="63F82447"/>
    <w:rsid w:val="643B41DD"/>
    <w:rsid w:val="64466571"/>
    <w:rsid w:val="6465436A"/>
    <w:rsid w:val="64A3242D"/>
    <w:rsid w:val="64DA7F84"/>
    <w:rsid w:val="653B6D24"/>
    <w:rsid w:val="654E019A"/>
    <w:rsid w:val="655D4CDA"/>
    <w:rsid w:val="65693CBD"/>
    <w:rsid w:val="65744AB4"/>
    <w:rsid w:val="657B13F8"/>
    <w:rsid w:val="65B65064"/>
    <w:rsid w:val="65E90142"/>
    <w:rsid w:val="663C74B6"/>
    <w:rsid w:val="66483D13"/>
    <w:rsid w:val="66616B07"/>
    <w:rsid w:val="66791F5B"/>
    <w:rsid w:val="66F71169"/>
    <w:rsid w:val="67037F05"/>
    <w:rsid w:val="67455F68"/>
    <w:rsid w:val="6749577D"/>
    <w:rsid w:val="67495785"/>
    <w:rsid w:val="675929D9"/>
    <w:rsid w:val="67706CC4"/>
    <w:rsid w:val="677C4CD5"/>
    <w:rsid w:val="6780592A"/>
    <w:rsid w:val="67920D12"/>
    <w:rsid w:val="679E0FC7"/>
    <w:rsid w:val="67A7139C"/>
    <w:rsid w:val="67F50CDE"/>
    <w:rsid w:val="68592BFB"/>
    <w:rsid w:val="68953223"/>
    <w:rsid w:val="68C078EA"/>
    <w:rsid w:val="68D13EDE"/>
    <w:rsid w:val="690A420D"/>
    <w:rsid w:val="69611889"/>
    <w:rsid w:val="699F73B5"/>
    <w:rsid w:val="69A63060"/>
    <w:rsid w:val="69E676CD"/>
    <w:rsid w:val="6A5C063B"/>
    <w:rsid w:val="6A5E280F"/>
    <w:rsid w:val="6A5F5D6E"/>
    <w:rsid w:val="6A736F31"/>
    <w:rsid w:val="6A820495"/>
    <w:rsid w:val="6A886ED6"/>
    <w:rsid w:val="6AD51554"/>
    <w:rsid w:val="6B161FBD"/>
    <w:rsid w:val="6B4E646B"/>
    <w:rsid w:val="6BC74E32"/>
    <w:rsid w:val="6BCE176C"/>
    <w:rsid w:val="6BF47BB4"/>
    <w:rsid w:val="6C1420B3"/>
    <w:rsid w:val="6C25217A"/>
    <w:rsid w:val="6C4A0047"/>
    <w:rsid w:val="6C7C2F3C"/>
    <w:rsid w:val="6CA86ED0"/>
    <w:rsid w:val="6CBC1B26"/>
    <w:rsid w:val="6CDE15A9"/>
    <w:rsid w:val="6CDF2C9A"/>
    <w:rsid w:val="6CF21DCD"/>
    <w:rsid w:val="6CFE78DF"/>
    <w:rsid w:val="6D156976"/>
    <w:rsid w:val="6D5356FF"/>
    <w:rsid w:val="6D644A02"/>
    <w:rsid w:val="6D756624"/>
    <w:rsid w:val="6D904215"/>
    <w:rsid w:val="6DA1296C"/>
    <w:rsid w:val="6DAB2FF5"/>
    <w:rsid w:val="6DB1285F"/>
    <w:rsid w:val="6DBC6E3E"/>
    <w:rsid w:val="6DE45B61"/>
    <w:rsid w:val="6E0D7A9C"/>
    <w:rsid w:val="6E2F5A53"/>
    <w:rsid w:val="6E4F0506"/>
    <w:rsid w:val="6E711527"/>
    <w:rsid w:val="6E7525BD"/>
    <w:rsid w:val="6E786E93"/>
    <w:rsid w:val="6E8151DA"/>
    <w:rsid w:val="6EB02B29"/>
    <w:rsid w:val="6EC42D89"/>
    <w:rsid w:val="6EC4678E"/>
    <w:rsid w:val="6EF10739"/>
    <w:rsid w:val="6F33787F"/>
    <w:rsid w:val="6F3D238D"/>
    <w:rsid w:val="6F483FA1"/>
    <w:rsid w:val="6F6278B0"/>
    <w:rsid w:val="6F886322"/>
    <w:rsid w:val="6FA21A81"/>
    <w:rsid w:val="6FB46AB9"/>
    <w:rsid w:val="6FCB0CF7"/>
    <w:rsid w:val="6FD80573"/>
    <w:rsid w:val="6FDA2CCF"/>
    <w:rsid w:val="6FE67AE8"/>
    <w:rsid w:val="6FF22D39"/>
    <w:rsid w:val="6FFE593C"/>
    <w:rsid w:val="7038498C"/>
    <w:rsid w:val="704241B9"/>
    <w:rsid w:val="70984BC8"/>
    <w:rsid w:val="709E580C"/>
    <w:rsid w:val="70B756B4"/>
    <w:rsid w:val="70EA43C9"/>
    <w:rsid w:val="70EC49AE"/>
    <w:rsid w:val="70FF0531"/>
    <w:rsid w:val="713B7C54"/>
    <w:rsid w:val="713F5FBC"/>
    <w:rsid w:val="714D3AE3"/>
    <w:rsid w:val="71566515"/>
    <w:rsid w:val="717D06BD"/>
    <w:rsid w:val="719D69F4"/>
    <w:rsid w:val="71B82D06"/>
    <w:rsid w:val="71E116BB"/>
    <w:rsid w:val="71EA0CF1"/>
    <w:rsid w:val="71FD0987"/>
    <w:rsid w:val="72005413"/>
    <w:rsid w:val="720A7028"/>
    <w:rsid w:val="72150A7D"/>
    <w:rsid w:val="721A113B"/>
    <w:rsid w:val="72580A84"/>
    <w:rsid w:val="72CE7313"/>
    <w:rsid w:val="72E56779"/>
    <w:rsid w:val="73110734"/>
    <w:rsid w:val="73655FDF"/>
    <w:rsid w:val="73707BF4"/>
    <w:rsid w:val="73727BD4"/>
    <w:rsid w:val="737816B0"/>
    <w:rsid w:val="73B11409"/>
    <w:rsid w:val="73DC4D25"/>
    <w:rsid w:val="745F1A7B"/>
    <w:rsid w:val="74847C64"/>
    <w:rsid w:val="748572F7"/>
    <w:rsid w:val="74EC4B62"/>
    <w:rsid w:val="74FE2440"/>
    <w:rsid w:val="75011284"/>
    <w:rsid w:val="7538395C"/>
    <w:rsid w:val="75F407B2"/>
    <w:rsid w:val="763D7D43"/>
    <w:rsid w:val="768F7354"/>
    <w:rsid w:val="76B5414D"/>
    <w:rsid w:val="772056C6"/>
    <w:rsid w:val="775871DA"/>
    <w:rsid w:val="779B2290"/>
    <w:rsid w:val="77B95F79"/>
    <w:rsid w:val="77CE5F1F"/>
    <w:rsid w:val="77FA69E3"/>
    <w:rsid w:val="781B6B3F"/>
    <w:rsid w:val="784B19A6"/>
    <w:rsid w:val="784F7772"/>
    <w:rsid w:val="78A05156"/>
    <w:rsid w:val="78A60180"/>
    <w:rsid w:val="78BC45CF"/>
    <w:rsid w:val="78CB4687"/>
    <w:rsid w:val="79096BA0"/>
    <w:rsid w:val="79144F31"/>
    <w:rsid w:val="79415ED0"/>
    <w:rsid w:val="795B08D5"/>
    <w:rsid w:val="795E6209"/>
    <w:rsid w:val="7980482E"/>
    <w:rsid w:val="79965EAF"/>
    <w:rsid w:val="79CD5649"/>
    <w:rsid w:val="79D24F6C"/>
    <w:rsid w:val="79D762F4"/>
    <w:rsid w:val="7A0D09CC"/>
    <w:rsid w:val="7A4430A5"/>
    <w:rsid w:val="7A497D3D"/>
    <w:rsid w:val="7A4F1436"/>
    <w:rsid w:val="7AF244C2"/>
    <w:rsid w:val="7B0B5100"/>
    <w:rsid w:val="7B334F2B"/>
    <w:rsid w:val="7B5D15F3"/>
    <w:rsid w:val="7B613254"/>
    <w:rsid w:val="7BEB46DA"/>
    <w:rsid w:val="7BF62A6B"/>
    <w:rsid w:val="7C2C1662"/>
    <w:rsid w:val="7C3B31C9"/>
    <w:rsid w:val="7C99137B"/>
    <w:rsid w:val="7C9D3EF7"/>
    <w:rsid w:val="7CE85FF3"/>
    <w:rsid w:val="7CEF6506"/>
    <w:rsid w:val="7D1961AD"/>
    <w:rsid w:val="7D1B284D"/>
    <w:rsid w:val="7D260BDE"/>
    <w:rsid w:val="7D5052A6"/>
    <w:rsid w:val="7D883202"/>
    <w:rsid w:val="7DC60912"/>
    <w:rsid w:val="7DEE5187"/>
    <w:rsid w:val="7E6F63BC"/>
    <w:rsid w:val="7E8C502E"/>
    <w:rsid w:val="7E952391"/>
    <w:rsid w:val="7E9E06D8"/>
    <w:rsid w:val="7F194892"/>
    <w:rsid w:val="7F242C23"/>
    <w:rsid w:val="7F3D013E"/>
    <w:rsid w:val="7F485E66"/>
    <w:rsid w:val="7F644B4A"/>
    <w:rsid w:val="7FD23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1">
    <w:name w:val="heading 1"/>
    <w:basedOn w:val="a"/>
    <w:next w:val="a"/>
    <w:link w:val="1Char"/>
    <w:qFormat/>
    <w:pPr>
      <w:jc w:val="center"/>
      <w:outlineLvl w:val="0"/>
    </w:pPr>
    <w:rPr>
      <w:rFonts w:ascii="宋体" w:hAnsi="宋体"/>
      <w:b/>
      <w:sz w:val="36"/>
    </w:rPr>
  </w:style>
  <w:style w:type="paragraph" w:styleId="2">
    <w:name w:val="heading 2"/>
    <w:basedOn w:val="a"/>
    <w:next w:val="a1"/>
    <w:link w:val="2Char1"/>
    <w:qFormat/>
    <w:pPr>
      <w:spacing w:line="360" w:lineRule="auto"/>
      <w:jc w:val="left"/>
      <w:outlineLvl w:val="1"/>
    </w:pPr>
    <w:rPr>
      <w:rFonts w:ascii="宋体" w:hAnsi="宋体"/>
      <w:b/>
      <w:sz w:val="24"/>
    </w:rPr>
  </w:style>
  <w:style w:type="paragraph" w:styleId="3">
    <w:name w:val="heading 3"/>
    <w:basedOn w:val="a"/>
    <w:next w:val="a"/>
    <w:link w:val="3Char"/>
    <w:qFormat/>
    <w:pPr>
      <w:keepNext/>
      <w:keepLines/>
      <w:autoSpaceDE w:val="0"/>
      <w:autoSpaceDN w:val="0"/>
      <w:adjustRightInd w:val="0"/>
      <w:spacing w:before="360" w:after="120"/>
      <w:jc w:val="left"/>
      <w:outlineLvl w:val="2"/>
    </w:pPr>
    <w:rPr>
      <w:rFonts w:ascii="宋体"/>
      <w:b/>
      <w:kern w:val="0"/>
      <w:sz w:val="24"/>
      <w:u w:val="single"/>
    </w:rPr>
  </w:style>
  <w:style w:type="paragraph" w:styleId="4">
    <w:name w:val="heading 4"/>
    <w:basedOn w:val="a"/>
    <w:next w:val="a"/>
    <w:link w:val="4Char"/>
    <w:qFormat/>
    <w:pPr>
      <w:keepNext/>
      <w:outlineLvl w:val="3"/>
    </w:pPr>
    <w:rPr>
      <w:color w:val="FF0000"/>
      <w:sz w:val="28"/>
      <w:u w:val="single"/>
    </w:rPr>
  </w:style>
  <w:style w:type="paragraph" w:styleId="5">
    <w:name w:val="heading 5"/>
    <w:basedOn w:val="a"/>
    <w:next w:val="a"/>
    <w:link w:val="5Char1"/>
    <w:uiPriority w:val="9"/>
    <w:qFormat/>
    <w:pPr>
      <w:keepNext/>
      <w:keepLines/>
      <w:spacing w:before="280" w:after="290" w:line="372" w:lineRule="auto"/>
      <w:outlineLvl w:val="4"/>
    </w:pPr>
    <w:rPr>
      <w:b/>
      <w:sz w:val="28"/>
    </w:rPr>
  </w:style>
  <w:style w:type="paragraph" w:styleId="6">
    <w:name w:val="heading 6"/>
    <w:basedOn w:val="a"/>
    <w:next w:val="a"/>
    <w:link w:val="6Char"/>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qFormat/>
    <w:pPr>
      <w:keepNext/>
      <w:keepLines/>
      <w:spacing w:before="240" w:after="64" w:line="317" w:lineRule="auto"/>
      <w:outlineLvl w:val="6"/>
    </w:pPr>
    <w:rPr>
      <w:b/>
      <w:sz w:val="24"/>
    </w:rPr>
  </w:style>
  <w:style w:type="paragraph" w:styleId="8">
    <w:name w:val="heading 8"/>
    <w:basedOn w:val="a"/>
    <w:next w:val="a"/>
    <w:link w:val="8Char"/>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qFormat/>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Char"/>
    <w:qFormat/>
    <w:pPr>
      <w:jc w:val="center"/>
    </w:pPr>
  </w:style>
  <w:style w:type="paragraph" w:styleId="a1">
    <w:name w:val="Normal Indent"/>
    <w:basedOn w:val="a"/>
    <w:next w:val="a"/>
    <w:link w:val="Char0"/>
    <w:uiPriority w:val="99"/>
    <w:qFormat/>
    <w:pPr>
      <w:ind w:firstLineChars="200" w:firstLine="420"/>
    </w:pPr>
  </w:style>
  <w:style w:type="paragraph" w:styleId="a5">
    <w:name w:val="Document Map"/>
    <w:basedOn w:val="a"/>
    <w:link w:val="Char1"/>
    <w:qFormat/>
    <w:pPr>
      <w:shd w:val="clear" w:color="auto" w:fill="000080"/>
    </w:pPr>
  </w:style>
  <w:style w:type="paragraph" w:styleId="a6">
    <w:name w:val="toa heading"/>
    <w:basedOn w:val="a"/>
    <w:next w:val="a"/>
    <w:qFormat/>
    <w:pPr>
      <w:autoSpaceDE w:val="0"/>
      <w:autoSpaceDN w:val="0"/>
      <w:adjustRightInd w:val="0"/>
      <w:spacing w:before="120"/>
      <w:jc w:val="left"/>
    </w:pPr>
    <w:rPr>
      <w:rFonts w:ascii="Arial" w:hAnsi="Arial"/>
      <w:kern w:val="0"/>
      <w:sz w:val="24"/>
    </w:rPr>
  </w:style>
  <w:style w:type="paragraph" w:styleId="a7">
    <w:name w:val="annotation text"/>
    <w:basedOn w:val="a"/>
    <w:link w:val="Char2"/>
    <w:uiPriority w:val="99"/>
    <w:qFormat/>
    <w:pPr>
      <w:jc w:val="left"/>
    </w:pPr>
  </w:style>
  <w:style w:type="paragraph" w:styleId="30">
    <w:name w:val="Body Text 3"/>
    <w:basedOn w:val="a"/>
    <w:link w:val="3Char0"/>
    <w:qFormat/>
    <w:pPr>
      <w:widowControl/>
      <w:ind w:right="-108"/>
    </w:pPr>
    <w:rPr>
      <w:b/>
      <w:sz w:val="24"/>
    </w:rPr>
  </w:style>
  <w:style w:type="paragraph" w:styleId="a8">
    <w:name w:val="Body Text Indent"/>
    <w:basedOn w:val="a"/>
    <w:link w:val="Char3"/>
    <w:qFormat/>
    <w:pPr>
      <w:spacing w:after="120"/>
      <w:ind w:leftChars="200" w:left="420"/>
    </w:pPr>
  </w:style>
  <w:style w:type="paragraph" w:styleId="a9">
    <w:name w:val="Block Text"/>
    <w:basedOn w:val="a"/>
    <w:qFormat/>
    <w:pPr>
      <w:ind w:leftChars="-188" w:left="-526" w:rightChars="-368" w:right="-1030" w:firstLineChars="200" w:firstLine="560"/>
    </w:pPr>
    <w:rPr>
      <w:sz w:val="28"/>
    </w:rPr>
  </w:style>
  <w:style w:type="paragraph" w:styleId="31">
    <w:name w:val="toc 3"/>
    <w:basedOn w:val="a"/>
    <w:next w:val="a"/>
    <w:uiPriority w:val="39"/>
    <w:qFormat/>
    <w:pPr>
      <w:spacing w:beforeLines="100" w:line="360" w:lineRule="auto"/>
      <w:ind w:left="480" w:firstLineChars="200" w:firstLine="480"/>
      <w:jc w:val="left"/>
    </w:pPr>
    <w:rPr>
      <w:i/>
      <w:sz w:val="24"/>
    </w:rPr>
  </w:style>
  <w:style w:type="paragraph" w:styleId="aa">
    <w:name w:val="Plain Text"/>
    <w:basedOn w:val="a"/>
    <w:link w:val="Char4"/>
    <w:uiPriority w:val="99"/>
    <w:qFormat/>
    <w:rPr>
      <w:rFonts w:ascii="宋体" w:hAnsi="Courier New"/>
    </w:rPr>
  </w:style>
  <w:style w:type="paragraph" w:styleId="ab">
    <w:name w:val="Date"/>
    <w:basedOn w:val="a"/>
    <w:next w:val="a"/>
    <w:link w:val="Char5"/>
    <w:qFormat/>
    <w:pPr>
      <w:ind w:leftChars="2500" w:left="100"/>
    </w:pPr>
  </w:style>
  <w:style w:type="paragraph" w:styleId="20">
    <w:name w:val="Body Text Indent 2"/>
    <w:basedOn w:val="a"/>
    <w:link w:val="2Char"/>
    <w:qFormat/>
    <w:pPr>
      <w:spacing w:after="120" w:line="480" w:lineRule="auto"/>
      <w:ind w:leftChars="200" w:left="420"/>
    </w:pPr>
  </w:style>
  <w:style w:type="paragraph" w:styleId="ac">
    <w:name w:val="endnote text"/>
    <w:basedOn w:val="a"/>
    <w:link w:val="Char6"/>
    <w:qFormat/>
    <w:pPr>
      <w:snapToGrid w:val="0"/>
      <w:jc w:val="left"/>
    </w:pPr>
  </w:style>
  <w:style w:type="paragraph" w:styleId="ad">
    <w:name w:val="Balloon Text"/>
    <w:basedOn w:val="a"/>
    <w:link w:val="Char7"/>
    <w:uiPriority w:val="99"/>
    <w:qFormat/>
    <w:rPr>
      <w:sz w:val="18"/>
    </w:rPr>
  </w:style>
  <w:style w:type="paragraph" w:styleId="ae">
    <w:name w:val="footer"/>
    <w:basedOn w:val="a"/>
    <w:link w:val="Char8"/>
    <w:uiPriority w:val="99"/>
    <w:qFormat/>
    <w:pPr>
      <w:tabs>
        <w:tab w:val="center" w:pos="4153"/>
        <w:tab w:val="right" w:pos="8306"/>
      </w:tabs>
      <w:snapToGrid w:val="0"/>
      <w:jc w:val="left"/>
    </w:pPr>
    <w:rPr>
      <w:sz w:val="18"/>
    </w:rPr>
  </w:style>
  <w:style w:type="paragraph" w:styleId="af">
    <w:name w:val="header"/>
    <w:basedOn w:val="a"/>
    <w:link w:val="Char9"/>
    <w:uiPriority w:val="99"/>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widowControl/>
      <w:jc w:val="left"/>
    </w:pPr>
    <w:rPr>
      <w:b/>
      <w:kern w:val="0"/>
      <w:sz w:val="30"/>
    </w:rPr>
  </w:style>
  <w:style w:type="paragraph" w:styleId="af0">
    <w:name w:val="footnote text"/>
    <w:basedOn w:val="a"/>
    <w:link w:val="Chara"/>
    <w:qFormat/>
    <w:pPr>
      <w:adjustRightInd w:val="0"/>
      <w:snapToGrid w:val="0"/>
      <w:spacing w:line="312" w:lineRule="atLeast"/>
      <w:jc w:val="left"/>
      <w:textAlignment w:val="baseline"/>
    </w:pPr>
    <w:rPr>
      <w:rFonts w:ascii="宋体" w:hAnsi="Calibri"/>
      <w:kern w:val="0"/>
      <w:sz w:val="18"/>
      <w:szCs w:val="18"/>
    </w:rPr>
  </w:style>
  <w:style w:type="paragraph" w:styleId="32">
    <w:name w:val="Body Text Indent 3"/>
    <w:basedOn w:val="a"/>
    <w:link w:val="3Char1"/>
    <w:qFormat/>
    <w:pPr>
      <w:spacing w:after="120"/>
      <w:ind w:leftChars="200" w:left="420"/>
    </w:pPr>
    <w:rPr>
      <w:sz w:val="16"/>
    </w:rPr>
  </w:style>
  <w:style w:type="paragraph" w:styleId="21">
    <w:name w:val="toc 2"/>
    <w:basedOn w:val="a"/>
    <w:next w:val="a"/>
    <w:uiPriority w:val="39"/>
    <w:qFormat/>
    <w:pPr>
      <w:spacing w:beforeLines="100" w:line="360" w:lineRule="auto"/>
      <w:ind w:left="240" w:firstLineChars="200" w:firstLine="480"/>
      <w:jc w:val="left"/>
    </w:pPr>
    <w:rPr>
      <w:smallCaps/>
      <w:sz w:val="24"/>
    </w:rPr>
  </w:style>
  <w:style w:type="paragraph" w:styleId="22">
    <w:name w:val="Body Text 2"/>
    <w:basedOn w:val="a"/>
    <w:link w:val="2Char0"/>
    <w:qFormat/>
    <w:rPr>
      <w:sz w:val="30"/>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paragraph" w:styleId="af1">
    <w:name w:val="Normal (Web)"/>
    <w:basedOn w:val="a"/>
    <w:uiPriority w:val="99"/>
    <w:qFormat/>
    <w:pPr>
      <w:widowControl/>
      <w:spacing w:before="100" w:beforeAutospacing="1" w:after="100" w:afterAutospacing="1"/>
      <w:jc w:val="left"/>
    </w:pPr>
    <w:rPr>
      <w:rFonts w:ascii="宋体" w:hAnsi="宋体"/>
      <w:kern w:val="0"/>
      <w:sz w:val="24"/>
    </w:rPr>
  </w:style>
  <w:style w:type="paragraph" w:styleId="af2">
    <w:name w:val="Title"/>
    <w:basedOn w:val="a"/>
    <w:link w:val="Charb"/>
    <w:qFormat/>
    <w:pPr>
      <w:spacing w:before="120" w:after="120"/>
      <w:jc w:val="center"/>
    </w:pPr>
    <w:rPr>
      <w:rFonts w:eastAsia="黑体"/>
      <w:b/>
      <w:sz w:val="32"/>
    </w:rPr>
  </w:style>
  <w:style w:type="paragraph" w:styleId="af3">
    <w:name w:val="annotation subject"/>
    <w:basedOn w:val="a7"/>
    <w:next w:val="a7"/>
    <w:link w:val="Charc"/>
    <w:uiPriority w:val="99"/>
    <w:qFormat/>
    <w:rPr>
      <w:b/>
    </w:rPr>
  </w:style>
  <w:style w:type="paragraph" w:styleId="af4">
    <w:name w:val="Body Text First Indent"/>
    <w:basedOn w:val="a0"/>
    <w:link w:val="Chard"/>
    <w:qFormat/>
    <w:pPr>
      <w:spacing w:after="120"/>
      <w:ind w:firstLineChars="100" w:firstLine="420"/>
      <w:jc w:val="both"/>
    </w:pPr>
  </w:style>
  <w:style w:type="table" w:styleId="af5">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endnote reference"/>
    <w:qFormat/>
    <w:rPr>
      <w:vertAlign w:val="superscript"/>
    </w:rPr>
  </w:style>
  <w:style w:type="character" w:styleId="af8">
    <w:name w:val="page number"/>
    <w:qFormat/>
  </w:style>
  <w:style w:type="character" w:styleId="af9">
    <w:name w:val="FollowedHyperlink"/>
    <w:uiPriority w:val="99"/>
    <w:qFormat/>
    <w:rPr>
      <w:color w:val="800080"/>
      <w:u w:val="single"/>
    </w:rPr>
  </w:style>
  <w:style w:type="character" w:styleId="afa">
    <w:name w:val="Hyperlink"/>
    <w:uiPriority w:val="99"/>
    <w:qFormat/>
    <w:rPr>
      <w:color w:val="0000FF"/>
      <w:u w:val="single"/>
    </w:rPr>
  </w:style>
  <w:style w:type="character" w:styleId="afb">
    <w:name w:val="annotation reference"/>
    <w:uiPriority w:val="99"/>
    <w:qFormat/>
    <w:rPr>
      <w:sz w:val="21"/>
    </w:rPr>
  </w:style>
  <w:style w:type="character" w:customStyle="1" w:styleId="Char">
    <w:name w:val="正文文本 Char"/>
    <w:link w:val="a0"/>
    <w:qFormat/>
    <w:rPr>
      <w:rFonts w:eastAsia="宋体"/>
      <w:kern w:val="2"/>
      <w:sz w:val="21"/>
      <w:lang w:val="en-US" w:eastAsia="zh-CN"/>
    </w:rPr>
  </w:style>
  <w:style w:type="character" w:customStyle="1" w:styleId="1Char">
    <w:name w:val="标题 1 Char"/>
    <w:link w:val="1"/>
    <w:qFormat/>
    <w:rPr>
      <w:rFonts w:ascii="宋体" w:eastAsia="宋体" w:hAnsi="宋体"/>
      <w:b/>
      <w:kern w:val="2"/>
      <w:sz w:val="36"/>
      <w:lang w:val="en-US" w:eastAsia="zh-CN"/>
    </w:rPr>
  </w:style>
  <w:style w:type="character" w:customStyle="1" w:styleId="2Char1">
    <w:name w:val="标题 2 Char1"/>
    <w:link w:val="2"/>
    <w:qFormat/>
    <w:rPr>
      <w:rFonts w:ascii="宋体" w:hAnsi="宋体"/>
      <w:b/>
      <w:kern w:val="2"/>
      <w:sz w:val="24"/>
    </w:rPr>
  </w:style>
  <w:style w:type="character" w:customStyle="1" w:styleId="Char0">
    <w:name w:val="正文缩进 Char"/>
    <w:link w:val="a1"/>
    <w:uiPriority w:val="99"/>
    <w:qFormat/>
    <w:locked/>
    <w:rPr>
      <w:kern w:val="2"/>
      <w:sz w:val="21"/>
    </w:rPr>
  </w:style>
  <w:style w:type="character" w:customStyle="1" w:styleId="3Char">
    <w:name w:val="标题 3 Char"/>
    <w:link w:val="3"/>
    <w:qFormat/>
    <w:rPr>
      <w:rFonts w:ascii="宋体" w:eastAsia="宋体"/>
      <w:b/>
      <w:sz w:val="24"/>
      <w:u w:val="single"/>
      <w:lang w:val="en-US" w:eastAsia="zh-CN"/>
    </w:rPr>
  </w:style>
  <w:style w:type="character" w:customStyle="1" w:styleId="4Char">
    <w:name w:val="标题 4 Char"/>
    <w:link w:val="4"/>
    <w:qFormat/>
    <w:rPr>
      <w:rFonts w:eastAsia="宋体"/>
      <w:color w:val="FF0000"/>
      <w:kern w:val="2"/>
      <w:sz w:val="28"/>
      <w:u w:val="single"/>
      <w:lang w:val="en-US" w:eastAsia="zh-CN"/>
    </w:rPr>
  </w:style>
  <w:style w:type="character" w:customStyle="1" w:styleId="5Char1">
    <w:name w:val="标题 5 Char1"/>
    <w:link w:val="5"/>
    <w:uiPriority w:val="9"/>
    <w:qFormat/>
    <w:rPr>
      <w:rFonts w:eastAsia="宋体"/>
      <w:b/>
      <w:kern w:val="2"/>
      <w:sz w:val="28"/>
      <w:lang w:val="en-US" w:eastAsia="zh-CN"/>
    </w:rPr>
  </w:style>
  <w:style w:type="character" w:customStyle="1" w:styleId="6Char">
    <w:name w:val="标题 6 Char"/>
    <w:link w:val="6"/>
    <w:qFormat/>
    <w:rPr>
      <w:rFonts w:ascii="Arial" w:eastAsia="黑体" w:hAnsi="Arial"/>
      <w:b/>
      <w:kern w:val="2"/>
      <w:sz w:val="24"/>
      <w:lang w:val="en-US" w:eastAsia="zh-CN"/>
    </w:rPr>
  </w:style>
  <w:style w:type="character" w:customStyle="1" w:styleId="7Char">
    <w:name w:val="标题 7 Char"/>
    <w:link w:val="7"/>
    <w:qFormat/>
    <w:rPr>
      <w:rFonts w:eastAsia="宋体"/>
      <w:b/>
      <w:kern w:val="2"/>
      <w:sz w:val="24"/>
      <w:lang w:val="en-US" w:eastAsia="zh-CN"/>
    </w:rPr>
  </w:style>
  <w:style w:type="character" w:customStyle="1" w:styleId="8Char">
    <w:name w:val="标题 8 Char"/>
    <w:link w:val="8"/>
    <w:qFormat/>
    <w:rPr>
      <w:rFonts w:ascii="Arial" w:eastAsia="黑体" w:hAnsi="Arial"/>
      <w:kern w:val="2"/>
      <w:sz w:val="24"/>
      <w:lang w:val="en-US" w:eastAsia="zh-CN"/>
    </w:rPr>
  </w:style>
  <w:style w:type="character" w:customStyle="1" w:styleId="9Char">
    <w:name w:val="标题 9 Char"/>
    <w:link w:val="9"/>
    <w:qFormat/>
    <w:rPr>
      <w:rFonts w:ascii="Arial" w:eastAsia="黑体" w:hAnsi="Arial"/>
      <w:kern w:val="2"/>
      <w:sz w:val="21"/>
      <w:lang w:val="en-US" w:eastAsia="zh-CN"/>
    </w:rPr>
  </w:style>
  <w:style w:type="character" w:customStyle="1" w:styleId="Char1">
    <w:name w:val="文档结构图 Char"/>
    <w:link w:val="a5"/>
    <w:qFormat/>
    <w:rPr>
      <w:rFonts w:eastAsia="宋体"/>
      <w:kern w:val="2"/>
      <w:sz w:val="21"/>
      <w:lang w:val="en-US" w:eastAsia="zh-CN"/>
    </w:rPr>
  </w:style>
  <w:style w:type="character" w:customStyle="1" w:styleId="Char2">
    <w:name w:val="批注文字 Char"/>
    <w:link w:val="a7"/>
    <w:uiPriority w:val="99"/>
    <w:qFormat/>
    <w:rPr>
      <w:kern w:val="2"/>
      <w:sz w:val="21"/>
    </w:rPr>
  </w:style>
  <w:style w:type="character" w:customStyle="1" w:styleId="3Char0">
    <w:name w:val="正文文本 3 Char"/>
    <w:link w:val="30"/>
    <w:qFormat/>
    <w:rPr>
      <w:b/>
      <w:kern w:val="2"/>
      <w:sz w:val="24"/>
    </w:rPr>
  </w:style>
  <w:style w:type="character" w:customStyle="1" w:styleId="Char3">
    <w:name w:val="正文文本缩进 Char"/>
    <w:link w:val="a8"/>
    <w:qFormat/>
    <w:rPr>
      <w:kern w:val="2"/>
      <w:sz w:val="21"/>
    </w:rPr>
  </w:style>
  <w:style w:type="character" w:customStyle="1" w:styleId="Char4">
    <w:name w:val="纯文本 Char"/>
    <w:link w:val="aa"/>
    <w:uiPriority w:val="99"/>
    <w:qFormat/>
    <w:rPr>
      <w:rFonts w:ascii="宋体" w:eastAsia="宋体" w:hAnsi="Courier New"/>
      <w:kern w:val="2"/>
      <w:sz w:val="21"/>
      <w:lang w:val="en-US" w:eastAsia="zh-CN"/>
    </w:rPr>
  </w:style>
  <w:style w:type="character" w:customStyle="1" w:styleId="Char5">
    <w:name w:val="日期 Char"/>
    <w:link w:val="ab"/>
    <w:qFormat/>
    <w:rPr>
      <w:kern w:val="2"/>
      <w:sz w:val="21"/>
    </w:rPr>
  </w:style>
  <w:style w:type="character" w:customStyle="1" w:styleId="2Char">
    <w:name w:val="正文文本缩进 2 Char"/>
    <w:link w:val="20"/>
    <w:qFormat/>
    <w:rPr>
      <w:rFonts w:eastAsia="宋体"/>
      <w:kern w:val="2"/>
      <w:sz w:val="21"/>
      <w:lang w:val="en-US" w:eastAsia="zh-CN"/>
    </w:rPr>
  </w:style>
  <w:style w:type="character" w:customStyle="1" w:styleId="Char6">
    <w:name w:val="尾注文本 Char"/>
    <w:link w:val="ac"/>
    <w:qFormat/>
    <w:rPr>
      <w:kern w:val="2"/>
      <w:sz w:val="21"/>
    </w:rPr>
  </w:style>
  <w:style w:type="character" w:customStyle="1" w:styleId="Char7">
    <w:name w:val="批注框文本 Char"/>
    <w:link w:val="ad"/>
    <w:uiPriority w:val="99"/>
    <w:qFormat/>
    <w:rPr>
      <w:kern w:val="2"/>
      <w:sz w:val="18"/>
    </w:rPr>
  </w:style>
  <w:style w:type="character" w:customStyle="1" w:styleId="Char8">
    <w:name w:val="页脚 Char"/>
    <w:link w:val="ae"/>
    <w:uiPriority w:val="99"/>
    <w:qFormat/>
    <w:rPr>
      <w:kern w:val="2"/>
      <w:sz w:val="18"/>
    </w:rPr>
  </w:style>
  <w:style w:type="character" w:customStyle="1" w:styleId="Char9">
    <w:name w:val="页眉 Char"/>
    <w:link w:val="af"/>
    <w:uiPriority w:val="99"/>
    <w:qFormat/>
    <w:rPr>
      <w:kern w:val="2"/>
      <w:sz w:val="18"/>
    </w:rPr>
  </w:style>
  <w:style w:type="character" w:customStyle="1" w:styleId="Chara">
    <w:name w:val="脚注文本 Char"/>
    <w:link w:val="af0"/>
    <w:qFormat/>
    <w:rPr>
      <w:rFonts w:ascii="宋体" w:hAnsi="Calibri"/>
      <w:sz w:val="18"/>
      <w:szCs w:val="18"/>
    </w:rPr>
  </w:style>
  <w:style w:type="character" w:customStyle="1" w:styleId="3Char1">
    <w:name w:val="正文文本缩进 3 Char"/>
    <w:link w:val="32"/>
    <w:qFormat/>
    <w:rPr>
      <w:rFonts w:eastAsia="宋体"/>
      <w:kern w:val="2"/>
      <w:sz w:val="16"/>
      <w:lang w:val="en-US" w:eastAsia="zh-CN"/>
    </w:rPr>
  </w:style>
  <w:style w:type="character" w:customStyle="1" w:styleId="2Char0">
    <w:name w:val="正文文本 2 Char"/>
    <w:link w:val="22"/>
    <w:qFormat/>
    <w:rPr>
      <w:rFonts w:eastAsia="宋体"/>
      <w:kern w:val="2"/>
      <w:sz w:val="30"/>
      <w:lang w:val="en-US" w:eastAsia="zh-CN"/>
    </w:rPr>
  </w:style>
  <w:style w:type="character" w:customStyle="1" w:styleId="HTMLChar">
    <w:name w:val="HTML 预设格式 Char"/>
    <w:link w:val="HTML"/>
    <w:qFormat/>
    <w:rPr>
      <w:rFonts w:ascii="Tahoma" w:hAnsi="Tahoma" w:cs="Tahoma"/>
      <w:sz w:val="24"/>
      <w:szCs w:val="24"/>
    </w:rPr>
  </w:style>
  <w:style w:type="character" w:customStyle="1" w:styleId="Charb">
    <w:name w:val="标题 Char"/>
    <w:link w:val="af2"/>
    <w:qFormat/>
    <w:rPr>
      <w:rFonts w:eastAsia="黑体"/>
      <w:b/>
      <w:kern w:val="2"/>
      <w:sz w:val="32"/>
    </w:rPr>
  </w:style>
  <w:style w:type="character" w:customStyle="1" w:styleId="Charc">
    <w:name w:val="批注主题 Char"/>
    <w:link w:val="af3"/>
    <w:uiPriority w:val="99"/>
    <w:qFormat/>
    <w:rPr>
      <w:b/>
      <w:kern w:val="2"/>
      <w:sz w:val="21"/>
    </w:rPr>
  </w:style>
  <w:style w:type="character" w:customStyle="1" w:styleId="Chard">
    <w:name w:val="正文首行缩进 Char"/>
    <w:link w:val="af4"/>
    <w:qFormat/>
    <w:rPr>
      <w:lang w:val="en-US" w:eastAsia="zh-CN"/>
    </w:rPr>
  </w:style>
  <w:style w:type="character" w:customStyle="1" w:styleId="Char10">
    <w:name w:val="正文文本 Char1"/>
    <w:uiPriority w:val="99"/>
    <w:semiHidden/>
    <w:qFormat/>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font31">
    <w:name w:val="font31"/>
    <w:qFormat/>
    <w:rPr>
      <w:rFonts w:ascii="宋体" w:eastAsia="宋体" w:hAnsi="宋体" w:cs="宋体" w:hint="eastAsia"/>
      <w:color w:val="000000"/>
      <w:sz w:val="20"/>
      <w:szCs w:val="20"/>
      <w:u w:val="none"/>
    </w:rPr>
  </w:style>
  <w:style w:type="character" w:customStyle="1" w:styleId="2Char10">
    <w:name w:val="正文文本缩进 2 Char1"/>
    <w:uiPriority w:val="99"/>
    <w:semiHidden/>
    <w:qFormat/>
  </w:style>
  <w:style w:type="character" w:customStyle="1" w:styleId="2Char2">
    <w:name w:val="标题 2 Char"/>
    <w:qFormat/>
    <w:rPr>
      <w:rFonts w:ascii="宋体" w:eastAsia="宋体" w:hAnsi="宋体"/>
      <w:b/>
      <w:kern w:val="2"/>
      <w:sz w:val="32"/>
      <w:lang w:val="en-US" w:eastAsia="zh-CN"/>
    </w:rPr>
  </w:style>
  <w:style w:type="character" w:customStyle="1" w:styleId="5Char">
    <w:name w:val="标题 5 Char"/>
    <w:qFormat/>
    <w:rPr>
      <w:rFonts w:eastAsia="宋体"/>
      <w:b/>
      <w:kern w:val="2"/>
      <w:sz w:val="28"/>
      <w:lang w:val="en-US" w:eastAsia="zh-CN"/>
    </w:rPr>
  </w:style>
  <w:style w:type="character" w:customStyle="1" w:styleId="font51">
    <w:name w:val="font51"/>
    <w:qFormat/>
    <w:rPr>
      <w:rFonts w:ascii="宋体" w:eastAsia="宋体" w:hAnsi="宋体" w:cs="宋体" w:hint="eastAsia"/>
      <w:color w:val="000000"/>
      <w:sz w:val="20"/>
      <w:szCs w:val="20"/>
      <w:u w:val="none"/>
    </w:rPr>
  </w:style>
  <w:style w:type="character" w:customStyle="1" w:styleId="font21">
    <w:name w:val="font21"/>
    <w:qFormat/>
    <w:rPr>
      <w:rFonts w:ascii="Times New Roman" w:hAnsi="Times New Roman" w:cs="Times New Roman" w:hint="default"/>
      <w:color w:val="000000"/>
      <w:sz w:val="20"/>
      <w:szCs w:val="20"/>
      <w:u w:val="none"/>
    </w:rPr>
  </w:style>
  <w:style w:type="character" w:customStyle="1" w:styleId="Chare">
    <w:name w:val="正文文字 Char"/>
    <w:qFormat/>
    <w:rPr>
      <w:rFonts w:eastAsia="宋体"/>
      <w:kern w:val="2"/>
      <w:sz w:val="21"/>
      <w:lang w:val="en-US" w:eastAsia="zh-CN"/>
    </w:rPr>
  </w:style>
  <w:style w:type="character" w:customStyle="1" w:styleId="HTMLChar1">
    <w:name w:val="HTML 预设格式 Char1"/>
    <w:uiPriority w:val="99"/>
    <w:semiHidden/>
    <w:qFormat/>
    <w:rPr>
      <w:rFonts w:ascii="Courier New" w:hAnsi="Courier New" w:cs="Courier New"/>
      <w:sz w:val="20"/>
      <w:szCs w:val="20"/>
    </w:rPr>
  </w:style>
  <w:style w:type="character" w:customStyle="1" w:styleId="f141">
    <w:name w:val="f141"/>
    <w:qFormat/>
    <w:rPr>
      <w:sz w:val="21"/>
    </w:rPr>
  </w:style>
  <w:style w:type="character" w:customStyle="1" w:styleId="3Char10">
    <w:name w:val="正文文本缩进 3 Char1"/>
    <w:uiPriority w:val="99"/>
    <w:semiHidden/>
    <w:qFormat/>
    <w:rPr>
      <w:sz w:val="16"/>
      <w:szCs w:val="16"/>
    </w:rPr>
  </w:style>
  <w:style w:type="character" w:customStyle="1" w:styleId="2Char3">
    <w:name w:val="正文缩进2格 Char"/>
    <w:link w:val="23"/>
    <w:qFormat/>
    <w:rPr>
      <w:rFonts w:ascii="仿宋_GB2312" w:eastAsia="仿宋_GB2312" w:hAnsi="宋体"/>
      <w:kern w:val="2"/>
      <w:sz w:val="31"/>
      <w:lang w:val="en-US" w:eastAsia="zh-CN"/>
    </w:rPr>
  </w:style>
  <w:style w:type="paragraph" w:customStyle="1" w:styleId="23">
    <w:name w:val="正文缩进2格"/>
    <w:basedOn w:val="a"/>
    <w:link w:val="2Char3"/>
    <w:qFormat/>
    <w:pPr>
      <w:spacing w:line="600" w:lineRule="exact"/>
      <w:ind w:firstLineChars="206" w:firstLine="639"/>
    </w:pPr>
    <w:rPr>
      <w:rFonts w:ascii="仿宋_GB2312" w:eastAsia="仿宋_GB2312" w:hAnsi="宋体"/>
      <w:sz w:val="31"/>
    </w:rPr>
  </w:style>
  <w:style w:type="character" w:customStyle="1" w:styleId="t151">
    <w:name w:val="t151"/>
    <w:qFormat/>
    <w:rPr>
      <w:rFonts w:ascii="ˎ̥" w:hAnsi="ˎ̥" w:hint="default"/>
      <w:color w:val="B34300"/>
      <w:sz w:val="24"/>
    </w:rPr>
  </w:style>
  <w:style w:type="character" w:customStyle="1" w:styleId="CharChar19">
    <w:name w:val="Char Char19"/>
    <w:qFormat/>
    <w:rPr>
      <w:rFonts w:ascii="宋体" w:eastAsia="宋体" w:hAnsi="宋体"/>
      <w:b/>
      <w:kern w:val="2"/>
      <w:sz w:val="36"/>
      <w:lang w:val="en-US" w:eastAsia="zh-CN" w:bidi="ar-SA"/>
    </w:rPr>
  </w:style>
  <w:style w:type="character" w:customStyle="1" w:styleId="CharChar7">
    <w:name w:val="Char Char7"/>
    <w:qFormat/>
    <w:rPr>
      <w:rFonts w:ascii="Times New Roman" w:eastAsia="宋体" w:hAnsi="Times New Roman"/>
    </w:rPr>
  </w:style>
  <w:style w:type="character" w:customStyle="1" w:styleId="3Char2">
    <w:name w:val="样式 标题 3 + 宋体 Char"/>
    <w:link w:val="33"/>
    <w:qFormat/>
    <w:rPr>
      <w:rFonts w:ascii="宋体" w:eastAsia="宋体" w:hAnsi="宋体"/>
      <w:snapToGrid w:val="0"/>
      <w:sz w:val="24"/>
      <w:lang w:val="en-US" w:eastAsia="zh-CN"/>
    </w:rPr>
  </w:style>
  <w:style w:type="paragraph" w:customStyle="1" w:styleId="33">
    <w:name w:val="样式 标题 3 + 宋体"/>
    <w:basedOn w:val="3"/>
    <w:link w:val="3Char2"/>
    <w:qFormat/>
    <w:pPr>
      <w:keepNext w:val="0"/>
      <w:widowControl/>
      <w:tabs>
        <w:tab w:val="left" w:pos="1080"/>
      </w:tabs>
      <w:autoSpaceDE/>
      <w:autoSpaceDN/>
      <w:adjustRightInd/>
      <w:spacing w:before="0"/>
      <w:ind w:left="1021" w:hanging="794"/>
      <w:jc w:val="both"/>
    </w:pPr>
    <w:rPr>
      <w:rFonts w:hAnsi="宋体"/>
      <w:b w:val="0"/>
      <w:snapToGrid w:val="0"/>
      <w:u w:val="none"/>
    </w:rPr>
  </w:style>
  <w:style w:type="character" w:customStyle="1" w:styleId="Char11">
    <w:name w:val="纯文本 Char1"/>
    <w:uiPriority w:val="99"/>
    <w:semiHidden/>
    <w:qFormat/>
    <w:rPr>
      <w:rFonts w:ascii="宋体" w:eastAsia="宋体" w:hAnsi="Courier New" w:cs="Courier New"/>
      <w:szCs w:val="21"/>
    </w:rPr>
  </w:style>
  <w:style w:type="character" w:customStyle="1" w:styleId="CharChar191">
    <w:name w:val="Char Char191"/>
    <w:qFormat/>
    <w:rPr>
      <w:rFonts w:ascii="宋体" w:eastAsia="宋体" w:hAnsi="宋体"/>
      <w:b/>
      <w:kern w:val="2"/>
      <w:sz w:val="36"/>
      <w:lang w:val="en-US" w:eastAsia="zh-CN" w:bidi="ar-SA"/>
    </w:rPr>
  </w:style>
  <w:style w:type="character" w:customStyle="1" w:styleId="3Char1Char">
    <w:name w:val="标题 3 Char1 Char"/>
    <w:qFormat/>
    <w:rPr>
      <w:rFonts w:ascii="Times New Roman" w:eastAsia="宋体" w:hAnsi="Times New Roman"/>
      <w:b/>
      <w:sz w:val="32"/>
    </w:rPr>
  </w:style>
  <w:style w:type="character" w:customStyle="1" w:styleId="text1">
    <w:name w:val="text1"/>
    <w:qFormat/>
  </w:style>
  <w:style w:type="character" w:customStyle="1" w:styleId="apple-converted-space">
    <w:name w:val="apple-converted-space"/>
    <w:qFormat/>
  </w:style>
  <w:style w:type="character" w:customStyle="1" w:styleId="Char12">
    <w:name w:val="文档结构图 Char1"/>
    <w:uiPriority w:val="99"/>
    <w:semiHidden/>
    <w:qFormat/>
    <w:rPr>
      <w:rFonts w:ascii="Microsoft YaHei UI" w:eastAsia="Microsoft YaHei UI"/>
      <w:sz w:val="18"/>
      <w:szCs w:val="18"/>
    </w:rPr>
  </w:style>
  <w:style w:type="character" w:customStyle="1" w:styleId="Char13">
    <w:name w:val="正文文本缩进 Char1"/>
    <w:uiPriority w:val="99"/>
    <w:semiHidden/>
    <w:qFormat/>
  </w:style>
  <w:style w:type="character" w:customStyle="1" w:styleId="Footer-EvenChar">
    <w:name w:val="Footer-Even Char"/>
    <w:qFormat/>
    <w:rPr>
      <w:rFonts w:eastAsia="宋体"/>
      <w:kern w:val="2"/>
      <w:sz w:val="18"/>
      <w:szCs w:val="18"/>
      <w:lang w:val="en-US" w:eastAsia="zh-CN" w:bidi="ar-SA"/>
    </w:rPr>
  </w:style>
  <w:style w:type="character" w:customStyle="1" w:styleId="CharChar71">
    <w:name w:val="Char Char71"/>
    <w:qFormat/>
    <w:rPr>
      <w:rFonts w:ascii="Times New Roman" w:eastAsia="宋体" w:hAnsi="Times New Roman"/>
    </w:rPr>
  </w:style>
  <w:style w:type="character" w:customStyle="1" w:styleId="huei12b1">
    <w:name w:val="huei12b1"/>
    <w:qFormat/>
    <w:rPr>
      <w:b/>
      <w:color w:val="333333"/>
      <w:sz w:val="24"/>
    </w:rPr>
  </w:style>
  <w:style w:type="character" w:customStyle="1" w:styleId="spantable1">
    <w:name w:val="spantable1"/>
    <w:qFormat/>
    <w:rPr>
      <w:rFonts w:ascii="ˎ̥" w:hAnsi="ˎ̥" w:hint="default"/>
      <w:sz w:val="18"/>
    </w:rPr>
  </w:style>
  <w:style w:type="character" w:customStyle="1" w:styleId="2Char11">
    <w:name w:val="正文文本 2 Char1"/>
    <w:uiPriority w:val="99"/>
    <w:semiHidden/>
    <w:qFormat/>
  </w:style>
  <w:style w:type="character" w:customStyle="1" w:styleId="zi71">
    <w:name w:val="zi71"/>
    <w:qFormat/>
    <w:rPr>
      <w:color w:val="000000"/>
      <w:sz w:val="20"/>
      <w:u w:val="none"/>
    </w:rPr>
  </w:style>
  <w:style w:type="character" w:customStyle="1" w:styleId="NormalCharacter">
    <w:name w:val="NormalCharacter"/>
    <w:semiHidden/>
    <w:qFormat/>
  </w:style>
  <w:style w:type="character" w:customStyle="1" w:styleId="myp1111">
    <w:name w:val="myp1111"/>
    <w:qFormat/>
  </w:style>
  <w:style w:type="paragraph" w:customStyle="1" w:styleId="-">
    <w:name w:val=":-("/>
    <w:qFormat/>
    <w:pPr>
      <w:overflowPunct w:val="0"/>
      <w:autoSpaceDE w:val="0"/>
      <w:autoSpaceDN w:val="0"/>
      <w:adjustRightInd w:val="0"/>
      <w:textAlignment w:val="baseline"/>
    </w:pPr>
  </w:style>
  <w:style w:type="paragraph" w:customStyle="1" w:styleId="Char2CharCharChar">
    <w:name w:val="Char2 Char Char Char"/>
    <w:basedOn w:val="a"/>
    <w:qFormat/>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44">
    <w:name w:val="44"/>
    <w:basedOn w:val="a"/>
    <w:uiPriority w:val="99"/>
    <w:qFormat/>
    <w:pPr>
      <w:widowControl/>
      <w:spacing w:line="360" w:lineRule="auto"/>
      <w:ind w:firstLineChars="200" w:firstLine="200"/>
      <w:jc w:val="left"/>
    </w:pPr>
    <w:rPr>
      <w:rFonts w:ascii="Calibri" w:hAnsi="Calibri"/>
      <w:kern w:val="0"/>
      <w:sz w:val="24"/>
      <w:szCs w:val="24"/>
      <w:lang w:eastAsia="en-US"/>
    </w:rPr>
  </w:style>
  <w:style w:type="paragraph" w:customStyle="1" w:styleId="listcloser">
    <w:name w:val="list closer"/>
    <w:basedOn w:val="11"/>
    <w:qFormat/>
    <w:pPr>
      <w:ind w:leftChars="1200" w:left="1200" w:hangingChars="825" w:hanging="1980"/>
    </w:pPr>
  </w:style>
  <w:style w:type="paragraph" w:customStyle="1" w:styleId="11">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40">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12">
    <w:name w:val="项目编号1"/>
    <w:basedOn w:val="a"/>
    <w:qFormat/>
    <w:pPr>
      <w:tabs>
        <w:tab w:val="left" w:pos="927"/>
      </w:tabs>
      <w:spacing w:beforeLines="100" w:line="360" w:lineRule="auto"/>
      <w:ind w:left="907" w:hanging="340"/>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210">
    <w:name w:val="正文文本缩进 21"/>
    <w:basedOn w:val="a"/>
    <w:qFormat/>
    <w:pPr>
      <w:adjustRightInd w:val="0"/>
      <w:spacing w:after="240"/>
      <w:ind w:left="1080" w:firstLine="480"/>
      <w:textAlignment w:val="baseline"/>
    </w:pPr>
    <w:rPr>
      <w:sz w:val="24"/>
    </w:rPr>
  </w:style>
  <w:style w:type="paragraph" w:customStyle="1" w:styleId="TOC1">
    <w:name w:val="TOC 标题1"/>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Charf">
    <w:name w:val="Char"/>
    <w:basedOn w:val="a"/>
    <w:qFormat/>
    <w:pPr>
      <w:spacing w:line="360" w:lineRule="auto"/>
    </w:pPr>
    <w:rPr>
      <w:rFonts w:ascii="仿宋_GB2312" w:eastAsia="仿宋_GB2312"/>
      <w:b/>
      <w:sz w:val="32"/>
    </w:rPr>
  </w:style>
  <w:style w:type="paragraph" w:customStyle="1" w:styleId="13">
    <w:name w:val="列表段落1"/>
    <w:basedOn w:val="a"/>
    <w:qFormat/>
    <w:pPr>
      <w:widowControl/>
      <w:ind w:firstLineChars="200" w:firstLine="420"/>
      <w:jc w:val="left"/>
    </w:pPr>
    <w:rPr>
      <w:rFonts w:ascii="宋体" w:hAnsi="宋体" w:cs="宋体"/>
      <w:kern w:val="0"/>
      <w:sz w:val="24"/>
      <w:szCs w:val="24"/>
    </w:rPr>
  </w:style>
  <w:style w:type="paragraph" w:customStyle="1" w:styleId="Style119">
    <w:name w:val="_Style 119"/>
    <w:basedOn w:val="a"/>
    <w:next w:val="a"/>
    <w:uiPriority w:val="39"/>
    <w:qFormat/>
    <w:pPr>
      <w:widowControl/>
      <w:jc w:val="left"/>
    </w:pPr>
    <w:rPr>
      <w:rFonts w:ascii="Arial" w:hAnsi="Arial"/>
      <w:kern w:val="0"/>
      <w:sz w:val="22"/>
      <w:lang w:eastAsia="en-US"/>
    </w:rPr>
  </w:style>
  <w:style w:type="paragraph" w:customStyle="1" w:styleId="50">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
    <w:name w:val="&lt;--"/>
    <w:qFormat/>
    <w:pPr>
      <w:overflowPunct w:val="0"/>
      <w:autoSpaceDE w:val="0"/>
      <w:autoSpaceDN w:val="0"/>
      <w:adjustRightInd w:val="0"/>
      <w:textAlignment w:val="baseline"/>
    </w:pPr>
  </w:style>
  <w:style w:type="paragraph" w:customStyle="1" w:styleId="211">
    <w:name w:val="正文文本缩进 211"/>
    <w:basedOn w:val="a"/>
    <w:qFormat/>
    <w:pPr>
      <w:adjustRightInd w:val="0"/>
      <w:spacing w:after="240"/>
      <w:ind w:left="1080" w:firstLine="480"/>
      <w:textAlignment w:val="baseline"/>
    </w:pPr>
    <w:rPr>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ListParagraph1">
    <w:name w:val="List Paragraph1"/>
    <w:basedOn w:val="a"/>
    <w:uiPriority w:val="99"/>
    <w:qFormat/>
    <w:pPr>
      <w:ind w:firstLineChars="200" w:firstLine="420"/>
    </w:pPr>
  </w:style>
  <w:style w:type="paragraph" w:customStyle="1" w:styleId="Afc">
    <w:name w:val="正文A"/>
    <w:basedOn w:val="a"/>
    <w:qFormat/>
    <w:pPr>
      <w:adjustRightInd w:val="0"/>
      <w:snapToGrid w:val="0"/>
      <w:spacing w:line="360" w:lineRule="auto"/>
      <w:ind w:firstLineChars="200" w:firstLine="480"/>
    </w:pPr>
    <w:rPr>
      <w:rFonts w:ascii="宋体" w:hAnsi="宋体"/>
      <w:sz w:val="24"/>
    </w:rPr>
  </w:style>
  <w:style w:type="paragraph" w:customStyle="1" w:styleId="100">
    <w:name w:val="样式 10 磅"/>
    <w:qFormat/>
    <w:pPr>
      <w:widowControl w:val="0"/>
      <w:jc w:val="both"/>
    </w:pPr>
    <w:rPr>
      <w:kern w:val="2"/>
      <w:sz w:val="21"/>
      <w:szCs w:val="24"/>
    </w:rPr>
  </w:style>
  <w:style w:type="paragraph" w:customStyle="1" w:styleId="afd">
    <w:name w:val=":("/>
    <w:qFormat/>
    <w:pPr>
      <w:overflowPunct w:val="0"/>
      <w:autoSpaceDE w:val="0"/>
      <w:autoSpaceDN w:val="0"/>
      <w:adjustRightInd w:val="0"/>
      <w:textAlignment w:val="baseline"/>
    </w:p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tabletextcontents">
    <w:name w:val="table text contents"/>
    <w:basedOn w:val="tabletext"/>
    <w:qFormat/>
    <w:pPr>
      <w:ind w:left="0" w:firstLineChars="0" w:firstLine="0"/>
      <w:jc w:val="center"/>
    </w:pPr>
  </w:style>
  <w:style w:type="paragraph" w:customStyle="1" w:styleId="tabletext">
    <w:name w:val="table text"/>
    <w:basedOn w:val="a"/>
    <w:qFormat/>
    <w:pPr>
      <w:spacing w:line="0" w:lineRule="atLeast"/>
      <w:ind w:left="220" w:hangingChars="100" w:hanging="220"/>
    </w:pPr>
    <w:rPr>
      <w:sz w:val="22"/>
    </w:r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styleId="afe">
    <w:name w:val="List Paragraph"/>
    <w:basedOn w:val="a"/>
    <w:uiPriority w:val="34"/>
    <w:qFormat/>
    <w:pPr>
      <w:ind w:firstLineChars="200" w:firstLine="420"/>
    </w:pPr>
  </w:style>
  <w:style w:type="paragraph" w:customStyle="1" w:styleId="aff">
    <w:name w:val="表头"/>
    <w:basedOn w:val="a"/>
    <w:qFormat/>
    <w:pPr>
      <w:spacing w:beforeLines="50" w:afterLines="50"/>
      <w:ind w:rightChars="-21" w:right="-21"/>
      <w:jc w:val="center"/>
    </w:pPr>
    <w:rPr>
      <w:rFonts w:ascii="宋体"/>
      <w:b/>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30">
    <w:name w:val="Char3"/>
    <w:basedOn w:val="a"/>
    <w:qFormat/>
    <w:pPr>
      <w:widowControl/>
      <w:spacing w:after="160" w:line="240" w:lineRule="exact"/>
      <w:jc w:val="left"/>
    </w:pPr>
  </w:style>
  <w:style w:type="paragraph" w:customStyle="1" w:styleId="110">
    <w:name w:val="列表11"/>
    <w:basedOn w:val="a"/>
    <w:qFormat/>
    <w:pPr>
      <w:adjustRightInd w:val="0"/>
      <w:spacing w:after="120" w:line="300" w:lineRule="auto"/>
      <w:ind w:left="2387" w:hanging="227"/>
      <w:textAlignment w:val="baseline"/>
    </w:pPr>
    <w:rPr>
      <w:rFonts w:ascii="宋体" w:hAnsi="宋体"/>
      <w:sz w:val="24"/>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2H2l2I2">
    <w:name w:val="样式 标题 2H2l2I2 + 宋体"/>
    <w:basedOn w:val="2"/>
    <w:qFormat/>
    <w:pPr>
      <w:keepNext/>
      <w:keepLines/>
      <w:widowControl/>
      <w:spacing w:before="180" w:after="120"/>
      <w:ind w:left="720" w:hanging="720"/>
    </w:pPr>
    <w:rPr>
      <w:kern w:val="0"/>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2110">
    <w:name w:val="正文文本 211"/>
    <w:basedOn w:val="a"/>
    <w:qFormat/>
    <w:pPr>
      <w:autoSpaceDE w:val="0"/>
      <w:autoSpaceDN w:val="0"/>
      <w:adjustRightInd w:val="0"/>
      <w:spacing w:line="380" w:lineRule="atLeast"/>
      <w:textAlignment w:val="baseline"/>
    </w:pPr>
    <w:rPr>
      <w:spacing w:val="10"/>
      <w:kern w:val="0"/>
      <w:sz w:val="24"/>
    </w:rPr>
  </w:style>
  <w:style w:type="paragraph" w:customStyle="1" w:styleId="aff0">
    <w:name w:val="标准正文"/>
    <w:basedOn w:val="a"/>
    <w:qFormat/>
    <w:pPr>
      <w:snapToGrid w:val="0"/>
      <w:spacing w:line="312" w:lineRule="auto"/>
      <w:ind w:firstLine="482"/>
    </w:pPr>
    <w:rPr>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1">
    <w:name w:val="图标题文字"/>
    <w:basedOn w:val="aff2"/>
    <w:qFormat/>
    <w:pPr>
      <w:spacing w:line="300" w:lineRule="exact"/>
      <w:jc w:val="center"/>
    </w:pPr>
    <w:rPr>
      <w:b/>
      <w:sz w:val="28"/>
    </w:rPr>
  </w:style>
  <w:style w:type="paragraph" w:customStyle="1" w:styleId="aff2">
    <w:name w:val="文本框文字"/>
    <w:basedOn w:val="a"/>
    <w:qFormat/>
    <w:pPr>
      <w:spacing w:line="280" w:lineRule="exact"/>
    </w:pPr>
  </w:style>
  <w:style w:type="paragraph" w:customStyle="1" w:styleId="Style10">
    <w:name w:val="_Style 10"/>
    <w:basedOn w:val="a"/>
    <w:qFormat/>
    <w:rPr>
      <w:rFonts w:eastAsia="Times New Roman"/>
      <w:kern w:val="0"/>
      <w:sz w:val="20"/>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0">
    <w:name w:val="项目正文0"/>
    <w:basedOn w:val="a"/>
    <w:qFormat/>
    <w:pPr>
      <w:spacing w:line="360" w:lineRule="auto"/>
    </w:pPr>
    <w:rPr>
      <w:rFonts w:ascii="Tahoma" w:hAnsi="Tahoma" w:cs="Verdana"/>
      <w:color w:val="000000"/>
      <w:sz w:val="24"/>
      <w:szCs w:val="24"/>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aff3">
    <w:name w:val="表中"/>
    <w:basedOn w:val="a"/>
    <w:qFormat/>
    <w:pPr>
      <w:tabs>
        <w:tab w:val="left" w:pos="2619"/>
      </w:tabs>
      <w:adjustRightInd w:val="0"/>
      <w:spacing w:before="60" w:line="360" w:lineRule="auto"/>
      <w:ind w:rightChars="26" w:right="26"/>
    </w:pPr>
    <w:rPr>
      <w:rFonts w:ascii="宋体" w:hAnsi="宋体"/>
      <w:b/>
      <w:snapToGrid w:val="0"/>
      <w:kern w:val="0"/>
      <w:sz w:val="24"/>
    </w:rPr>
  </w:style>
  <w:style w:type="paragraph" w:customStyle="1" w:styleId="213">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CharCharCharChar">
    <w:name w:val="Char Char Char Char"/>
    <w:basedOn w:val="a5"/>
    <w:qFormat/>
    <w:rPr>
      <w:rFonts w:ascii="Tahoma" w:hAnsi="Tahoma"/>
      <w:sz w:val="24"/>
      <w:szCs w:val="24"/>
    </w:rPr>
  </w:style>
  <w:style w:type="paragraph" w:customStyle="1" w:styleId="16">
    <w:name w:val="1."/>
    <w:basedOn w:val="a"/>
    <w:qFormat/>
    <w:pPr>
      <w:widowControl/>
      <w:tabs>
        <w:tab w:val="left" w:pos="1134"/>
      </w:tabs>
      <w:spacing w:before="60" w:after="60" w:line="264" w:lineRule="auto"/>
      <w:ind w:left="1134" w:hanging="454"/>
    </w:pPr>
    <w:rPr>
      <w:sz w:val="22"/>
    </w:r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311">
    <w:name w:val="正文文本缩进 311"/>
    <w:basedOn w:val="a"/>
    <w:qFormat/>
    <w:pPr>
      <w:adjustRightInd w:val="0"/>
      <w:spacing w:after="240"/>
      <w:ind w:left="792" w:firstLine="480"/>
      <w:textAlignment w:val="baseline"/>
    </w:pPr>
    <w:rPr>
      <w:sz w:val="24"/>
    </w:rPr>
  </w:style>
  <w:style w:type="paragraph" w:customStyle="1" w:styleId="24">
    <w:name w:val="列出段落2"/>
    <w:basedOn w:val="a"/>
    <w:qFormat/>
    <w:pPr>
      <w:widowControl/>
      <w:ind w:firstLineChars="200" w:firstLine="420"/>
      <w:jc w:val="left"/>
    </w:pPr>
    <w:rPr>
      <w:rFonts w:ascii="宋体" w:hAnsi="宋体" w:cs="宋体"/>
      <w:kern w:val="0"/>
      <w:sz w:val="24"/>
      <w:szCs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aff4">
    <w:name w:val="&lt;=="/>
    <w:qFormat/>
    <w:pPr>
      <w:overflowPunct w:val="0"/>
      <w:autoSpaceDE w:val="0"/>
      <w:autoSpaceDN w:val="0"/>
      <w:adjustRightInd w:val="0"/>
      <w:textAlignment w:val="baseline"/>
    </w:pPr>
  </w:style>
  <w:style w:type="paragraph" w:customStyle="1" w:styleId="aff5">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xl38">
    <w:name w:val="xl38"/>
    <w:basedOn w:val="a"/>
    <w:qFormat/>
    <w:pPr>
      <w:widowControl/>
      <w:spacing w:before="100" w:beforeAutospacing="1" w:after="100" w:afterAutospacing="1"/>
      <w:jc w:val="center"/>
    </w:pPr>
    <w:rPr>
      <w:rFonts w:ascii="宋体" w:hAnsi="宋体"/>
      <w:kern w:val="0"/>
      <w:sz w:val="24"/>
    </w:rPr>
  </w:style>
  <w:style w:type="paragraph" w:customStyle="1" w:styleId="-0">
    <w:name w:val=":-)"/>
    <w:qFormat/>
    <w:pPr>
      <w:overflowPunct w:val="0"/>
      <w:autoSpaceDE w:val="0"/>
      <w:autoSpaceDN w:val="0"/>
      <w:adjustRightInd w:val="0"/>
      <w:textAlignment w:val="baseline"/>
    </w:pPr>
  </w:style>
  <w:style w:type="paragraph" w:customStyle="1" w:styleId="CharChar1Char">
    <w:name w:val="Char Char1 Char"/>
    <w:basedOn w:val="a"/>
    <w:qFormat/>
    <w:rPr>
      <w:rFonts w:ascii="宋体" w:hAnsi="宋体"/>
      <w:sz w:val="24"/>
    </w:rPr>
  </w:style>
  <w:style w:type="paragraph" w:customStyle="1" w:styleId="Style19">
    <w:name w:val="_Style 19"/>
    <w:basedOn w:val="a"/>
    <w:next w:val="a"/>
    <w:qFormat/>
    <w:pPr>
      <w:spacing w:after="120"/>
    </w:p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2GB2312">
    <w:name w:val="标题 2 + 楷体_GB2312"/>
    <w:basedOn w:val="2"/>
    <w:qFormat/>
    <w:pPr>
      <w:keepNext/>
      <w:ind w:firstLineChars="100" w:firstLine="240"/>
      <w:jc w:val="both"/>
    </w:pPr>
    <w:rPr>
      <w:rFonts w:ascii="楷体_GB2312" w:eastAsia="楷体_GB2312" w:hAnsi="Arial"/>
      <w:b w:val="0"/>
    </w:rPr>
  </w:style>
  <w:style w:type="paragraph" w:customStyle="1" w:styleId="Char1CharCharChar11">
    <w:name w:val="Char1 Char Char Char11"/>
    <w:basedOn w:val="a"/>
    <w:qFormat/>
    <w:pPr>
      <w:widowControl/>
      <w:spacing w:after="160" w:line="240" w:lineRule="exact"/>
      <w:jc w:val="left"/>
    </w:pPr>
    <w:rPr>
      <w:rFonts w:ascii="Verdana" w:eastAsia="仿宋_GB2312" w:hAnsi="Verdana"/>
      <w:kern w:val="0"/>
      <w:sz w:val="28"/>
      <w:lang w:eastAsia="en-US"/>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7">
    <w:name w:val="列出段落1"/>
    <w:basedOn w:val="a"/>
    <w:uiPriority w:val="99"/>
    <w:qFormat/>
    <w:pPr>
      <w:ind w:firstLineChars="200" w:firstLine="420"/>
    </w:pPr>
  </w:style>
  <w:style w:type="paragraph" w:customStyle="1" w:styleId="2TimesNewRoman5020">
    <w:name w:val="样式 标题 2 + Times New Roman 四号 非加粗 段前: 5 磅 段后: 0 磅 行距: 固定值 20..."/>
    <w:basedOn w:val="2"/>
    <w:qFormat/>
    <w:pPr>
      <w:keepNext/>
      <w:keepLines/>
      <w:spacing w:before="100" w:line="400" w:lineRule="exact"/>
      <w:jc w:val="both"/>
    </w:pPr>
    <w:rPr>
      <w:rFonts w:ascii="Times New Roman" w:eastAsia="黑体" w:hAnsi="Times New Roman" w:cs="宋体"/>
      <w:b w:val="0"/>
      <w:sz w:val="2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aff6">
    <w:name w:val="&lt;=&gt;"/>
    <w:qFormat/>
    <w:pPr>
      <w:overflowPunct w:val="0"/>
      <w:autoSpaceDE w:val="0"/>
      <w:autoSpaceDN w:val="0"/>
      <w:adjustRightInd w:val="0"/>
      <w:textAlignment w:val="baseline"/>
    </w:pPr>
  </w:style>
  <w:style w:type="paragraph" w:customStyle="1" w:styleId="Char31">
    <w:name w:val="Char31"/>
    <w:basedOn w:val="a"/>
    <w:qFormat/>
    <w:pPr>
      <w:widowControl/>
      <w:spacing w:after="160" w:line="240" w:lineRule="exact"/>
      <w:jc w:val="left"/>
    </w:pPr>
  </w:style>
  <w:style w:type="paragraph" w:customStyle="1" w:styleId="18">
    <w:name w:val="多级编号 1"/>
    <w:basedOn w:val="a"/>
    <w:qFormat/>
    <w:pPr>
      <w:tabs>
        <w:tab w:val="left" w:pos="814"/>
      </w:tabs>
      <w:adjustRightInd w:val="0"/>
      <w:spacing w:before="120" w:line="300" w:lineRule="auto"/>
      <w:ind w:left="425" w:hanging="425"/>
      <w:jc w:val="left"/>
      <w:textAlignment w:val="baseline"/>
    </w:pPr>
    <w:rPr>
      <w:kern w:val="0"/>
      <w:position w:val="20"/>
      <w:sz w:val="28"/>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7">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CharChar1Char1">
    <w:name w:val="Char Char1 Char1"/>
    <w:basedOn w:val="a"/>
    <w:qFormat/>
    <w:rPr>
      <w:rFonts w:ascii="宋体" w:hAnsi="宋体"/>
      <w:sz w:val="24"/>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25">
    <w:name w:val="列表编号2"/>
    <w:basedOn w:val="15"/>
    <w:qFormat/>
    <w:pPr>
      <w:tabs>
        <w:tab w:val="clear" w:pos="900"/>
        <w:tab w:val="left" w:pos="1588"/>
      </w:tabs>
      <w:ind w:left="1588" w:hanging="794"/>
    </w:pPr>
  </w:style>
  <w:style w:type="paragraph" w:customStyle="1" w:styleId="aff8">
    <w:name w:val=":|"/>
    <w:qFormat/>
    <w:pPr>
      <w:overflowPunct w:val="0"/>
      <w:autoSpaceDE w:val="0"/>
      <w:autoSpaceDN w:val="0"/>
      <w:adjustRightInd w:val="0"/>
      <w:textAlignment w:val="baseline"/>
    </w:pPr>
  </w:style>
  <w:style w:type="paragraph" w:customStyle="1" w:styleId="Char2CharCharChar1">
    <w:name w:val="Char2 Char Char Char1"/>
    <w:basedOn w:val="a"/>
    <w:qFormat/>
  </w:style>
  <w:style w:type="paragraph" w:customStyle="1" w:styleId="aff9">
    <w:name w:val="缺省文本"/>
    <w:basedOn w:val="a"/>
    <w:qFormat/>
    <w:pPr>
      <w:autoSpaceDE w:val="0"/>
      <w:autoSpaceDN w:val="0"/>
      <w:adjustRightInd w:val="0"/>
      <w:jc w:val="left"/>
    </w:pPr>
    <w:rPr>
      <w:kern w:val="0"/>
      <w:sz w:val="24"/>
    </w:rPr>
  </w:style>
  <w:style w:type="paragraph" w:customStyle="1" w:styleId="CharCharCharChar1">
    <w:name w:val="Char Char Char Char1"/>
    <w:basedOn w:val="a5"/>
    <w:qFormat/>
    <w:rPr>
      <w:rFonts w:ascii="Tahoma" w:hAnsi="Tahoma"/>
      <w:sz w:val="24"/>
      <w:szCs w:val="24"/>
    </w:rPr>
  </w:style>
  <w:style w:type="paragraph" w:customStyle="1" w:styleId="-1">
    <w:name w:val=":-|"/>
    <w:qFormat/>
    <w:pPr>
      <w:overflowPunct w:val="0"/>
      <w:autoSpaceDE w:val="0"/>
      <w:autoSpaceDN w:val="0"/>
      <w:adjustRightInd w:val="0"/>
      <w:textAlignment w:val="baseline"/>
    </w:pPr>
  </w:style>
  <w:style w:type="paragraph" w:customStyle="1" w:styleId="00">
    <w:name w:val="0"/>
    <w:basedOn w:val="a"/>
    <w:qFormat/>
    <w:pPr>
      <w:widowControl/>
      <w:spacing w:before="100" w:beforeAutospacing="1" w:after="100" w:afterAutospacing="1"/>
      <w:jc w:val="left"/>
    </w:pPr>
    <w:rPr>
      <w:rFonts w:ascii="宋体" w:hAnsi="宋体" w:cs="宋体"/>
      <w:kern w:val="0"/>
      <w:sz w:val="24"/>
      <w:szCs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a">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Style136">
    <w:name w:val="_Style 136"/>
    <w:basedOn w:val="a"/>
    <w:qFormat/>
  </w:style>
  <w:style w:type="paragraph" w:customStyle="1" w:styleId="affb">
    <w:name w:val="※正文"/>
    <w:basedOn w:val="a"/>
    <w:next w:val="a"/>
    <w:qFormat/>
    <w:pPr>
      <w:widowControl/>
      <w:wordWrap w:val="0"/>
      <w:spacing w:line="400" w:lineRule="exact"/>
    </w:pPr>
    <w:rPr>
      <w:rFonts w:ascii="Calibri Light" w:eastAsia="华文仿宋" w:hAnsi="Calibri Light"/>
      <w:sz w:val="28"/>
      <w:szCs w:val="28"/>
    </w:rPr>
  </w:style>
  <w:style w:type="paragraph" w:customStyle="1" w:styleId="Char14">
    <w:name w:val="Char1"/>
    <w:basedOn w:val="a5"/>
    <w:qFormat/>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Char20">
    <w:name w:val="Char2"/>
    <w:basedOn w:val="a"/>
    <w:qFormat/>
    <w:rPr>
      <w:rFonts w:ascii="Cambria" w:hAnsi="Cambria" w:cs="Cambria"/>
    </w:r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c">
    <w:name w:val=":)"/>
    <w:qFormat/>
    <w:pPr>
      <w:overflowPunct w:val="0"/>
      <w:autoSpaceDE w:val="0"/>
      <w:autoSpaceDN w:val="0"/>
      <w:adjustRightInd w:val="0"/>
      <w:textAlignment w:val="baseline"/>
    </w:p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6">
    <w:name w:val="项目编号2"/>
    <w:basedOn w:val="12"/>
    <w:qFormat/>
    <w:pPr>
      <w:tabs>
        <w:tab w:val="clear" w:pos="927"/>
        <w:tab w:val="left" w:pos="360"/>
      </w:tabs>
      <w:ind w:left="360" w:hanging="360"/>
    </w:pPr>
  </w:style>
  <w:style w:type="paragraph" w:customStyle="1" w:styleId="111">
    <w:name w:val="列表段落11"/>
    <w:basedOn w:val="a"/>
    <w:qFormat/>
    <w:pPr>
      <w:ind w:firstLineChars="200" w:firstLine="420"/>
    </w:pPr>
    <w:rPr>
      <w:rFonts w:ascii="Calibri" w:hAnsi="Calibri"/>
    </w:rPr>
  </w:style>
  <w:style w:type="paragraph" w:customStyle="1" w:styleId="19">
    <w:name w:val="样式1"/>
    <w:basedOn w:val="a"/>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paragraph" w:customStyle="1" w:styleId="Char21">
    <w:name w:val="Char21"/>
    <w:basedOn w:val="a"/>
    <w:qFormat/>
    <w:rPr>
      <w:rFonts w:ascii="Cambria" w:hAnsi="Cambria" w:cs="Cambria"/>
    </w:rPr>
  </w:style>
  <w:style w:type="paragraph" w:customStyle="1" w:styleId="title12">
    <w:name w:val="title12"/>
    <w:basedOn w:val="a"/>
    <w:qFormat/>
    <w:pPr>
      <w:widowControl/>
      <w:spacing w:before="150" w:line="510" w:lineRule="atLeast"/>
      <w:jc w:val="left"/>
    </w:pPr>
    <w:rPr>
      <w:rFonts w:ascii="宋体" w:hAnsi="宋体" w:cs="宋体"/>
      <w:b/>
      <w:bCs/>
      <w:kern w:val="0"/>
      <w:sz w:val="23"/>
      <w:szCs w:val="23"/>
    </w:rPr>
  </w:style>
  <w:style w:type="paragraph" w:customStyle="1" w:styleId="affd">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affe">
    <w:name w:val="基准标题"/>
    <w:basedOn w:val="a0"/>
    <w:next w:val="a0"/>
    <w:qFormat/>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MYSTY120505">
    <w:name w:val="样式 样式 MYSTY1 + 首行缩进:  2 字符 + 段前: 0.5 行 段后: 0.5 行"/>
    <w:basedOn w:val="a"/>
    <w:qFormat/>
    <w:pPr>
      <w:tabs>
        <w:tab w:val="left" w:pos="525"/>
      </w:tabs>
      <w:spacing w:beforeLines="50" w:afterLines="50"/>
      <w:ind w:left="420" w:hanging="420"/>
      <w:jc w:val="left"/>
    </w:pPr>
    <w:rPr>
      <w:b/>
      <w:sz w:val="24"/>
    </w:rPr>
  </w:style>
  <w:style w:type="paragraph" w:customStyle="1" w:styleId="style6">
    <w:name w:val="style6"/>
    <w:basedOn w:val="a"/>
    <w:qFormat/>
    <w:pPr>
      <w:widowControl/>
      <w:jc w:val="left"/>
    </w:pPr>
    <w:rPr>
      <w:rFonts w:ascii="宋体" w:hAnsi="宋体" w:cs="宋体"/>
      <w:kern w:val="0"/>
      <w:sz w:val="24"/>
      <w:szCs w:val="24"/>
    </w:rPr>
  </w:style>
  <w:style w:type="paragraph" w:customStyle="1" w:styleId="afff">
    <w:name w:val="==&gt;"/>
    <w:qFormat/>
    <w:pPr>
      <w:overflowPunct w:val="0"/>
      <w:autoSpaceDE w:val="0"/>
      <w:autoSpaceDN w:val="0"/>
      <w:adjustRightInd w:val="0"/>
      <w:textAlignment w:val="baseline"/>
    </w:pPr>
  </w:style>
  <w:style w:type="paragraph" w:customStyle="1" w:styleId="1a">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1b">
    <w:name w:val="正文1"/>
    <w:qFormat/>
    <w:pPr>
      <w:jc w:val="both"/>
    </w:pPr>
    <w:rPr>
      <w:rFonts w:ascii="宋体" w:hAnsi="宋体" w:cs="宋体"/>
      <w:kern w:val="2"/>
      <w:sz w:val="21"/>
      <w:szCs w:val="21"/>
    </w:rPr>
  </w:style>
  <w:style w:type="paragraph" w:customStyle="1" w:styleId="afff0">
    <w:name w:val="※封面大标题"/>
    <w:basedOn w:val="a"/>
    <w:next w:val="a"/>
    <w:qFormat/>
    <w:pPr>
      <w:widowControl/>
      <w:jc w:val="center"/>
    </w:pPr>
    <w:rPr>
      <w:rFonts w:ascii="华文中宋" w:eastAsia="华文中宋" w:hAnsi="华文中宋"/>
      <w:sz w:val="96"/>
      <w:szCs w:val="96"/>
    </w:rPr>
  </w:style>
  <w:style w:type="paragraph" w:customStyle="1" w:styleId="afff1">
    <w:name w:val="※封面题颌"/>
    <w:basedOn w:val="a"/>
    <w:next w:val="a"/>
    <w:qFormat/>
    <w:pPr>
      <w:widowControl/>
      <w:jc w:val="center"/>
    </w:pPr>
    <w:rPr>
      <w:rFonts w:ascii="Calibri Light" w:eastAsia="华文仿宋" w:hAnsi="Calibri Light"/>
      <w:sz w:val="36"/>
      <w:szCs w:val="36"/>
    </w:rPr>
  </w:style>
  <w:style w:type="paragraph" w:customStyle="1" w:styleId="afff2">
    <w:name w:val="※封面题眉"/>
    <w:basedOn w:val="a"/>
    <w:next w:val="afff0"/>
    <w:qFormat/>
    <w:pPr>
      <w:widowControl/>
      <w:jc w:val="center"/>
    </w:pPr>
    <w:rPr>
      <w:rFonts w:ascii="华文仿宋" w:eastAsia="华文仿宋" w:hAnsi="华文仿宋"/>
      <w:sz w:val="52"/>
      <w:szCs w:val="28"/>
    </w:rPr>
  </w:style>
  <w:style w:type="paragraph" w:customStyle="1" w:styleId="afff3">
    <w:name w:val="※封面题须"/>
    <w:basedOn w:val="a"/>
    <w:qFormat/>
    <w:pPr>
      <w:widowControl/>
      <w:ind w:leftChars="350" w:left="850" w:rightChars="250" w:right="250" w:hangingChars="500" w:hanging="500"/>
      <w:jc w:val="left"/>
    </w:pPr>
    <w:rPr>
      <w:rFonts w:ascii="Calibri Light" w:eastAsia="华文仿宋" w:hAnsi="Calibri Light"/>
      <w:sz w:val="36"/>
      <w:szCs w:val="36"/>
    </w:rPr>
  </w:style>
  <w:style w:type="paragraph" w:customStyle="1" w:styleId="afff4">
    <w:name w:val="※目录（次）"/>
    <w:basedOn w:val="a"/>
    <w:qFormat/>
    <w:pPr>
      <w:widowControl/>
      <w:tabs>
        <w:tab w:val="right" w:leader="hyphen" w:pos="8400"/>
      </w:tabs>
      <w:wordWrap w:val="0"/>
      <w:ind w:leftChars="200" w:left="700" w:rightChars="300" w:right="300" w:hangingChars="500" w:hanging="500"/>
      <w:jc w:val="left"/>
    </w:pPr>
    <w:rPr>
      <w:rFonts w:ascii="Calibri Light" w:eastAsia="华文仿宋" w:hAnsi="Calibri Light"/>
      <w:sz w:val="36"/>
      <w:szCs w:val="28"/>
    </w:rPr>
  </w:style>
  <w:style w:type="paragraph" w:customStyle="1" w:styleId="afff5">
    <w:name w:val="※目录（主）"/>
    <w:basedOn w:val="a"/>
    <w:qFormat/>
    <w:pPr>
      <w:widowControl/>
      <w:tabs>
        <w:tab w:val="right" w:leader="hyphen" w:pos="8400"/>
      </w:tabs>
      <w:spacing w:afterLines="100" w:line="400" w:lineRule="exact"/>
      <w:ind w:leftChars="200" w:left="200" w:rightChars="200" w:right="200" w:hangingChars="400" w:hanging="499"/>
      <w:jc w:val="left"/>
    </w:pPr>
    <w:rPr>
      <w:rFonts w:ascii="Calibri Light" w:eastAsia="华文仿宋" w:hAnsi="Calibri Light"/>
      <w:sz w:val="36"/>
      <w:szCs w:val="36"/>
    </w:rPr>
  </w:style>
  <w:style w:type="paragraph" w:customStyle="1" w:styleId="1c">
    <w:name w:val="※小标题 1"/>
    <w:basedOn w:val="a"/>
    <w:next w:val="a"/>
    <w:qFormat/>
    <w:pPr>
      <w:widowControl/>
      <w:wordWrap w:val="0"/>
      <w:spacing w:before="20" w:after="20" w:line="400" w:lineRule="exact"/>
      <w:ind w:firstLineChars="200" w:firstLine="200"/>
      <w:jc w:val="left"/>
      <w:outlineLvl w:val="4"/>
    </w:pPr>
    <w:rPr>
      <w:rFonts w:ascii="Calibri Light" w:eastAsia="华文仿宋" w:hAnsi="Calibri Light"/>
      <w:b/>
      <w:sz w:val="28"/>
      <w:szCs w:val="28"/>
    </w:rPr>
  </w:style>
  <w:style w:type="paragraph" w:customStyle="1" w:styleId="afff6">
    <w:name w:val="※小标题 一"/>
    <w:basedOn w:val="affb"/>
    <w:next w:val="affb"/>
    <w:qFormat/>
    <w:pPr>
      <w:spacing w:before="120" w:line="240" w:lineRule="auto"/>
      <w:outlineLvl w:val="2"/>
    </w:pPr>
    <w:rPr>
      <w:b/>
      <w:color w:val="1F3864"/>
      <w:sz w:val="32"/>
    </w:rPr>
  </w:style>
  <w:style w:type="paragraph" w:customStyle="1" w:styleId="1d">
    <w:name w:val="※小标题（1）"/>
    <w:basedOn w:val="a"/>
    <w:next w:val="affb"/>
    <w:qFormat/>
    <w:pPr>
      <w:widowControl/>
      <w:wordWrap w:val="0"/>
      <w:spacing w:line="400" w:lineRule="exact"/>
      <w:ind w:firstLineChars="200" w:firstLine="200"/>
      <w:outlineLvl w:val="5"/>
    </w:pPr>
    <w:rPr>
      <w:rFonts w:ascii="Calibri Light" w:eastAsia="华文仿宋" w:hAnsi="Calibri Light"/>
      <w:b/>
      <w:sz w:val="28"/>
      <w:szCs w:val="28"/>
    </w:rPr>
  </w:style>
  <w:style w:type="paragraph" w:customStyle="1" w:styleId="afff7">
    <w:name w:val="※小标题（一）"/>
    <w:basedOn w:val="a"/>
    <w:next w:val="affb"/>
    <w:qFormat/>
    <w:pPr>
      <w:widowControl/>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ff8">
    <w:name w:val="※页脚（横屏）"/>
    <w:basedOn w:val="a"/>
    <w:qFormat/>
    <w:pPr>
      <w:widowControl/>
      <w:tabs>
        <w:tab w:val="center" w:pos="7000"/>
      </w:tabs>
      <w:wordWrap w:val="0"/>
      <w:spacing w:line="240" w:lineRule="atLeast"/>
      <w:jc w:val="left"/>
    </w:pPr>
    <w:rPr>
      <w:rFonts w:ascii="宋体" w:hAnsi="宋体"/>
      <w:sz w:val="18"/>
      <w:szCs w:val="18"/>
    </w:rPr>
  </w:style>
  <w:style w:type="paragraph" w:customStyle="1" w:styleId="afff9">
    <w:name w:val="※页脚（竖屏）"/>
    <w:basedOn w:val="a"/>
    <w:qFormat/>
    <w:pPr>
      <w:widowControl/>
      <w:tabs>
        <w:tab w:val="center" w:pos="4536"/>
      </w:tabs>
      <w:wordWrap w:val="0"/>
      <w:spacing w:line="240" w:lineRule="atLeast"/>
      <w:jc w:val="left"/>
    </w:pPr>
    <w:rPr>
      <w:rFonts w:ascii="宋体" w:hAnsi="宋体"/>
      <w:sz w:val="18"/>
      <w:szCs w:val="18"/>
    </w:rPr>
  </w:style>
  <w:style w:type="paragraph" w:customStyle="1" w:styleId="afffa">
    <w:name w:val="※页眉"/>
    <w:basedOn w:val="affb"/>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widowControl/>
      <w:jc w:val="center"/>
      <w:outlineLvl w:val="0"/>
    </w:pPr>
    <w:rPr>
      <w:rFonts w:ascii="Calibri Light" w:eastAsia="黑体" w:hAnsi="Calibri Light"/>
      <w:sz w:val="36"/>
      <w:szCs w:val="28"/>
    </w:rPr>
  </w:style>
  <w:style w:type="paragraph" w:customStyle="1" w:styleId="Y">
    <w:name w:val="※章节标题（第Y部分）"/>
    <w:basedOn w:val="a"/>
    <w:next w:val="a"/>
    <w:qFormat/>
    <w:pPr>
      <w:widowControl/>
      <w:jc w:val="center"/>
      <w:outlineLvl w:val="1"/>
    </w:pPr>
    <w:rPr>
      <w:rFonts w:ascii="Calibri Light" w:eastAsia="黑体" w:hAnsi="Calibri Light"/>
      <w:color w:val="1F4E79"/>
      <w:sz w:val="32"/>
      <w:szCs w:val="36"/>
    </w:rPr>
  </w:style>
  <w:style w:type="paragraph" w:customStyle="1" w:styleId="Z">
    <w:name w:val="※章节标题（第Z部分分项）"/>
    <w:basedOn w:val="Y"/>
    <w:qFormat/>
    <w:pPr>
      <w:outlineLvl w:val="2"/>
    </w:pPr>
  </w:style>
  <w:style w:type="paragraph" w:customStyle="1" w:styleId="afffb">
    <w:name w:val="※正文（落款）"/>
    <w:basedOn w:val="a"/>
    <w:qFormat/>
    <w:pPr>
      <w:widowControl/>
      <w:tabs>
        <w:tab w:val="center" w:pos="6663"/>
      </w:tabs>
      <w:wordWrap w:val="0"/>
      <w:spacing w:line="240" w:lineRule="atLeast"/>
      <w:jc w:val="left"/>
    </w:pPr>
    <w:rPr>
      <w:rFonts w:ascii="Calibri Light" w:eastAsia="华文仿宋" w:hAnsi="Calibri Light"/>
      <w:sz w:val="28"/>
      <w:szCs w:val="28"/>
    </w:rPr>
  </w:style>
  <w:style w:type="paragraph" w:customStyle="1" w:styleId="27">
    <w:name w:val="※正文（缩进2）"/>
    <w:basedOn w:val="affb"/>
    <w:qFormat/>
    <w:pPr>
      <w:ind w:firstLineChars="200" w:firstLine="200"/>
    </w:pPr>
  </w:style>
  <w:style w:type="paragraph" w:customStyle="1" w:styleId="41">
    <w:name w:val="※正文（缩进4）"/>
    <w:basedOn w:val="affb"/>
    <w:qFormat/>
    <w:pPr>
      <w:ind w:firstLineChars="400" w:firstLine="400"/>
    </w:pPr>
  </w:style>
  <w:style w:type="paragraph" w:customStyle="1" w:styleId="afffc">
    <w:name w:val="样式"/>
    <w:link w:val="CharChar"/>
    <w:qFormat/>
    <w:pPr>
      <w:widowControl w:val="0"/>
      <w:autoSpaceDE w:val="0"/>
      <w:autoSpaceDN w:val="0"/>
      <w:adjustRightInd w:val="0"/>
    </w:pPr>
    <w:rPr>
      <w:rFonts w:ascii="宋体" w:hAnsi="宋体"/>
      <w:sz w:val="24"/>
      <w:szCs w:val="24"/>
    </w:rPr>
  </w:style>
  <w:style w:type="character" w:customStyle="1" w:styleId="CharChar">
    <w:name w:val="样式 Char Char"/>
    <w:link w:val="afffc"/>
    <w:qFormat/>
    <w:locked/>
    <w:rPr>
      <w:rFonts w:ascii="宋体" w:hAnsi="宋体"/>
      <w:sz w:val="24"/>
      <w:szCs w:val="24"/>
      <w:lang w:bidi="ar-SA"/>
    </w:rPr>
  </w:style>
  <w:style w:type="paragraph" w:customStyle="1" w:styleId="1e">
    <w:name w:val="表格内容1"/>
    <w:basedOn w:val="a"/>
    <w:qFormat/>
    <w:pPr>
      <w:spacing w:line="400" w:lineRule="exact"/>
    </w:pPr>
    <w:rPr>
      <w:rFonts w:ascii="Arial Unicode MS" w:eastAsia="仿宋" w:hAnsi="Arial Unicode MS"/>
      <w:bCs/>
      <w:sz w:val="24"/>
      <w:szCs w:val="22"/>
    </w:rPr>
  </w:style>
  <w:style w:type="paragraph" w:customStyle="1" w:styleId="TOC10">
    <w:name w:val="TOC 标题1"/>
    <w:basedOn w:val="1"/>
    <w:next w:val="a"/>
    <w:qFormat/>
    <w:pPr>
      <w:keepNext/>
      <w:keepLines/>
      <w:spacing w:before="340" w:after="330" w:line="276" w:lineRule="auto"/>
      <w:jc w:val="both"/>
      <w:outlineLvl w:val="9"/>
    </w:pPr>
    <w:rPr>
      <w:rFonts w:ascii="仿宋" w:eastAsia="仿宋" w:hAnsi="仿宋"/>
      <w:bCs/>
      <w:color w:val="000000"/>
      <w:kern w:val="0"/>
      <w:sz w:val="44"/>
      <w:szCs w:val="44"/>
    </w:rPr>
  </w:style>
  <w:style w:type="table" w:customStyle="1" w:styleId="1f">
    <w:name w:val="网格型1"/>
    <w:basedOn w:val="a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1">
    <w:name w:val="标题 1 Char1"/>
    <w:uiPriority w:val="9"/>
    <w:qFormat/>
    <w:rPr>
      <w:rFonts w:ascii="宋体" w:eastAsia="宋体" w:hAnsi="宋体"/>
      <w:b/>
      <w:kern w:val="2"/>
      <w:sz w:val="36"/>
      <w:lang w:val="en-US" w:eastAsia="zh-CN" w:bidi="ar-SA"/>
    </w:rPr>
  </w:style>
  <w:style w:type="character" w:customStyle="1" w:styleId="28">
    <w:name w:val="标题 2 字符"/>
    <w:qFormat/>
    <w:rPr>
      <w:rFonts w:ascii="宋体" w:eastAsia="宋体" w:hAnsi="宋体"/>
      <w:b/>
      <w:kern w:val="2"/>
      <w:sz w:val="24"/>
      <w:lang w:val="en-US" w:eastAsia="zh-CN"/>
    </w:rPr>
  </w:style>
  <w:style w:type="paragraph" w:customStyle="1" w:styleId="afffd">
    <w:name w:val="标书正文格式"/>
    <w:link w:val="Charf0"/>
    <w:qFormat/>
    <w:pPr>
      <w:spacing w:line="360" w:lineRule="auto"/>
      <w:ind w:firstLineChars="200" w:firstLine="200"/>
    </w:pPr>
    <w:rPr>
      <w:rFonts w:eastAsia="楷体_GB2312"/>
      <w:kern w:val="2"/>
      <w:sz w:val="24"/>
      <w:szCs w:val="24"/>
    </w:rPr>
  </w:style>
  <w:style w:type="character" w:customStyle="1" w:styleId="Charf0">
    <w:name w:val="标书正文格式 Char"/>
    <w:link w:val="afffd"/>
    <w:qFormat/>
    <w:rPr>
      <w:rFonts w:eastAsia="楷体_GB2312"/>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70</Pages>
  <Words>27951</Words>
  <Characters>6643</Characters>
  <Application>Microsoft Office Word</Application>
  <DocSecurity>0</DocSecurity>
  <Lines>55</Lines>
  <Paragraphs>69</Paragraphs>
  <ScaleCrop>false</ScaleCrop>
  <Company/>
  <LinksUpToDate>false</LinksUpToDate>
  <CharactersWithSpaces>34525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电教中心网络工程</dc:title>
  <dc:creator>kk</dc:creator>
  <cp:lastModifiedBy>Administrator</cp:lastModifiedBy>
  <cp:revision>15</cp:revision>
  <cp:lastPrinted>2023-07-18T04:01:00Z</cp:lastPrinted>
  <dcterms:created xsi:type="dcterms:W3CDTF">2023-10-09T06:50:00Z</dcterms:created>
  <dcterms:modified xsi:type="dcterms:W3CDTF">2023-10-20T08:46:00Z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1FCD1A3631A74DC78B07F00A966E7921_13</vt:lpwstr>
  </property>
</Properties>
</file>