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E61" w:rsidRDefault="00E44E61" w:rsidP="00E44E61">
      <w:pPr>
        <w:pStyle w:val="1"/>
        <w:spacing w:line="360" w:lineRule="auto"/>
        <w:rPr>
          <w:rFonts w:asciiTheme="minorEastAsia" w:eastAsiaTheme="minorEastAsia" w:hAnsiTheme="minorEastAsia"/>
          <w:kern w:val="0"/>
        </w:rPr>
      </w:pPr>
      <w:r w:rsidRPr="00E44E61">
        <w:rPr>
          <w:rFonts w:asciiTheme="minorEastAsia" w:eastAsiaTheme="minorEastAsia" w:hAnsiTheme="minorEastAsia" w:hint="eastAsia"/>
          <w:kern w:val="0"/>
        </w:rPr>
        <w:t>西安市第一医院串联质谱仪等设备一批采购</w:t>
      </w:r>
    </w:p>
    <w:p w:rsidR="00E44E61" w:rsidRDefault="00E44E61" w:rsidP="00E44E61">
      <w:pPr>
        <w:pStyle w:val="1"/>
        <w:spacing w:line="360" w:lineRule="auto"/>
        <w:rPr>
          <w:rFonts w:asciiTheme="minorEastAsia" w:eastAsiaTheme="minorEastAsia" w:hAnsiTheme="minorEastAsia"/>
          <w:kern w:val="0"/>
          <w:sz w:val="32"/>
          <w:szCs w:val="32"/>
        </w:rPr>
      </w:pPr>
      <w:r>
        <w:rPr>
          <w:rFonts w:asciiTheme="minorEastAsia" w:eastAsiaTheme="minorEastAsia" w:hAnsiTheme="minorEastAsia" w:hint="eastAsia"/>
          <w:kern w:val="0"/>
        </w:rPr>
        <w:t>招标公告</w:t>
      </w:r>
    </w:p>
    <w:p w:rsidR="00E22043" w:rsidRDefault="00E22043" w:rsidP="00E22043">
      <w:pPr>
        <w:pStyle w:val="1"/>
        <w:spacing w:line="360" w:lineRule="auto"/>
        <w:rPr>
          <w:rFonts w:asciiTheme="minorEastAsia" w:eastAsiaTheme="minorEastAsia" w:hAnsiTheme="minorEastAsia"/>
          <w:kern w:val="0"/>
          <w:sz w:val="32"/>
          <w:szCs w:val="32"/>
        </w:rPr>
      </w:pPr>
      <w:r>
        <w:rPr>
          <w:rFonts w:asciiTheme="minorEastAsia" w:eastAsiaTheme="minorEastAsia" w:hAnsiTheme="minorEastAsia" w:hint="eastAsia"/>
          <w:kern w:val="0"/>
        </w:rPr>
        <w:t>招标公告</w:t>
      </w:r>
    </w:p>
    <w:p w:rsidR="00E22043" w:rsidRDefault="00E22043" w:rsidP="00E22043">
      <w:pPr>
        <w:widowControl/>
        <w:shd w:val="clear" w:color="auto" w:fill="FFFFFF"/>
        <w:spacing w:line="360" w:lineRule="auto"/>
        <w:jc w:val="left"/>
        <w:outlineLvl w:val="5"/>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b/>
          <w:bCs/>
          <w:kern w:val="0"/>
          <w:sz w:val="24"/>
          <w:szCs w:val="24"/>
        </w:rPr>
        <w:t>项目概况</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Pr>
          <w:rFonts w:ascii="宋体" w:hAnsi="宋体" w:hint="eastAsia"/>
          <w:kern w:val="0"/>
          <w:sz w:val="24"/>
        </w:rPr>
        <w:t>串联质谱仪等设备一批</w:t>
      </w:r>
      <w:r>
        <w:rPr>
          <w:rFonts w:asciiTheme="minorEastAsia" w:eastAsiaTheme="minorEastAsia" w:hAnsiTheme="minorEastAsia" w:cs="宋体" w:hint="eastAsia"/>
          <w:kern w:val="0"/>
          <w:sz w:val="24"/>
          <w:szCs w:val="24"/>
        </w:rPr>
        <w:t>招标项目的潜在投标人应在全国公共资源交易平台（陕西省•西安市）网站〖首页 〉电子交易平台 〉陕西政府采购交易系统 〉企业端〗获取招标文件</w:t>
      </w:r>
      <w:r w:rsidRPr="00E22043">
        <w:rPr>
          <w:rFonts w:asciiTheme="minorEastAsia" w:eastAsiaTheme="minorEastAsia" w:hAnsiTheme="minorEastAsia" w:cs="宋体" w:hint="eastAsia"/>
          <w:kern w:val="0"/>
          <w:sz w:val="24"/>
          <w:szCs w:val="24"/>
        </w:rPr>
        <w:t>，并于2023年11月01日 09时00分（北京时间）前递交投标文件。</w:t>
      </w:r>
    </w:p>
    <w:p w:rsidR="00E22043" w:rsidRPr="00E22043" w:rsidRDefault="00E22043" w:rsidP="00E22043">
      <w:pPr>
        <w:widowControl/>
        <w:shd w:val="clear" w:color="auto" w:fill="FFFFFF"/>
        <w:spacing w:line="360" w:lineRule="auto"/>
        <w:jc w:val="left"/>
        <w:outlineLvl w:val="3"/>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b/>
          <w:bCs/>
          <w:kern w:val="0"/>
          <w:sz w:val="24"/>
          <w:szCs w:val="24"/>
        </w:rPr>
        <w:t>一、项目基本情况</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项目编号：</w:t>
      </w:r>
      <w:r w:rsidRPr="00E22043">
        <w:rPr>
          <w:rFonts w:ascii="宋体" w:hAnsi="宋体" w:hint="eastAsia"/>
          <w:kern w:val="0"/>
          <w:sz w:val="24"/>
        </w:rPr>
        <w:t>LZBB2023-1521</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项目名称：串联质谱仪等设备一批</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采购方式：公开招标</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预算金额：7,490,000.00元</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采购需求：</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合同包1(串联质谱仪等设备一批采购):</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合同</w:t>
      </w:r>
      <w:proofErr w:type="gramStart"/>
      <w:r w:rsidRPr="00E22043">
        <w:rPr>
          <w:rFonts w:asciiTheme="minorEastAsia" w:eastAsiaTheme="minorEastAsia" w:hAnsiTheme="minorEastAsia" w:cs="宋体" w:hint="eastAsia"/>
          <w:kern w:val="0"/>
          <w:sz w:val="24"/>
          <w:szCs w:val="24"/>
        </w:rPr>
        <w:t>包预算</w:t>
      </w:r>
      <w:proofErr w:type="gramEnd"/>
      <w:r w:rsidRPr="00E22043">
        <w:rPr>
          <w:rFonts w:asciiTheme="minorEastAsia" w:eastAsiaTheme="minorEastAsia" w:hAnsiTheme="minorEastAsia" w:cs="宋体" w:hint="eastAsia"/>
          <w:kern w:val="0"/>
          <w:sz w:val="24"/>
          <w:szCs w:val="24"/>
        </w:rPr>
        <w:t>金额：7,490,000.00元</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合同</w:t>
      </w:r>
      <w:proofErr w:type="gramStart"/>
      <w:r w:rsidRPr="00E22043">
        <w:rPr>
          <w:rFonts w:asciiTheme="minorEastAsia" w:eastAsiaTheme="minorEastAsia" w:hAnsiTheme="minorEastAsia" w:cs="宋体" w:hint="eastAsia"/>
          <w:kern w:val="0"/>
          <w:sz w:val="24"/>
          <w:szCs w:val="24"/>
        </w:rPr>
        <w:t>包最高</w:t>
      </w:r>
      <w:proofErr w:type="gramEnd"/>
      <w:r w:rsidRPr="00E22043">
        <w:rPr>
          <w:rFonts w:asciiTheme="minorEastAsia" w:eastAsiaTheme="minorEastAsia" w:hAnsiTheme="minorEastAsia" w:cs="宋体" w:hint="eastAsia"/>
          <w:kern w:val="0"/>
          <w:sz w:val="24"/>
          <w:szCs w:val="24"/>
        </w:rPr>
        <w:t>限价：6,300,000.00元</w:t>
      </w:r>
    </w:p>
    <w:p w:rsidR="00E22043" w:rsidRPr="00E22043" w:rsidRDefault="00E22043" w:rsidP="00E22043">
      <w:pPr>
        <w:pStyle w:val="a0"/>
        <w:rPr>
          <w:rFonts w:ascii="Times New Roman" w:eastAsia="宋体" w:hAnsi="Times New Roman" w:cs="Times New Roman" w:hint="eastAsia"/>
          <w:szCs w:val="20"/>
        </w:rPr>
      </w:pPr>
    </w:p>
    <w:tbl>
      <w:tblPr>
        <w:tblW w:w="89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87"/>
        <w:gridCol w:w="993"/>
        <w:gridCol w:w="1559"/>
        <w:gridCol w:w="1134"/>
        <w:gridCol w:w="1134"/>
        <w:gridCol w:w="1702"/>
        <w:gridCol w:w="1701"/>
      </w:tblGrid>
      <w:tr w:rsidR="00E22043" w:rsidRPr="00E22043" w:rsidTr="00E22043">
        <w:trPr>
          <w:trHeight w:val="715"/>
          <w:tblHeader/>
        </w:trPr>
        <w:tc>
          <w:tcPr>
            <w:tcW w:w="68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22043" w:rsidRPr="00E22043" w:rsidRDefault="00E22043">
            <w:pPr>
              <w:widowControl/>
              <w:spacing w:line="360" w:lineRule="auto"/>
              <w:jc w:val="center"/>
              <w:rPr>
                <w:rFonts w:asciiTheme="minorEastAsia" w:eastAsiaTheme="minorEastAsia" w:hAnsiTheme="minorEastAsia" w:cs="宋体"/>
                <w:b/>
                <w:bCs/>
                <w:kern w:val="0"/>
                <w:sz w:val="24"/>
                <w:szCs w:val="24"/>
              </w:rPr>
            </w:pPr>
            <w:r w:rsidRPr="00E22043">
              <w:rPr>
                <w:rFonts w:asciiTheme="minorEastAsia" w:eastAsiaTheme="minorEastAsia" w:hAnsiTheme="minorEastAsia" w:cs="宋体" w:hint="eastAsia"/>
                <w:b/>
                <w:bCs/>
                <w:kern w:val="0"/>
                <w:sz w:val="24"/>
                <w:szCs w:val="24"/>
              </w:rPr>
              <w:t>品目号</w:t>
            </w:r>
          </w:p>
        </w:tc>
        <w:tc>
          <w:tcPr>
            <w:tcW w:w="9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22043" w:rsidRPr="00E22043" w:rsidRDefault="00E22043">
            <w:pPr>
              <w:widowControl/>
              <w:spacing w:line="360" w:lineRule="auto"/>
              <w:jc w:val="center"/>
              <w:rPr>
                <w:rFonts w:asciiTheme="minorEastAsia" w:eastAsiaTheme="minorEastAsia" w:hAnsiTheme="minorEastAsia" w:cs="宋体"/>
                <w:b/>
                <w:bCs/>
                <w:kern w:val="0"/>
                <w:sz w:val="24"/>
                <w:szCs w:val="24"/>
              </w:rPr>
            </w:pPr>
            <w:r w:rsidRPr="00E22043">
              <w:rPr>
                <w:rFonts w:asciiTheme="minorEastAsia" w:eastAsiaTheme="minorEastAsia" w:hAnsiTheme="minorEastAsia" w:cs="宋体" w:hint="eastAsia"/>
                <w:b/>
                <w:bCs/>
                <w:kern w:val="0"/>
                <w:sz w:val="24"/>
                <w:szCs w:val="24"/>
              </w:rPr>
              <w:t>品目名称</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22043" w:rsidRPr="00E22043" w:rsidRDefault="00E22043">
            <w:pPr>
              <w:widowControl/>
              <w:spacing w:line="360" w:lineRule="auto"/>
              <w:jc w:val="center"/>
              <w:rPr>
                <w:rFonts w:asciiTheme="minorEastAsia" w:eastAsiaTheme="minorEastAsia" w:hAnsiTheme="minorEastAsia" w:cs="宋体"/>
                <w:b/>
                <w:bCs/>
                <w:kern w:val="0"/>
                <w:sz w:val="24"/>
                <w:szCs w:val="24"/>
              </w:rPr>
            </w:pPr>
            <w:r w:rsidRPr="00E22043">
              <w:rPr>
                <w:rFonts w:asciiTheme="minorEastAsia" w:eastAsiaTheme="minorEastAsia" w:hAnsiTheme="minorEastAsia" w:cs="宋体" w:hint="eastAsia"/>
                <w:b/>
                <w:bCs/>
                <w:kern w:val="0"/>
                <w:sz w:val="24"/>
                <w:szCs w:val="24"/>
              </w:rPr>
              <w:t>采购标的</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22043" w:rsidRPr="00E22043" w:rsidRDefault="00E22043">
            <w:pPr>
              <w:widowControl/>
              <w:spacing w:line="360" w:lineRule="auto"/>
              <w:jc w:val="center"/>
              <w:rPr>
                <w:rFonts w:asciiTheme="minorEastAsia" w:eastAsiaTheme="minorEastAsia" w:hAnsiTheme="minorEastAsia" w:cs="宋体"/>
                <w:b/>
                <w:bCs/>
                <w:kern w:val="0"/>
                <w:sz w:val="24"/>
                <w:szCs w:val="24"/>
              </w:rPr>
            </w:pPr>
            <w:r w:rsidRPr="00E22043">
              <w:rPr>
                <w:rFonts w:asciiTheme="minorEastAsia" w:eastAsiaTheme="minorEastAsia" w:hAnsiTheme="minorEastAsia" w:cs="宋体" w:hint="eastAsia"/>
                <w:b/>
                <w:bCs/>
                <w:kern w:val="0"/>
                <w:sz w:val="24"/>
                <w:szCs w:val="24"/>
              </w:rPr>
              <w:t>数量     （单位）</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22043" w:rsidRPr="00E22043" w:rsidRDefault="00E22043">
            <w:pPr>
              <w:widowControl/>
              <w:spacing w:line="360" w:lineRule="auto"/>
              <w:jc w:val="center"/>
              <w:rPr>
                <w:rFonts w:asciiTheme="minorEastAsia" w:eastAsiaTheme="minorEastAsia" w:hAnsiTheme="minorEastAsia" w:cs="宋体"/>
                <w:b/>
                <w:bCs/>
                <w:kern w:val="0"/>
                <w:sz w:val="24"/>
                <w:szCs w:val="24"/>
              </w:rPr>
            </w:pPr>
            <w:r w:rsidRPr="00E22043">
              <w:rPr>
                <w:rFonts w:asciiTheme="minorEastAsia" w:eastAsiaTheme="minorEastAsia" w:hAnsiTheme="minorEastAsia" w:cs="宋体" w:hint="eastAsia"/>
                <w:b/>
                <w:bCs/>
                <w:kern w:val="0"/>
                <w:sz w:val="24"/>
                <w:szCs w:val="24"/>
              </w:rPr>
              <w:t>技术规格、参数及要求</w:t>
            </w:r>
          </w:p>
        </w:tc>
        <w:tc>
          <w:tcPr>
            <w:tcW w:w="1702" w:type="dxa"/>
            <w:tcBorders>
              <w:top w:val="single" w:sz="6" w:space="0" w:color="333333"/>
              <w:left w:val="single" w:sz="6" w:space="0" w:color="333333"/>
              <w:bottom w:val="single" w:sz="6" w:space="0" w:color="333333"/>
              <w:right w:val="single" w:sz="4" w:space="0" w:color="auto"/>
            </w:tcBorders>
            <w:tcMar>
              <w:top w:w="75" w:type="dxa"/>
              <w:left w:w="120" w:type="dxa"/>
              <w:bottom w:w="75" w:type="dxa"/>
              <w:right w:w="120" w:type="dxa"/>
            </w:tcMar>
            <w:vAlign w:val="center"/>
            <w:hideMark/>
          </w:tcPr>
          <w:p w:rsidR="00E22043" w:rsidRPr="00E22043" w:rsidRDefault="00E22043">
            <w:pPr>
              <w:widowControl/>
              <w:spacing w:line="360" w:lineRule="auto"/>
              <w:jc w:val="center"/>
              <w:rPr>
                <w:rFonts w:asciiTheme="minorEastAsia" w:eastAsiaTheme="minorEastAsia" w:hAnsiTheme="minorEastAsia" w:cs="宋体"/>
                <w:b/>
                <w:bCs/>
                <w:kern w:val="0"/>
                <w:sz w:val="24"/>
                <w:szCs w:val="24"/>
              </w:rPr>
            </w:pPr>
            <w:r w:rsidRPr="00E22043">
              <w:rPr>
                <w:rFonts w:asciiTheme="minorEastAsia" w:eastAsiaTheme="minorEastAsia" w:hAnsiTheme="minorEastAsia" w:cs="宋体" w:hint="eastAsia"/>
                <w:b/>
                <w:bCs/>
                <w:kern w:val="0"/>
                <w:sz w:val="24"/>
                <w:szCs w:val="24"/>
              </w:rPr>
              <w:t>品目预算(元)</w:t>
            </w:r>
          </w:p>
        </w:tc>
        <w:tc>
          <w:tcPr>
            <w:tcW w:w="1701" w:type="dxa"/>
            <w:tcBorders>
              <w:top w:val="single" w:sz="6" w:space="0" w:color="333333"/>
              <w:left w:val="single" w:sz="4" w:space="0" w:color="auto"/>
              <w:bottom w:val="single" w:sz="6" w:space="0" w:color="333333"/>
              <w:right w:val="single" w:sz="6" w:space="0" w:color="333333"/>
            </w:tcBorders>
            <w:vAlign w:val="center"/>
            <w:hideMark/>
          </w:tcPr>
          <w:p w:rsidR="00E22043" w:rsidRPr="00E22043" w:rsidRDefault="00E22043">
            <w:pPr>
              <w:widowControl/>
              <w:spacing w:line="360" w:lineRule="auto"/>
              <w:jc w:val="center"/>
              <w:rPr>
                <w:rFonts w:asciiTheme="minorEastAsia" w:eastAsiaTheme="minorEastAsia" w:hAnsiTheme="minorEastAsia" w:cs="宋体"/>
                <w:b/>
                <w:bCs/>
                <w:kern w:val="0"/>
                <w:sz w:val="24"/>
                <w:szCs w:val="24"/>
              </w:rPr>
            </w:pPr>
            <w:r w:rsidRPr="00E22043">
              <w:rPr>
                <w:rFonts w:asciiTheme="minorEastAsia" w:eastAsiaTheme="minorEastAsia" w:hAnsiTheme="minorEastAsia" w:cs="宋体" w:hint="eastAsia"/>
                <w:b/>
                <w:bCs/>
                <w:kern w:val="0"/>
                <w:sz w:val="24"/>
                <w:szCs w:val="24"/>
              </w:rPr>
              <w:t>最高限价(元)</w:t>
            </w:r>
          </w:p>
        </w:tc>
      </w:tr>
      <w:tr w:rsidR="00E22043" w:rsidRPr="00E22043" w:rsidTr="00E22043">
        <w:trPr>
          <w:trHeight w:val="471"/>
        </w:trPr>
        <w:tc>
          <w:tcPr>
            <w:tcW w:w="68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22043" w:rsidRPr="00E22043" w:rsidRDefault="00E22043">
            <w:pPr>
              <w:widowControl/>
              <w:spacing w:line="360" w:lineRule="auto"/>
              <w:jc w:val="center"/>
              <w:rPr>
                <w:rFonts w:asciiTheme="minorEastAsia" w:eastAsiaTheme="minorEastAsia" w:hAnsiTheme="minorEastAsia" w:cs="宋体"/>
                <w:kern w:val="0"/>
                <w:sz w:val="24"/>
                <w:szCs w:val="24"/>
              </w:rPr>
            </w:pPr>
            <w:r w:rsidRPr="00E22043">
              <w:rPr>
                <w:rFonts w:asciiTheme="minorEastAsia" w:eastAsiaTheme="minorEastAsia" w:hAnsiTheme="minorEastAsia" w:cs="宋体" w:hint="eastAsia"/>
                <w:kern w:val="0"/>
                <w:sz w:val="24"/>
                <w:szCs w:val="24"/>
              </w:rPr>
              <w:t>1-1</w:t>
            </w:r>
          </w:p>
        </w:tc>
        <w:tc>
          <w:tcPr>
            <w:tcW w:w="9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22043" w:rsidRPr="00E22043" w:rsidRDefault="00E22043">
            <w:pPr>
              <w:widowControl/>
              <w:spacing w:line="360" w:lineRule="auto"/>
              <w:jc w:val="center"/>
              <w:rPr>
                <w:rFonts w:asciiTheme="minorEastAsia" w:eastAsiaTheme="minorEastAsia" w:hAnsiTheme="minorEastAsia" w:cs="宋体"/>
                <w:kern w:val="0"/>
                <w:sz w:val="24"/>
                <w:szCs w:val="24"/>
              </w:rPr>
            </w:pPr>
            <w:r w:rsidRPr="00E22043">
              <w:rPr>
                <w:rFonts w:asciiTheme="minorEastAsia" w:eastAsiaTheme="minorEastAsia" w:hAnsiTheme="minorEastAsia" w:cs="宋体" w:hint="eastAsia"/>
                <w:kern w:val="0"/>
                <w:sz w:val="24"/>
                <w:szCs w:val="24"/>
              </w:rPr>
              <w:t>临床检验设备</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22043" w:rsidRPr="00E22043" w:rsidRDefault="00E22043">
            <w:pPr>
              <w:widowControl/>
              <w:spacing w:line="360" w:lineRule="auto"/>
              <w:jc w:val="center"/>
              <w:rPr>
                <w:rFonts w:asciiTheme="minorEastAsia" w:eastAsiaTheme="minorEastAsia" w:hAnsiTheme="minorEastAsia" w:cs="宋体"/>
                <w:kern w:val="0"/>
                <w:sz w:val="24"/>
                <w:szCs w:val="24"/>
              </w:rPr>
            </w:pPr>
            <w:r w:rsidRPr="00E22043">
              <w:rPr>
                <w:rFonts w:asciiTheme="minorEastAsia" w:eastAsiaTheme="minorEastAsia" w:hAnsiTheme="minorEastAsia" w:cs="宋体" w:hint="eastAsia"/>
                <w:kern w:val="0"/>
                <w:sz w:val="24"/>
                <w:szCs w:val="24"/>
              </w:rPr>
              <w:t>串联质谱仪等设备一批</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22043" w:rsidRPr="00E22043" w:rsidRDefault="00E22043">
            <w:pPr>
              <w:widowControl/>
              <w:spacing w:line="360" w:lineRule="auto"/>
              <w:jc w:val="center"/>
              <w:rPr>
                <w:rFonts w:asciiTheme="minorEastAsia" w:eastAsiaTheme="minorEastAsia" w:hAnsiTheme="minorEastAsia" w:cs="宋体"/>
                <w:kern w:val="0"/>
                <w:sz w:val="24"/>
                <w:szCs w:val="24"/>
              </w:rPr>
            </w:pPr>
            <w:r w:rsidRPr="00E22043">
              <w:rPr>
                <w:rFonts w:asciiTheme="minorEastAsia" w:eastAsiaTheme="minorEastAsia" w:hAnsiTheme="minorEastAsia" w:cs="宋体" w:hint="eastAsia"/>
                <w:kern w:val="0"/>
                <w:sz w:val="24"/>
                <w:szCs w:val="24"/>
              </w:rPr>
              <w:t>1(批)</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22043" w:rsidRPr="00E22043" w:rsidRDefault="00E22043">
            <w:pPr>
              <w:widowControl/>
              <w:spacing w:line="360" w:lineRule="auto"/>
              <w:jc w:val="center"/>
              <w:rPr>
                <w:rFonts w:asciiTheme="minorEastAsia" w:eastAsiaTheme="minorEastAsia" w:hAnsiTheme="minorEastAsia" w:cs="宋体"/>
                <w:kern w:val="0"/>
                <w:sz w:val="24"/>
                <w:szCs w:val="24"/>
              </w:rPr>
            </w:pPr>
            <w:r w:rsidRPr="00E22043">
              <w:rPr>
                <w:rFonts w:asciiTheme="minorEastAsia" w:eastAsiaTheme="minorEastAsia" w:hAnsiTheme="minorEastAsia" w:cs="宋体" w:hint="eastAsia"/>
                <w:kern w:val="0"/>
                <w:sz w:val="24"/>
                <w:szCs w:val="24"/>
              </w:rPr>
              <w:t>详见采购文件</w:t>
            </w:r>
          </w:p>
        </w:tc>
        <w:tc>
          <w:tcPr>
            <w:tcW w:w="1702" w:type="dxa"/>
            <w:tcBorders>
              <w:top w:val="single" w:sz="6" w:space="0" w:color="333333"/>
              <w:left w:val="single" w:sz="6" w:space="0" w:color="333333"/>
              <w:bottom w:val="single" w:sz="6" w:space="0" w:color="333333"/>
              <w:right w:val="single" w:sz="4" w:space="0" w:color="auto"/>
            </w:tcBorders>
            <w:tcMar>
              <w:top w:w="75" w:type="dxa"/>
              <w:left w:w="120" w:type="dxa"/>
              <w:bottom w:w="75" w:type="dxa"/>
              <w:right w:w="120" w:type="dxa"/>
            </w:tcMar>
            <w:vAlign w:val="center"/>
            <w:hideMark/>
          </w:tcPr>
          <w:p w:rsidR="00E22043" w:rsidRPr="00E22043" w:rsidRDefault="00E22043">
            <w:pPr>
              <w:widowControl/>
              <w:spacing w:line="360" w:lineRule="auto"/>
              <w:jc w:val="right"/>
              <w:rPr>
                <w:rFonts w:asciiTheme="minorEastAsia" w:eastAsiaTheme="minorEastAsia" w:hAnsiTheme="minorEastAsia" w:cs="宋体"/>
                <w:kern w:val="0"/>
                <w:sz w:val="24"/>
                <w:szCs w:val="24"/>
              </w:rPr>
            </w:pPr>
            <w:r w:rsidRPr="00E22043">
              <w:rPr>
                <w:rFonts w:asciiTheme="minorEastAsia" w:eastAsiaTheme="minorEastAsia" w:hAnsiTheme="minorEastAsia" w:cs="宋体" w:hint="eastAsia"/>
                <w:kern w:val="0"/>
                <w:sz w:val="24"/>
                <w:szCs w:val="24"/>
              </w:rPr>
              <w:t>7,490,000.00</w:t>
            </w:r>
          </w:p>
        </w:tc>
        <w:tc>
          <w:tcPr>
            <w:tcW w:w="1701" w:type="dxa"/>
            <w:tcBorders>
              <w:top w:val="single" w:sz="6" w:space="0" w:color="333333"/>
              <w:left w:val="single" w:sz="4" w:space="0" w:color="auto"/>
              <w:bottom w:val="single" w:sz="6" w:space="0" w:color="333333"/>
              <w:right w:val="single" w:sz="6" w:space="0" w:color="333333"/>
            </w:tcBorders>
            <w:vAlign w:val="center"/>
            <w:hideMark/>
          </w:tcPr>
          <w:p w:rsidR="00E22043" w:rsidRPr="00E22043" w:rsidRDefault="00E22043">
            <w:pPr>
              <w:widowControl/>
              <w:spacing w:line="360" w:lineRule="auto"/>
              <w:jc w:val="right"/>
              <w:rPr>
                <w:rFonts w:asciiTheme="minorEastAsia" w:eastAsiaTheme="minorEastAsia" w:hAnsiTheme="minorEastAsia" w:cs="宋体"/>
                <w:kern w:val="0"/>
                <w:sz w:val="24"/>
                <w:szCs w:val="24"/>
              </w:rPr>
            </w:pPr>
            <w:r w:rsidRPr="00E22043">
              <w:rPr>
                <w:rFonts w:asciiTheme="minorEastAsia" w:eastAsiaTheme="minorEastAsia" w:hAnsiTheme="minorEastAsia" w:cs="宋体" w:hint="eastAsia"/>
                <w:kern w:val="0"/>
                <w:sz w:val="24"/>
                <w:szCs w:val="24"/>
              </w:rPr>
              <w:t>6,300,000.00</w:t>
            </w:r>
          </w:p>
        </w:tc>
      </w:tr>
    </w:tbl>
    <w:p w:rsidR="00E22043" w:rsidRPr="00E22043" w:rsidRDefault="00E22043" w:rsidP="00E22043">
      <w:pPr>
        <w:widowControl/>
        <w:shd w:val="clear" w:color="auto" w:fill="FFFFFF"/>
        <w:spacing w:line="360" w:lineRule="auto"/>
        <w:ind w:firstLine="630"/>
        <w:rPr>
          <w:rFonts w:asciiTheme="minorEastAsia" w:eastAsiaTheme="minorEastAsia" w:hAnsiTheme="minorEastAsia" w:cs="宋体"/>
          <w:kern w:val="0"/>
          <w:sz w:val="24"/>
          <w:szCs w:val="24"/>
        </w:rPr>
      </w:pPr>
      <w:r w:rsidRPr="00E22043">
        <w:rPr>
          <w:rFonts w:asciiTheme="minorEastAsia" w:eastAsiaTheme="minorEastAsia" w:hAnsiTheme="minorEastAsia" w:cs="宋体" w:hint="eastAsia"/>
          <w:kern w:val="0"/>
          <w:sz w:val="24"/>
          <w:szCs w:val="24"/>
        </w:rPr>
        <w:t>本合同包不接受联合体投标</w:t>
      </w:r>
    </w:p>
    <w:p w:rsidR="00E22043" w:rsidRPr="00E22043" w:rsidRDefault="00E22043" w:rsidP="00E22043">
      <w:pPr>
        <w:widowControl/>
        <w:shd w:val="clear" w:color="auto" w:fill="FFFFFF"/>
        <w:spacing w:line="360" w:lineRule="auto"/>
        <w:ind w:firstLine="630"/>
        <w:rPr>
          <w:rFonts w:ascii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合同履行期限：</w:t>
      </w:r>
      <w:r w:rsidRPr="00E22043">
        <w:rPr>
          <w:rFonts w:ascii="宋体" w:hAnsi="宋体" w:hint="eastAsia"/>
          <w:sz w:val="24"/>
        </w:rPr>
        <w:t>合同签订之日起三年</w:t>
      </w:r>
    </w:p>
    <w:p w:rsidR="00E22043" w:rsidRPr="00E22043" w:rsidRDefault="00E22043" w:rsidP="00E22043">
      <w:pPr>
        <w:widowControl/>
        <w:shd w:val="clear" w:color="auto" w:fill="FFFFFF"/>
        <w:spacing w:line="360" w:lineRule="auto"/>
        <w:jc w:val="left"/>
        <w:outlineLvl w:val="3"/>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b/>
          <w:bCs/>
          <w:kern w:val="0"/>
          <w:sz w:val="24"/>
          <w:szCs w:val="24"/>
        </w:rPr>
        <w:t>二、申请人的资格要求：</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1.满足《中华人民共和国政府采购法》第二十二条规定;</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2.落实政府采购政策需满足的资格要求：</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合同包1(串联质谱仪等设备一批采购)落实政府采购政策需满足的资格要求如下:</w:t>
      </w:r>
    </w:p>
    <w:p w:rsidR="00E22043" w:rsidRPr="00E22043" w:rsidRDefault="00E22043" w:rsidP="00E22043">
      <w:pPr>
        <w:widowControl/>
        <w:shd w:val="clear" w:color="auto" w:fill="FFFFFF"/>
        <w:spacing w:line="360" w:lineRule="auto"/>
        <w:ind w:firstLineChars="200"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本项目非专门面向中小企业采购。</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3.本项目的特定资格要求：</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合同包1(串联质谱仪等设备一批采购)特定资格要求如下:</w:t>
      </w:r>
    </w:p>
    <w:p w:rsidR="00E22043" w:rsidRPr="00E22043" w:rsidRDefault="00E22043" w:rsidP="00E22043">
      <w:pPr>
        <w:widowControl/>
        <w:shd w:val="clear" w:color="auto" w:fill="FFFFFF"/>
        <w:spacing w:line="360" w:lineRule="auto"/>
        <w:ind w:firstLineChars="200" w:firstLine="480"/>
        <w:rPr>
          <w:rFonts w:ascii="宋体" w:hAnsi="宋体" w:hint="eastAsia"/>
          <w:kern w:val="0"/>
          <w:sz w:val="24"/>
        </w:rPr>
      </w:pPr>
      <w:r w:rsidRPr="00E22043">
        <w:rPr>
          <w:rFonts w:ascii="宋体" w:hAnsi="宋体" w:hint="eastAsia"/>
          <w:kern w:val="0"/>
          <w:sz w:val="24"/>
        </w:rPr>
        <w:t>（1）供应商为合法注册的法人、其他组织或自然人；（2）所投产品纳入医疗器械管理的，提供医疗器械经营许可证或医疗器械经营备案凭证；（3）所投产品纳入医疗器械管理的，提供医疗器械注册证或医疗器械备案凭证；（4）投标产品为进口的，提供投标产品完整的授权链条证明材料（制造商直接参与投标的不提供此项）；投标产品为国产的且纳入医疗器械管理的，提供投标产品制造商的营业执照、医疗器械生产许可证；（5）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rsidR="00E22043" w:rsidRPr="00E22043" w:rsidRDefault="00E22043" w:rsidP="00E22043">
      <w:pPr>
        <w:widowControl/>
        <w:shd w:val="clear" w:color="auto" w:fill="FFFFFF"/>
        <w:spacing w:line="360" w:lineRule="auto"/>
        <w:jc w:val="left"/>
        <w:outlineLvl w:val="3"/>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b/>
          <w:bCs/>
          <w:kern w:val="0"/>
          <w:sz w:val="24"/>
          <w:szCs w:val="24"/>
        </w:rPr>
        <w:t>三、获取招标文件</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时间：2023年10月09日至2023年10月13日，每天上午00:00:00至12:00:00，下午12:00:00至23:59:59（北京时间）</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途径：全国公共资源交易平台（陕西省•西安市）网站〖首页 〉电子交易平台 〉陕西政府采购交易系统 〉企业端〗</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方式：在线获取</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售价：免费获取</w:t>
      </w:r>
      <w:bookmarkStart w:id="0" w:name="_GoBack"/>
      <w:bookmarkEnd w:id="0"/>
    </w:p>
    <w:p w:rsidR="00E22043" w:rsidRPr="00E22043" w:rsidRDefault="00E22043" w:rsidP="00E22043">
      <w:pPr>
        <w:widowControl/>
        <w:shd w:val="clear" w:color="auto" w:fill="FFFFFF"/>
        <w:spacing w:line="360" w:lineRule="auto"/>
        <w:jc w:val="left"/>
        <w:outlineLvl w:val="3"/>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b/>
          <w:bCs/>
          <w:kern w:val="0"/>
          <w:sz w:val="24"/>
          <w:szCs w:val="24"/>
        </w:rPr>
        <w:t>四、提交投标文件截止时间、开标时间和地点</w:t>
      </w:r>
    </w:p>
    <w:p w:rsidR="00E22043" w:rsidRP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时间：2023年11月01日09时00分00秒（北京时间）</w:t>
      </w:r>
    </w:p>
    <w:p w:rsidR="00E22043" w:rsidRDefault="00E22043" w:rsidP="00E22043">
      <w:pPr>
        <w:widowControl/>
        <w:shd w:val="clear" w:color="auto" w:fill="FFFFFF"/>
        <w:spacing w:line="360" w:lineRule="auto"/>
        <w:ind w:right="-195" w:firstLine="480"/>
        <w:jc w:val="left"/>
        <w:rPr>
          <w:rFonts w:asciiTheme="minorEastAsia" w:eastAsiaTheme="minorEastAsia" w:hAnsiTheme="minorEastAsia" w:cs="宋体" w:hint="eastAsia"/>
          <w:kern w:val="0"/>
          <w:sz w:val="24"/>
          <w:szCs w:val="24"/>
        </w:rPr>
      </w:pPr>
      <w:r w:rsidRPr="00E22043">
        <w:rPr>
          <w:rFonts w:asciiTheme="minorEastAsia" w:eastAsiaTheme="minorEastAsia" w:hAnsiTheme="minorEastAsia" w:cs="宋体" w:hint="eastAsia"/>
          <w:kern w:val="0"/>
          <w:sz w:val="24"/>
          <w:szCs w:val="24"/>
        </w:rPr>
        <w:t>提交投标文件地点：全国公共资源交易平台（陕西省</w:t>
      </w:r>
      <w:r>
        <w:rPr>
          <w:rFonts w:asciiTheme="minorEastAsia" w:eastAsiaTheme="minorEastAsia" w:hAnsiTheme="minorEastAsia" w:cs="宋体" w:hint="eastAsia"/>
          <w:kern w:val="0"/>
          <w:sz w:val="24"/>
          <w:szCs w:val="24"/>
        </w:rPr>
        <w:t>•西安市）电子文件上传至平台</w:t>
      </w:r>
    </w:p>
    <w:p w:rsidR="00E22043" w:rsidRDefault="00E22043" w:rsidP="00E22043">
      <w:pPr>
        <w:widowControl/>
        <w:shd w:val="clear" w:color="auto" w:fill="FFFFFF"/>
        <w:spacing w:line="360" w:lineRule="auto"/>
        <w:ind w:right="-195"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开标地点：全国公共资源交易平台（陕西省•西安市）</w:t>
      </w:r>
    </w:p>
    <w:p w:rsidR="00E22043" w:rsidRDefault="00E22043" w:rsidP="00E22043">
      <w:pPr>
        <w:widowControl/>
        <w:shd w:val="clear" w:color="auto" w:fill="FFFFFF"/>
        <w:spacing w:line="360" w:lineRule="auto"/>
        <w:jc w:val="left"/>
        <w:outlineLvl w:val="3"/>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b/>
          <w:bCs/>
          <w:kern w:val="0"/>
          <w:sz w:val="24"/>
          <w:szCs w:val="24"/>
        </w:rPr>
        <w:t>五、公告期限</w:t>
      </w:r>
    </w:p>
    <w:p w:rsid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自本公告发布之日起5个工作日。</w:t>
      </w:r>
    </w:p>
    <w:p w:rsidR="00E22043" w:rsidRDefault="00E22043" w:rsidP="00E22043">
      <w:pPr>
        <w:widowControl/>
        <w:shd w:val="clear" w:color="auto" w:fill="FFFFFF"/>
        <w:spacing w:line="360" w:lineRule="auto"/>
        <w:jc w:val="left"/>
        <w:outlineLvl w:val="3"/>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b/>
          <w:bCs/>
          <w:kern w:val="0"/>
          <w:sz w:val="24"/>
          <w:szCs w:val="24"/>
        </w:rPr>
        <w:t>六、其他补充事宜</w:t>
      </w:r>
    </w:p>
    <w:p w:rsidR="00E22043" w:rsidRDefault="00E22043" w:rsidP="00E22043">
      <w:pPr>
        <w:widowControl/>
        <w:shd w:val="clear" w:color="auto" w:fill="FFFFFF"/>
        <w:spacing w:line="360" w:lineRule="auto"/>
        <w:ind w:right="-195"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 xml:space="preserve">1、供应商初次使用电子交易平台时,请先阅读【全国公共资源交易平台(陕西省•西安市)】 (http://sxggzyjy.xa.gov. </w:t>
      </w:r>
      <w:proofErr w:type="spellStart"/>
      <w:r>
        <w:rPr>
          <w:rFonts w:asciiTheme="minorEastAsia" w:eastAsiaTheme="minorEastAsia" w:hAnsiTheme="minorEastAsia" w:cs="宋体" w:hint="eastAsia"/>
          <w:kern w:val="0"/>
          <w:sz w:val="24"/>
          <w:szCs w:val="24"/>
        </w:rPr>
        <w:t>cn</w:t>
      </w:r>
      <w:proofErr w:type="spellEnd"/>
      <w:r>
        <w:rPr>
          <w:rFonts w:asciiTheme="minorEastAsia" w:eastAsiaTheme="minorEastAsia" w:hAnsiTheme="minorEastAsia" w:cs="宋体" w:hint="eastAsia"/>
          <w:kern w:val="0"/>
          <w:sz w:val="24"/>
          <w:szCs w:val="24"/>
        </w:rPr>
        <w:t>/)网站〖首页〉服务指南〉下载专区〗中的《西安市市级单位电子化政府采购项 目投标指南》,并按要求完成诚信入库登记 、CA认证及企业信息绑定 。</w:t>
      </w:r>
    </w:p>
    <w:p w:rsidR="00E22043" w:rsidRDefault="00E22043" w:rsidP="00E22043">
      <w:pPr>
        <w:widowControl/>
        <w:shd w:val="clear" w:color="auto" w:fill="FFFFFF"/>
        <w:spacing w:line="360" w:lineRule="auto"/>
        <w:ind w:right="-195"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2、办理 CA认证:电子交易平台现已接入陕西 CA、深圳 CA、西部 CA、北京 CA四家数字证书公司,各供应商在交易过程中登录系统、加密/解密投标文件、文件签章等均可使用上述四家CA公司签发的数字证书。办理须知及所需资料详见:http://www.sxggzyjy.cn/fwzn/004003/20220701/6972feo2-f996-4928-951e-545dab02e53c.htm1</w:t>
      </w:r>
    </w:p>
    <w:p w:rsidR="00E22043" w:rsidRDefault="00E22043" w:rsidP="00E22043">
      <w:pPr>
        <w:widowControl/>
        <w:shd w:val="clear" w:color="auto" w:fill="FFFFFF"/>
        <w:spacing w:line="360" w:lineRule="auto"/>
        <w:ind w:right="-195"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3、供应商于文件发售时间内登录全国公共资源交易平台（陕西省•西安市）系统（http://sxggzyjy.xa.gov.cn/），选择本项目点击“我要投标”，参与投标活动；网上投标确认成功后，下载电子招标文件：投标人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后续开评标活动。</w:t>
      </w:r>
    </w:p>
    <w:p w:rsidR="00E22043" w:rsidRDefault="00E22043" w:rsidP="00E22043">
      <w:pPr>
        <w:widowControl/>
        <w:shd w:val="clear" w:color="auto" w:fill="FFFFFF"/>
        <w:spacing w:line="360" w:lineRule="auto"/>
        <w:ind w:right="-195"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4、本项目采用“不见面开标”形式，供应商可登录全国公共资源交易平台(陕西省•西安市)网站〖首页〉不见面开标〗系统，在线参加开标过程。操作手册详见 〖首页〉服务指 南〉下载专区〗中的 《西安公共资源交易不见面开标大厅供应 商操作手册》。</w:t>
      </w:r>
    </w:p>
    <w:p w:rsidR="00E22043" w:rsidRDefault="00E22043" w:rsidP="00E22043">
      <w:pPr>
        <w:widowControl/>
        <w:shd w:val="clear" w:color="auto" w:fill="FFFFFF"/>
        <w:spacing w:line="360" w:lineRule="auto"/>
        <w:ind w:right="-195"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5、按照陕西省财政厅 《关于政府采购供应商注册登记有关事项的通知》中的要求，供应商应通过陕西省政府采购网 (http://www.ccgp-shaanxi.gov.cn/)注册登记，加入陕西省政府采购</w:t>
      </w:r>
      <w:proofErr w:type="gramStart"/>
      <w:r>
        <w:rPr>
          <w:rFonts w:asciiTheme="minorEastAsia" w:eastAsiaTheme="minorEastAsia" w:hAnsiTheme="minorEastAsia" w:cs="宋体" w:hint="eastAsia"/>
          <w:kern w:val="0"/>
          <w:sz w:val="24"/>
          <w:szCs w:val="24"/>
        </w:rPr>
        <w:t>供应商库</w:t>
      </w:r>
      <w:proofErr w:type="gramEnd"/>
      <w:r>
        <w:rPr>
          <w:rFonts w:asciiTheme="minorEastAsia" w:eastAsiaTheme="minorEastAsia" w:hAnsiTheme="minorEastAsia" w:cs="宋体" w:hint="eastAsia"/>
          <w:kern w:val="0"/>
          <w:sz w:val="24"/>
          <w:szCs w:val="24"/>
        </w:rPr>
        <w:t xml:space="preserve"> 。</w:t>
      </w:r>
    </w:p>
    <w:p w:rsidR="00E22043" w:rsidRDefault="00E22043" w:rsidP="00E22043">
      <w:pPr>
        <w:spacing w:line="360" w:lineRule="auto"/>
        <w:ind w:firstLineChars="199" w:firstLine="478"/>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6、需要落实的政府采购政策：</w:t>
      </w:r>
      <w:r>
        <w:rPr>
          <w:rFonts w:ascii="宋体" w:hAnsi="宋体" w:hint="eastAsia"/>
          <w:kern w:val="0"/>
          <w:sz w:val="24"/>
          <w:szCs w:val="24"/>
        </w:rPr>
        <w:t>（1）《财政部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号）；（8）《政府采购促进中小企业发展管理办法》（财库〔2020〕46号）；（9）陕西省财政厅关于印发《陕西省中小企业政府采购信用融资办法》（陕财办采〔2018〕23号）；（10）《关于进一步加大政府采购支持中小企业力度的通知》（财库〔2022〕19号）；（11）《关于扩大政府采购支持绿色建材促进建筑品质提升政策实施范围的通知》（财库〔2022〕35号）。</w:t>
      </w:r>
    </w:p>
    <w:p w:rsidR="00E22043" w:rsidRDefault="00E22043" w:rsidP="00E22043">
      <w:pPr>
        <w:widowControl/>
        <w:shd w:val="clear" w:color="auto" w:fill="FFFFFF"/>
        <w:spacing w:line="360" w:lineRule="auto"/>
        <w:ind w:right="-195"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7、本项目已做进口论证，允许进口产品参与本项目投标。</w:t>
      </w:r>
    </w:p>
    <w:p w:rsidR="00E22043" w:rsidRDefault="00E22043" w:rsidP="00E22043">
      <w:pPr>
        <w:widowControl/>
        <w:shd w:val="clear" w:color="auto" w:fill="FFFFFF"/>
        <w:spacing w:line="360" w:lineRule="auto"/>
        <w:ind w:right="-195"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8、其他事项见本项目招标文件。</w:t>
      </w:r>
    </w:p>
    <w:p w:rsidR="00E22043" w:rsidRDefault="00E22043" w:rsidP="00E22043">
      <w:pPr>
        <w:widowControl/>
        <w:shd w:val="clear" w:color="auto" w:fill="FFFFFF"/>
        <w:spacing w:line="360" w:lineRule="auto"/>
        <w:jc w:val="left"/>
        <w:outlineLvl w:val="3"/>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b/>
          <w:bCs/>
          <w:kern w:val="0"/>
          <w:sz w:val="24"/>
          <w:szCs w:val="24"/>
        </w:rPr>
        <w:t>七、对本次招标提出询问，请按以下方式联系。</w:t>
      </w:r>
    </w:p>
    <w:p w:rsidR="00E22043" w:rsidRDefault="00E22043" w:rsidP="00E22043">
      <w:pPr>
        <w:widowControl/>
        <w:shd w:val="clear" w:color="auto" w:fill="FFFFFF"/>
        <w:spacing w:line="360" w:lineRule="auto"/>
        <w:jc w:val="left"/>
        <w:outlineLvl w:val="5"/>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1.采购人信息</w:t>
      </w:r>
    </w:p>
    <w:p w:rsid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名称：西安市第一医院</w:t>
      </w:r>
    </w:p>
    <w:p w:rsid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地址：西安市碑林区南</w:t>
      </w:r>
      <w:proofErr w:type="gramStart"/>
      <w:r>
        <w:rPr>
          <w:rFonts w:asciiTheme="minorEastAsia" w:eastAsiaTheme="minorEastAsia" w:hAnsiTheme="minorEastAsia" w:cs="宋体" w:hint="eastAsia"/>
          <w:kern w:val="0"/>
          <w:sz w:val="24"/>
          <w:szCs w:val="24"/>
        </w:rPr>
        <w:t>大街粉巷30号</w:t>
      </w:r>
      <w:proofErr w:type="gramEnd"/>
    </w:p>
    <w:p w:rsid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联系方式：029-87630967</w:t>
      </w:r>
    </w:p>
    <w:p w:rsidR="00E22043" w:rsidRDefault="00E22043" w:rsidP="00E22043">
      <w:pPr>
        <w:widowControl/>
        <w:shd w:val="clear" w:color="auto" w:fill="FFFFFF"/>
        <w:spacing w:line="360" w:lineRule="auto"/>
        <w:jc w:val="left"/>
        <w:outlineLvl w:val="5"/>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2.采购代理机构信息</w:t>
      </w:r>
    </w:p>
    <w:p w:rsid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名称：龙寰项目管理咨询有限公司</w:t>
      </w:r>
    </w:p>
    <w:p w:rsid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地址：陕西省西安市高新区</w:t>
      </w:r>
      <w:proofErr w:type="gramStart"/>
      <w:r>
        <w:rPr>
          <w:rFonts w:asciiTheme="minorEastAsia" w:eastAsiaTheme="minorEastAsia" w:hAnsiTheme="minorEastAsia" w:cs="宋体" w:hint="eastAsia"/>
          <w:kern w:val="0"/>
          <w:sz w:val="24"/>
          <w:szCs w:val="24"/>
        </w:rPr>
        <w:t>太</w:t>
      </w:r>
      <w:proofErr w:type="gramEnd"/>
      <w:r>
        <w:rPr>
          <w:rFonts w:asciiTheme="minorEastAsia" w:eastAsiaTheme="minorEastAsia" w:hAnsiTheme="minorEastAsia" w:cs="宋体" w:hint="eastAsia"/>
          <w:kern w:val="0"/>
          <w:sz w:val="24"/>
          <w:szCs w:val="24"/>
        </w:rPr>
        <w:t>白南路181号A座</w:t>
      </w:r>
    </w:p>
    <w:p w:rsid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联系方式：029-88228899-626</w:t>
      </w:r>
    </w:p>
    <w:p w:rsidR="00E22043" w:rsidRDefault="00E22043" w:rsidP="00E22043">
      <w:pPr>
        <w:widowControl/>
        <w:shd w:val="clear" w:color="auto" w:fill="FFFFFF"/>
        <w:spacing w:line="360" w:lineRule="auto"/>
        <w:jc w:val="left"/>
        <w:outlineLvl w:val="5"/>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3.项目联系方式</w:t>
      </w:r>
    </w:p>
    <w:p w:rsidR="00E22043" w:rsidRDefault="00E22043" w:rsidP="00E22043">
      <w:pPr>
        <w:widowControl/>
        <w:shd w:val="clear" w:color="auto" w:fill="FFFFFF"/>
        <w:spacing w:line="360" w:lineRule="auto"/>
        <w:ind w:firstLine="480"/>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项目联系人：王万里、安力</w:t>
      </w:r>
    </w:p>
    <w:p w:rsidR="003D7209" w:rsidRDefault="00E22043" w:rsidP="00E22043">
      <w:pPr>
        <w:ind w:firstLineChars="200" w:firstLine="480"/>
      </w:pPr>
      <w:r>
        <w:rPr>
          <w:rFonts w:asciiTheme="minorEastAsia" w:eastAsiaTheme="minorEastAsia" w:hAnsiTheme="minorEastAsia" w:cs="宋体" w:hint="eastAsia"/>
          <w:kern w:val="0"/>
          <w:sz w:val="24"/>
          <w:szCs w:val="24"/>
        </w:rPr>
        <w:t>电话：029-88228899-626</w:t>
      </w:r>
    </w:p>
    <w:sectPr w:rsidR="003D72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E61" w:rsidRDefault="00E44E61" w:rsidP="00E44E61">
      <w:r>
        <w:separator/>
      </w:r>
    </w:p>
  </w:endnote>
  <w:endnote w:type="continuationSeparator" w:id="0">
    <w:p w:rsidR="00E44E61" w:rsidRDefault="00E44E61" w:rsidP="00E4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E61" w:rsidRDefault="00E44E61" w:rsidP="00E44E61">
      <w:r>
        <w:separator/>
      </w:r>
    </w:p>
  </w:footnote>
  <w:footnote w:type="continuationSeparator" w:id="0">
    <w:p w:rsidR="00E44E61" w:rsidRDefault="00E44E61" w:rsidP="00E44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96"/>
    <w:rsid w:val="003D7209"/>
    <w:rsid w:val="00AC2196"/>
    <w:rsid w:val="00B1294B"/>
    <w:rsid w:val="00E22043"/>
    <w:rsid w:val="00E44E61"/>
    <w:rsid w:val="00F7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44E61"/>
    <w:pPr>
      <w:widowControl w:val="0"/>
      <w:jc w:val="both"/>
    </w:pPr>
    <w:rPr>
      <w:rFonts w:ascii="Times New Roman" w:eastAsia="宋体" w:hAnsi="Times New Roman" w:cs="Times New Roman"/>
      <w:szCs w:val="20"/>
    </w:rPr>
  </w:style>
  <w:style w:type="paragraph" w:styleId="1">
    <w:name w:val="heading 1"/>
    <w:basedOn w:val="a"/>
    <w:next w:val="a"/>
    <w:link w:val="1Char1"/>
    <w:qFormat/>
    <w:rsid w:val="00E44E61"/>
    <w:pPr>
      <w:jc w:val="center"/>
      <w:outlineLvl w:val="0"/>
    </w:pPr>
    <w:rPr>
      <w:rFonts w:ascii="宋体" w:hAnsi="宋体"/>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44E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44E61"/>
    <w:rPr>
      <w:sz w:val="18"/>
      <w:szCs w:val="18"/>
    </w:rPr>
  </w:style>
  <w:style w:type="paragraph" w:styleId="a0">
    <w:name w:val="footer"/>
    <w:basedOn w:val="a"/>
    <w:link w:val="Char0"/>
    <w:uiPriority w:val="99"/>
    <w:unhideWhenUsed/>
    <w:qFormat/>
    <w:rsid w:val="00E44E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qFormat/>
    <w:rsid w:val="00E44E61"/>
    <w:rPr>
      <w:sz w:val="18"/>
      <w:szCs w:val="18"/>
    </w:rPr>
  </w:style>
  <w:style w:type="character" w:customStyle="1" w:styleId="1Char">
    <w:name w:val="标题 1 Char"/>
    <w:basedOn w:val="a1"/>
    <w:uiPriority w:val="9"/>
    <w:rsid w:val="00E44E61"/>
    <w:rPr>
      <w:rFonts w:ascii="Times New Roman" w:eastAsia="宋体" w:hAnsi="Times New Roman" w:cs="Times New Roman"/>
      <w:b/>
      <w:bCs/>
      <w:kern w:val="44"/>
      <w:sz w:val="44"/>
      <w:szCs w:val="44"/>
    </w:rPr>
  </w:style>
  <w:style w:type="character" w:customStyle="1" w:styleId="1Char1">
    <w:name w:val="标题 1 Char1"/>
    <w:link w:val="1"/>
    <w:qFormat/>
    <w:rsid w:val="00E44E61"/>
    <w:rPr>
      <w:rFonts w:ascii="宋体" w:eastAsia="宋体" w:hAnsi="宋体"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44E61"/>
    <w:pPr>
      <w:widowControl w:val="0"/>
      <w:jc w:val="both"/>
    </w:pPr>
    <w:rPr>
      <w:rFonts w:ascii="Times New Roman" w:eastAsia="宋体" w:hAnsi="Times New Roman" w:cs="Times New Roman"/>
      <w:szCs w:val="20"/>
    </w:rPr>
  </w:style>
  <w:style w:type="paragraph" w:styleId="1">
    <w:name w:val="heading 1"/>
    <w:basedOn w:val="a"/>
    <w:next w:val="a"/>
    <w:link w:val="1Char1"/>
    <w:qFormat/>
    <w:rsid w:val="00E44E61"/>
    <w:pPr>
      <w:jc w:val="center"/>
      <w:outlineLvl w:val="0"/>
    </w:pPr>
    <w:rPr>
      <w:rFonts w:ascii="宋体" w:hAnsi="宋体"/>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44E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44E61"/>
    <w:rPr>
      <w:sz w:val="18"/>
      <w:szCs w:val="18"/>
    </w:rPr>
  </w:style>
  <w:style w:type="paragraph" w:styleId="a0">
    <w:name w:val="footer"/>
    <w:basedOn w:val="a"/>
    <w:link w:val="Char0"/>
    <w:uiPriority w:val="99"/>
    <w:unhideWhenUsed/>
    <w:qFormat/>
    <w:rsid w:val="00E44E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qFormat/>
    <w:rsid w:val="00E44E61"/>
    <w:rPr>
      <w:sz w:val="18"/>
      <w:szCs w:val="18"/>
    </w:rPr>
  </w:style>
  <w:style w:type="character" w:customStyle="1" w:styleId="1Char">
    <w:name w:val="标题 1 Char"/>
    <w:basedOn w:val="a1"/>
    <w:uiPriority w:val="9"/>
    <w:rsid w:val="00E44E61"/>
    <w:rPr>
      <w:rFonts w:ascii="Times New Roman" w:eastAsia="宋体" w:hAnsi="Times New Roman" w:cs="Times New Roman"/>
      <w:b/>
      <w:bCs/>
      <w:kern w:val="44"/>
      <w:sz w:val="44"/>
      <w:szCs w:val="44"/>
    </w:rPr>
  </w:style>
  <w:style w:type="character" w:customStyle="1" w:styleId="1Char1">
    <w:name w:val="标题 1 Char1"/>
    <w:link w:val="1"/>
    <w:qFormat/>
    <w:rsid w:val="00E44E61"/>
    <w:rPr>
      <w:rFonts w:ascii="宋体" w:eastAsia="宋体" w:hAnsi="宋体"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46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2023-09-22T07:22:00Z</dcterms:created>
  <dcterms:modified xsi:type="dcterms:W3CDTF">2023-10-08T07:30:00Z</dcterms:modified>
</cp:coreProperties>
</file>