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DABB" w14:textId="77777777" w:rsidR="00BC6F60" w:rsidRPr="00217571" w:rsidRDefault="00BC6F60">
      <w:pPr>
        <w:rPr>
          <w:rFonts w:ascii="仿宋" w:eastAsia="仿宋" w:hAnsi="仿宋" w:cs="仿宋"/>
        </w:rPr>
      </w:pPr>
    </w:p>
    <w:p w14:paraId="0BC81273" w14:textId="77777777" w:rsidR="00BC6F60" w:rsidRPr="00217571" w:rsidRDefault="00BC6F60">
      <w:pPr>
        <w:rPr>
          <w:rFonts w:ascii="仿宋" w:eastAsia="仿宋" w:hAnsi="仿宋" w:cs="仿宋"/>
        </w:rPr>
      </w:pPr>
    </w:p>
    <w:p w14:paraId="15788971" w14:textId="77777777" w:rsidR="00BC6F60" w:rsidRPr="00217571" w:rsidRDefault="004675FF">
      <w:pPr>
        <w:jc w:val="center"/>
        <w:rPr>
          <w:rFonts w:ascii="仿宋" w:eastAsia="仿宋" w:hAnsi="仿宋" w:cs="仿宋"/>
          <w:sz w:val="44"/>
          <w:szCs w:val="44"/>
        </w:rPr>
      </w:pPr>
      <w:r w:rsidRPr="00217571">
        <w:rPr>
          <w:rFonts w:ascii="仿宋" w:eastAsia="仿宋" w:hAnsi="仿宋" w:cs="仿宋" w:hint="eastAsia"/>
          <w:b/>
          <w:bCs/>
          <w:sz w:val="44"/>
          <w:szCs w:val="44"/>
        </w:rPr>
        <w:t>政府采购服务项目</w:t>
      </w:r>
      <w:r w:rsidRPr="00217571">
        <w:rPr>
          <w:rFonts w:ascii="仿宋" w:eastAsia="仿宋" w:hAnsi="仿宋" w:cs="仿宋" w:hint="eastAsia"/>
          <w:sz w:val="44"/>
          <w:szCs w:val="44"/>
        </w:rPr>
        <w:br/>
      </w:r>
    </w:p>
    <w:p w14:paraId="4C3D685A" w14:textId="77777777" w:rsidR="00BC6F60" w:rsidRPr="00217571" w:rsidRDefault="004675FF">
      <w:pPr>
        <w:jc w:val="center"/>
        <w:rPr>
          <w:rFonts w:ascii="仿宋" w:eastAsia="仿宋" w:hAnsi="仿宋" w:cs="仿宋"/>
          <w:b/>
          <w:bCs/>
          <w:sz w:val="84"/>
          <w:szCs w:val="84"/>
        </w:rPr>
      </w:pPr>
      <w:r w:rsidRPr="00217571">
        <w:rPr>
          <w:rFonts w:ascii="仿宋" w:eastAsia="仿宋" w:hAnsi="仿宋" w:cs="仿宋" w:hint="eastAsia"/>
          <w:b/>
          <w:bCs/>
          <w:sz w:val="84"/>
          <w:szCs w:val="84"/>
        </w:rPr>
        <w:t>招 标 文 件</w:t>
      </w:r>
    </w:p>
    <w:p w14:paraId="6AD9164A" w14:textId="77777777" w:rsidR="00BC6F60" w:rsidRPr="00217571" w:rsidRDefault="00BC6F60">
      <w:pPr>
        <w:rPr>
          <w:rFonts w:ascii="仿宋" w:eastAsia="仿宋" w:hAnsi="仿宋" w:cs="仿宋"/>
        </w:rPr>
      </w:pPr>
    </w:p>
    <w:p w14:paraId="25390DAB" w14:textId="77777777" w:rsidR="00BC6F60" w:rsidRPr="00217571" w:rsidRDefault="004675FF">
      <w:pPr>
        <w:rPr>
          <w:rFonts w:ascii="仿宋" w:eastAsia="仿宋" w:hAnsi="仿宋" w:cs="仿宋"/>
        </w:rPr>
      </w:pPr>
      <w:r w:rsidRPr="00217571">
        <w:rPr>
          <w:rFonts w:ascii="仿宋" w:eastAsia="仿宋" w:hAnsi="仿宋" w:cs="仿宋" w:hint="eastAsia"/>
        </w:rPr>
        <w:br/>
      </w:r>
    </w:p>
    <w:p w14:paraId="18CE2B78" w14:textId="77777777" w:rsidR="00BC6F60" w:rsidRPr="00217571" w:rsidRDefault="00BC6F60">
      <w:pPr>
        <w:rPr>
          <w:rFonts w:ascii="仿宋" w:eastAsia="仿宋" w:hAnsi="仿宋" w:cs="仿宋"/>
        </w:rPr>
      </w:pPr>
    </w:p>
    <w:p w14:paraId="386665F9" w14:textId="77777777" w:rsidR="00BC6F60" w:rsidRPr="00217571" w:rsidRDefault="00BC6F60">
      <w:pPr>
        <w:pStyle w:val="Default"/>
        <w:rPr>
          <w:rFonts w:ascii="仿宋" w:eastAsia="仿宋" w:hAnsi="仿宋" w:cs="仿宋"/>
          <w:color w:val="auto"/>
        </w:rPr>
      </w:pPr>
    </w:p>
    <w:p w14:paraId="4B62D0F5" w14:textId="77777777" w:rsidR="00BC6F60" w:rsidRPr="00217571" w:rsidRDefault="00BC6F60">
      <w:pPr>
        <w:pStyle w:val="Default"/>
        <w:rPr>
          <w:rFonts w:ascii="仿宋" w:eastAsia="仿宋" w:hAnsi="仿宋" w:cs="仿宋"/>
          <w:color w:val="auto"/>
        </w:rPr>
      </w:pPr>
    </w:p>
    <w:p w14:paraId="28F71621" w14:textId="77777777" w:rsidR="00BC6F60" w:rsidRPr="00217571" w:rsidRDefault="00BC6F60">
      <w:pPr>
        <w:rPr>
          <w:rFonts w:ascii="仿宋" w:eastAsia="仿宋" w:hAnsi="仿宋" w:cs="仿宋"/>
        </w:rPr>
      </w:pPr>
    </w:p>
    <w:p w14:paraId="2A18C2A3" w14:textId="77777777" w:rsidR="00BC6F60" w:rsidRPr="00217571" w:rsidRDefault="004675FF">
      <w:pPr>
        <w:spacing w:line="360" w:lineRule="auto"/>
        <w:ind w:firstLineChars="500" w:firstLine="1405"/>
        <w:rPr>
          <w:rFonts w:ascii="仿宋" w:eastAsia="仿宋" w:hAnsi="仿宋" w:cs="仿宋"/>
          <w:b/>
          <w:bCs/>
          <w:sz w:val="28"/>
          <w:szCs w:val="28"/>
        </w:rPr>
      </w:pPr>
      <w:r w:rsidRPr="00217571">
        <w:rPr>
          <w:rFonts w:ascii="仿宋" w:eastAsia="仿宋" w:hAnsi="仿宋" w:cs="仿宋" w:hint="eastAsia"/>
          <w:b/>
          <w:bCs/>
          <w:sz w:val="28"/>
          <w:szCs w:val="28"/>
        </w:rPr>
        <w:t>项目名称：西安市政务数据中心及园区统一运维项目</w:t>
      </w:r>
    </w:p>
    <w:p w14:paraId="12EFA81B" w14:textId="77777777" w:rsidR="00BC6F60" w:rsidRPr="00217571" w:rsidRDefault="004675FF">
      <w:pPr>
        <w:spacing w:line="360" w:lineRule="auto"/>
        <w:ind w:firstLineChars="500" w:firstLine="1405"/>
        <w:rPr>
          <w:rFonts w:ascii="仿宋" w:eastAsia="仿宋" w:hAnsi="仿宋" w:cs="仿宋"/>
          <w:b/>
          <w:bCs/>
          <w:sz w:val="28"/>
          <w:szCs w:val="28"/>
        </w:rPr>
      </w:pPr>
      <w:r w:rsidRPr="00217571">
        <w:rPr>
          <w:rFonts w:ascii="仿宋" w:eastAsia="仿宋" w:hAnsi="仿宋" w:cs="仿宋" w:hint="eastAsia"/>
          <w:b/>
          <w:bCs/>
          <w:sz w:val="28"/>
          <w:szCs w:val="28"/>
        </w:rPr>
        <w:t>项目编号：0617-2369FZ2655</w:t>
      </w:r>
    </w:p>
    <w:p w14:paraId="0F10D2D4" w14:textId="77777777" w:rsidR="00BC6F60" w:rsidRPr="00217571" w:rsidRDefault="00BC6F60" w:rsidP="002B5F0D">
      <w:pPr>
        <w:pStyle w:val="20"/>
        <w:ind w:firstLineChars="492" w:firstLine="1378"/>
        <w:rPr>
          <w:rFonts w:ascii="仿宋" w:eastAsia="仿宋" w:hAnsi="仿宋" w:cs="仿宋"/>
        </w:rPr>
      </w:pPr>
    </w:p>
    <w:p w14:paraId="1374B947" w14:textId="77777777" w:rsidR="00BC6F60" w:rsidRPr="00217571" w:rsidRDefault="004675FF">
      <w:pPr>
        <w:spacing w:line="360" w:lineRule="auto"/>
        <w:ind w:firstLineChars="500" w:firstLine="1405"/>
        <w:rPr>
          <w:rFonts w:ascii="仿宋" w:eastAsia="仿宋" w:hAnsi="仿宋" w:cs="仿宋"/>
          <w:b/>
          <w:bCs/>
          <w:sz w:val="28"/>
          <w:szCs w:val="28"/>
        </w:rPr>
      </w:pPr>
      <w:r w:rsidRPr="00217571">
        <w:rPr>
          <w:rFonts w:ascii="仿宋" w:eastAsia="仿宋" w:hAnsi="仿宋" w:cs="仿宋" w:hint="eastAsia"/>
          <w:b/>
          <w:bCs/>
          <w:sz w:val="28"/>
          <w:szCs w:val="28"/>
        </w:rPr>
        <w:t>采购内容：西安市政务数据中心及园区统一运维服务</w:t>
      </w:r>
    </w:p>
    <w:p w14:paraId="7FF49D59" w14:textId="77777777" w:rsidR="00BC6F60" w:rsidRPr="00217571" w:rsidRDefault="00BC6F60">
      <w:pPr>
        <w:rPr>
          <w:rFonts w:ascii="仿宋" w:eastAsia="仿宋" w:hAnsi="仿宋" w:cs="仿宋"/>
        </w:rPr>
      </w:pPr>
    </w:p>
    <w:p w14:paraId="66456740" w14:textId="77777777" w:rsidR="00BC6F60" w:rsidRPr="00217571" w:rsidRDefault="00BC6F60">
      <w:pPr>
        <w:rPr>
          <w:rFonts w:ascii="仿宋" w:eastAsia="仿宋" w:hAnsi="仿宋" w:cs="仿宋"/>
        </w:rPr>
      </w:pPr>
    </w:p>
    <w:p w14:paraId="0F96EF46" w14:textId="77777777" w:rsidR="00BC6F60" w:rsidRPr="00217571" w:rsidRDefault="00BC6F60">
      <w:pPr>
        <w:rPr>
          <w:rFonts w:ascii="仿宋" w:eastAsia="仿宋" w:hAnsi="仿宋" w:cs="仿宋"/>
        </w:rPr>
      </w:pPr>
    </w:p>
    <w:p w14:paraId="2C660EEC" w14:textId="77777777" w:rsidR="00BC6F60" w:rsidRPr="00217571" w:rsidRDefault="00BC6F60">
      <w:pPr>
        <w:rPr>
          <w:rFonts w:ascii="仿宋" w:eastAsia="仿宋" w:hAnsi="仿宋" w:cs="仿宋"/>
        </w:rPr>
      </w:pPr>
    </w:p>
    <w:p w14:paraId="625739F1" w14:textId="77777777" w:rsidR="00BC6F60" w:rsidRPr="00217571" w:rsidRDefault="00BC6F60">
      <w:pPr>
        <w:rPr>
          <w:rFonts w:ascii="仿宋" w:eastAsia="仿宋" w:hAnsi="仿宋" w:cs="仿宋"/>
        </w:rPr>
      </w:pPr>
    </w:p>
    <w:p w14:paraId="4756B3F5" w14:textId="77777777" w:rsidR="00BC6F60" w:rsidRPr="00217571" w:rsidRDefault="00BC6F60">
      <w:pPr>
        <w:rPr>
          <w:rFonts w:ascii="仿宋" w:eastAsia="仿宋" w:hAnsi="仿宋" w:cs="仿宋"/>
        </w:rPr>
      </w:pPr>
    </w:p>
    <w:p w14:paraId="64429CF0" w14:textId="77777777" w:rsidR="00BC6F60" w:rsidRPr="00217571" w:rsidRDefault="00BC6F60">
      <w:pPr>
        <w:rPr>
          <w:rFonts w:ascii="仿宋" w:eastAsia="仿宋" w:hAnsi="仿宋" w:cs="仿宋"/>
        </w:rPr>
      </w:pPr>
    </w:p>
    <w:p w14:paraId="6A8B8258" w14:textId="77777777" w:rsidR="00BC6F60" w:rsidRPr="00217571" w:rsidRDefault="004675FF">
      <w:pPr>
        <w:spacing w:line="480" w:lineRule="exact"/>
        <w:jc w:val="center"/>
        <w:rPr>
          <w:rFonts w:ascii="仿宋" w:eastAsia="仿宋" w:hAnsi="仿宋" w:cs="仿宋"/>
          <w:b/>
          <w:bCs/>
          <w:sz w:val="28"/>
          <w:szCs w:val="28"/>
        </w:rPr>
      </w:pPr>
      <w:r w:rsidRPr="00217571">
        <w:rPr>
          <w:rFonts w:ascii="仿宋" w:eastAsia="仿宋" w:hAnsi="仿宋" w:cs="仿宋" w:hint="eastAsia"/>
          <w:b/>
          <w:bCs/>
          <w:sz w:val="28"/>
          <w:szCs w:val="28"/>
        </w:rPr>
        <w:t>西北（陕西）国际招标有限公司</w:t>
      </w:r>
    </w:p>
    <w:p w14:paraId="05145E09" w14:textId="5BAF254C" w:rsidR="00BC6F60" w:rsidRPr="00217571" w:rsidRDefault="004675FF">
      <w:pPr>
        <w:spacing w:line="480" w:lineRule="exact"/>
        <w:jc w:val="center"/>
        <w:rPr>
          <w:rFonts w:ascii="仿宋" w:eastAsia="仿宋" w:hAnsi="仿宋" w:cs="仿宋"/>
          <w:b/>
          <w:bCs/>
          <w:sz w:val="28"/>
          <w:szCs w:val="28"/>
        </w:rPr>
      </w:pPr>
      <w:r w:rsidRPr="00217571">
        <w:rPr>
          <w:rFonts w:ascii="仿宋" w:eastAsia="仿宋" w:hAnsi="仿宋" w:cs="仿宋" w:hint="eastAsia"/>
          <w:b/>
          <w:bCs/>
          <w:sz w:val="28"/>
          <w:szCs w:val="28"/>
        </w:rPr>
        <w:t>二〇二三年</w:t>
      </w:r>
      <w:r w:rsidR="003C6B70">
        <w:rPr>
          <w:rFonts w:ascii="仿宋" w:eastAsia="仿宋" w:hAnsi="仿宋" w:cs="仿宋" w:hint="eastAsia"/>
          <w:b/>
          <w:bCs/>
          <w:sz w:val="28"/>
          <w:szCs w:val="28"/>
        </w:rPr>
        <w:t>十一</w:t>
      </w:r>
      <w:r w:rsidRPr="00217571">
        <w:rPr>
          <w:rFonts w:ascii="仿宋" w:eastAsia="仿宋" w:hAnsi="仿宋" w:cs="仿宋" w:hint="eastAsia"/>
          <w:b/>
          <w:bCs/>
          <w:sz w:val="28"/>
          <w:szCs w:val="28"/>
        </w:rPr>
        <w:t>月</w:t>
      </w:r>
    </w:p>
    <w:p w14:paraId="7968409B" w14:textId="77777777" w:rsidR="00BC6F60" w:rsidRPr="00217571" w:rsidRDefault="00BC6F60">
      <w:pPr>
        <w:rPr>
          <w:rFonts w:ascii="仿宋" w:eastAsia="仿宋" w:hAnsi="仿宋" w:cs="仿宋"/>
        </w:rPr>
      </w:pPr>
    </w:p>
    <w:p w14:paraId="2F836322" w14:textId="77777777" w:rsidR="00BC6F60" w:rsidRPr="00217571" w:rsidRDefault="00BC6F60">
      <w:pPr>
        <w:rPr>
          <w:rFonts w:ascii="仿宋" w:eastAsia="仿宋" w:hAnsi="仿宋" w:cs="仿宋"/>
        </w:rPr>
        <w:sectPr w:rsidR="00BC6F60" w:rsidRPr="00217571">
          <w:headerReference w:type="default" r:id="rId10"/>
          <w:pgSz w:w="11906" w:h="16838"/>
          <w:pgMar w:top="1440" w:right="1800" w:bottom="1440" w:left="1800" w:header="851" w:footer="992" w:gutter="0"/>
          <w:cols w:space="425"/>
          <w:docGrid w:type="lines" w:linePitch="312"/>
        </w:sectPr>
      </w:pPr>
    </w:p>
    <w:p w14:paraId="5E7EEDAF" w14:textId="77777777" w:rsidR="00BC6F60" w:rsidRPr="00217571" w:rsidRDefault="004675FF">
      <w:pPr>
        <w:pStyle w:val="1"/>
        <w:rPr>
          <w:rFonts w:ascii="仿宋" w:eastAsia="仿宋" w:hAnsi="仿宋" w:cs="仿宋"/>
        </w:rPr>
      </w:pPr>
      <w:bookmarkStart w:id="0" w:name="OLE_LINK1"/>
      <w:r w:rsidRPr="00217571">
        <w:rPr>
          <w:rFonts w:ascii="仿宋" w:eastAsia="仿宋" w:hAnsi="仿宋" w:cs="仿宋" w:hint="eastAsia"/>
        </w:rPr>
        <w:lastRenderedPageBreak/>
        <w:t>第一章  招标公告</w:t>
      </w:r>
    </w:p>
    <w:tbl>
      <w:tblPr>
        <w:tblStyle w:val="af0"/>
        <w:tblW w:w="0" w:type="auto"/>
        <w:tblLook w:val="04A0" w:firstRow="1" w:lastRow="0" w:firstColumn="1" w:lastColumn="0" w:noHBand="0" w:noVBand="1"/>
      </w:tblPr>
      <w:tblGrid>
        <w:gridCol w:w="8522"/>
      </w:tblGrid>
      <w:tr w:rsidR="00BC6F60" w:rsidRPr="00217571" w14:paraId="1A1BDDBA" w14:textId="77777777">
        <w:tc>
          <w:tcPr>
            <w:tcW w:w="8522" w:type="dxa"/>
          </w:tcPr>
          <w:p w14:paraId="467146B7"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项目概况</w:t>
            </w:r>
          </w:p>
          <w:p w14:paraId="02B2A2CA" w14:textId="65F9B68E" w:rsidR="00BC6F60" w:rsidRPr="00217571" w:rsidRDefault="004675FF" w:rsidP="003C6B70">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西安市政务数据中心及园区统一运</w:t>
            </w:r>
            <w:proofErr w:type="gramStart"/>
            <w:r w:rsidRPr="00217571">
              <w:rPr>
                <w:rFonts w:ascii="仿宋" w:eastAsia="仿宋" w:hAnsi="仿宋" w:cs="仿宋" w:hint="eastAsia"/>
                <w:sz w:val="24"/>
                <w:szCs w:val="24"/>
              </w:rPr>
              <w:t>维项目</w:t>
            </w:r>
            <w:proofErr w:type="gramEnd"/>
            <w:r w:rsidRPr="00217571">
              <w:rPr>
                <w:rFonts w:ascii="仿宋" w:eastAsia="仿宋" w:hAnsi="仿宋" w:cs="仿宋" w:hint="eastAsia"/>
                <w:sz w:val="24"/>
                <w:szCs w:val="24"/>
              </w:rPr>
              <w:t>的潜在投标人应在全国公共资源交易平台（陕西省·西安市）网站</w:t>
            </w:r>
            <w:r w:rsidRPr="00217571">
              <w:rPr>
                <w:rFonts w:ascii="仿宋" w:eastAsia="仿宋" w:hAnsi="仿宋" w:cs="仿宋" w:hint="eastAsia"/>
                <w:b/>
                <w:sz w:val="24"/>
                <w:szCs w:val="24"/>
              </w:rPr>
              <w:t>〖</w:t>
            </w:r>
            <w:r w:rsidRPr="00217571">
              <w:rPr>
                <w:rFonts w:ascii="仿宋" w:eastAsia="仿宋" w:hAnsi="仿宋" w:cs="仿宋" w:hint="eastAsia"/>
                <w:sz w:val="24"/>
                <w:szCs w:val="24"/>
              </w:rPr>
              <w:t>首页〉电子交易平台〉陕西政府采购交易系统〉企业端</w:t>
            </w:r>
            <w:r w:rsidRPr="00217571">
              <w:rPr>
                <w:rFonts w:ascii="仿宋" w:eastAsia="仿宋" w:hAnsi="仿宋" w:cs="仿宋" w:hint="eastAsia"/>
                <w:b/>
                <w:sz w:val="24"/>
                <w:szCs w:val="24"/>
              </w:rPr>
              <w:t>〗</w:t>
            </w:r>
            <w:r w:rsidRPr="00217571">
              <w:rPr>
                <w:rFonts w:ascii="仿宋" w:eastAsia="仿宋" w:hAnsi="仿宋" w:cs="仿宋" w:hint="eastAsia"/>
                <w:sz w:val="24"/>
                <w:szCs w:val="24"/>
              </w:rPr>
              <w:t>获取招标文件，并于</w:t>
            </w:r>
            <w:r w:rsidRPr="00217571">
              <w:rPr>
                <w:rFonts w:ascii="仿宋" w:eastAsia="仿宋" w:hAnsi="仿宋" w:cs="仿宋" w:hint="eastAsia"/>
                <w:b/>
                <w:sz w:val="24"/>
                <w:szCs w:val="24"/>
              </w:rPr>
              <w:t>2023年11月</w:t>
            </w:r>
            <w:r w:rsidR="003C6B70">
              <w:rPr>
                <w:rFonts w:ascii="仿宋" w:eastAsia="仿宋" w:hAnsi="仿宋" w:cs="仿宋" w:hint="eastAsia"/>
                <w:b/>
                <w:sz w:val="24"/>
                <w:szCs w:val="24"/>
              </w:rPr>
              <w:t>24</w:t>
            </w:r>
            <w:r w:rsidRPr="00217571">
              <w:rPr>
                <w:rFonts w:ascii="仿宋" w:eastAsia="仿宋" w:hAnsi="仿宋" w:cs="仿宋" w:hint="eastAsia"/>
                <w:b/>
                <w:sz w:val="24"/>
                <w:szCs w:val="24"/>
              </w:rPr>
              <w:t>日09点30分00秒</w:t>
            </w:r>
            <w:r w:rsidRPr="00217571">
              <w:rPr>
                <w:rFonts w:ascii="仿宋" w:eastAsia="仿宋" w:hAnsi="仿宋" w:cs="仿宋" w:hint="eastAsia"/>
                <w:sz w:val="24"/>
                <w:szCs w:val="24"/>
              </w:rPr>
              <w:t>（北京时间）前递交投标文件。</w:t>
            </w:r>
          </w:p>
        </w:tc>
      </w:tr>
    </w:tbl>
    <w:p w14:paraId="3A15E0D8" w14:textId="77777777" w:rsidR="00BC6F60" w:rsidRPr="00217571" w:rsidRDefault="00BC6F60">
      <w:pPr>
        <w:spacing w:line="430" w:lineRule="exact"/>
        <w:rPr>
          <w:rFonts w:ascii="仿宋" w:eastAsia="仿宋" w:hAnsi="仿宋" w:cs="仿宋"/>
          <w:sz w:val="24"/>
          <w:szCs w:val="24"/>
        </w:rPr>
      </w:pPr>
    </w:p>
    <w:p w14:paraId="745F98C1"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一、项目基本情况</w:t>
      </w:r>
    </w:p>
    <w:p w14:paraId="12741F99"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项目编号：0617-2369FZ2655</w:t>
      </w:r>
    </w:p>
    <w:p w14:paraId="0BECF140"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项目名称：西安市政务数据中心及园区统一运维项目</w:t>
      </w:r>
    </w:p>
    <w:p w14:paraId="1BEFCE5D"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采购方式：公开招标</w:t>
      </w:r>
    </w:p>
    <w:p w14:paraId="59CC7C68"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预算金额：</w:t>
      </w:r>
      <w:r w:rsidR="004C6825" w:rsidRPr="00217571">
        <w:rPr>
          <w:rFonts w:ascii="仿宋" w:eastAsia="仿宋" w:hAnsi="仿宋" w:cs="仿宋"/>
          <w:sz w:val="24"/>
          <w:szCs w:val="24"/>
        </w:rPr>
        <w:t>1357</w:t>
      </w:r>
      <w:r w:rsidR="004C6825" w:rsidRPr="00217571">
        <w:rPr>
          <w:rFonts w:ascii="仿宋" w:eastAsia="仿宋" w:hAnsi="仿宋" w:cs="仿宋" w:hint="eastAsia"/>
          <w:sz w:val="24"/>
          <w:szCs w:val="24"/>
        </w:rPr>
        <w:t>.</w:t>
      </w:r>
      <w:r w:rsidR="004C6825" w:rsidRPr="00217571">
        <w:rPr>
          <w:rFonts w:ascii="仿宋" w:eastAsia="仿宋" w:hAnsi="仿宋" w:cs="仿宋"/>
          <w:sz w:val="24"/>
          <w:szCs w:val="24"/>
        </w:rPr>
        <w:t>29</w:t>
      </w:r>
      <w:r w:rsidRPr="00217571">
        <w:rPr>
          <w:rFonts w:ascii="仿宋" w:eastAsia="仿宋" w:hAnsi="仿宋" w:cs="仿宋" w:hint="eastAsia"/>
          <w:sz w:val="24"/>
          <w:szCs w:val="24"/>
        </w:rPr>
        <w:t>万元</w:t>
      </w:r>
    </w:p>
    <w:p w14:paraId="14CD8B95"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采购需求：</w:t>
      </w:r>
    </w:p>
    <w:p w14:paraId="2C7098E3"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合同包1（西安市政务数据中心及园区统一运维服务）</w:t>
      </w:r>
    </w:p>
    <w:p w14:paraId="76A61A6C"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合同</w:t>
      </w:r>
      <w:proofErr w:type="gramStart"/>
      <w:r w:rsidRPr="00217571">
        <w:rPr>
          <w:rFonts w:ascii="仿宋" w:eastAsia="仿宋" w:hAnsi="仿宋" w:cs="仿宋" w:hint="eastAsia"/>
          <w:sz w:val="24"/>
          <w:szCs w:val="24"/>
        </w:rPr>
        <w:t>包预算</w:t>
      </w:r>
      <w:proofErr w:type="gramEnd"/>
      <w:r w:rsidRPr="00217571">
        <w:rPr>
          <w:rFonts w:ascii="仿宋" w:eastAsia="仿宋" w:hAnsi="仿宋" w:cs="仿宋" w:hint="eastAsia"/>
          <w:sz w:val="24"/>
          <w:szCs w:val="24"/>
        </w:rPr>
        <w:t>金额：13572900.00元</w:t>
      </w:r>
    </w:p>
    <w:p w14:paraId="5D5098E5"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合同</w:t>
      </w:r>
      <w:proofErr w:type="gramStart"/>
      <w:r w:rsidRPr="00217571">
        <w:rPr>
          <w:rFonts w:ascii="仿宋" w:eastAsia="仿宋" w:hAnsi="仿宋" w:cs="仿宋" w:hint="eastAsia"/>
          <w:sz w:val="24"/>
          <w:szCs w:val="24"/>
        </w:rPr>
        <w:t>包最高</w:t>
      </w:r>
      <w:proofErr w:type="gramEnd"/>
      <w:r w:rsidRPr="00217571">
        <w:rPr>
          <w:rFonts w:ascii="仿宋" w:eastAsia="仿宋" w:hAnsi="仿宋" w:cs="仿宋" w:hint="eastAsia"/>
          <w:sz w:val="24"/>
          <w:szCs w:val="24"/>
        </w:rPr>
        <w:t>限价：13572900.00元</w:t>
      </w:r>
    </w:p>
    <w:tbl>
      <w:tblPr>
        <w:tblStyle w:val="af0"/>
        <w:tblW w:w="9693" w:type="dxa"/>
        <w:tblInd w:w="-601" w:type="dxa"/>
        <w:tblLayout w:type="fixed"/>
        <w:tblLook w:val="04A0" w:firstRow="1" w:lastRow="0" w:firstColumn="1" w:lastColumn="0" w:noHBand="0" w:noVBand="1"/>
      </w:tblPr>
      <w:tblGrid>
        <w:gridCol w:w="993"/>
        <w:gridCol w:w="992"/>
        <w:gridCol w:w="1276"/>
        <w:gridCol w:w="1276"/>
        <w:gridCol w:w="1694"/>
        <w:gridCol w:w="1737"/>
        <w:gridCol w:w="1725"/>
      </w:tblGrid>
      <w:tr w:rsidR="00BC6F60" w:rsidRPr="00217571" w14:paraId="7A671E33" w14:textId="77777777">
        <w:tc>
          <w:tcPr>
            <w:tcW w:w="993" w:type="dxa"/>
            <w:vAlign w:val="center"/>
          </w:tcPr>
          <w:p w14:paraId="7806662D"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品目号</w:t>
            </w:r>
          </w:p>
        </w:tc>
        <w:tc>
          <w:tcPr>
            <w:tcW w:w="992" w:type="dxa"/>
            <w:vAlign w:val="center"/>
          </w:tcPr>
          <w:p w14:paraId="288AB626"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品 目</w:t>
            </w:r>
            <w:r w:rsidRPr="00217571">
              <w:rPr>
                <w:rFonts w:ascii="仿宋" w:eastAsia="仿宋" w:hAnsi="仿宋" w:cs="仿宋" w:hint="eastAsia"/>
                <w:sz w:val="24"/>
                <w:szCs w:val="24"/>
              </w:rPr>
              <w:br/>
              <w:t>名 称</w:t>
            </w:r>
          </w:p>
        </w:tc>
        <w:tc>
          <w:tcPr>
            <w:tcW w:w="1276" w:type="dxa"/>
            <w:vAlign w:val="center"/>
          </w:tcPr>
          <w:p w14:paraId="6C7A958F"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采 购</w:t>
            </w:r>
            <w:r w:rsidRPr="00217571">
              <w:rPr>
                <w:rFonts w:ascii="仿宋" w:eastAsia="仿宋" w:hAnsi="仿宋" w:cs="仿宋" w:hint="eastAsia"/>
                <w:sz w:val="24"/>
                <w:szCs w:val="24"/>
              </w:rPr>
              <w:br/>
              <w:t>标 的</w:t>
            </w:r>
          </w:p>
        </w:tc>
        <w:tc>
          <w:tcPr>
            <w:tcW w:w="1276" w:type="dxa"/>
            <w:vAlign w:val="center"/>
          </w:tcPr>
          <w:p w14:paraId="35C89346"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数量</w:t>
            </w:r>
          </w:p>
          <w:p w14:paraId="6AC6B5E0"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（单位）</w:t>
            </w:r>
          </w:p>
        </w:tc>
        <w:tc>
          <w:tcPr>
            <w:tcW w:w="1694" w:type="dxa"/>
            <w:vAlign w:val="center"/>
          </w:tcPr>
          <w:p w14:paraId="643C3D39"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技术规格、参数及要求</w:t>
            </w:r>
          </w:p>
        </w:tc>
        <w:tc>
          <w:tcPr>
            <w:tcW w:w="1737" w:type="dxa"/>
            <w:vAlign w:val="center"/>
          </w:tcPr>
          <w:p w14:paraId="76058E71"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品目预算</w:t>
            </w:r>
          </w:p>
          <w:p w14:paraId="4E3683FB"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（元）</w:t>
            </w:r>
          </w:p>
        </w:tc>
        <w:tc>
          <w:tcPr>
            <w:tcW w:w="1725" w:type="dxa"/>
            <w:vAlign w:val="center"/>
          </w:tcPr>
          <w:p w14:paraId="1C7202A3"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最高限价</w:t>
            </w:r>
          </w:p>
          <w:p w14:paraId="5CDBE182"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（元）</w:t>
            </w:r>
          </w:p>
        </w:tc>
      </w:tr>
      <w:tr w:rsidR="00BC6F60" w:rsidRPr="00217571" w14:paraId="21CDE45E" w14:textId="77777777">
        <w:trPr>
          <w:trHeight w:val="1454"/>
        </w:trPr>
        <w:tc>
          <w:tcPr>
            <w:tcW w:w="993" w:type="dxa"/>
            <w:vAlign w:val="center"/>
          </w:tcPr>
          <w:p w14:paraId="60FE92E5"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1-1</w:t>
            </w:r>
          </w:p>
        </w:tc>
        <w:tc>
          <w:tcPr>
            <w:tcW w:w="992" w:type="dxa"/>
            <w:vAlign w:val="center"/>
          </w:tcPr>
          <w:p w14:paraId="21564B83"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其他信息技术服务</w:t>
            </w:r>
          </w:p>
        </w:tc>
        <w:tc>
          <w:tcPr>
            <w:tcW w:w="1276" w:type="dxa"/>
            <w:vAlign w:val="center"/>
          </w:tcPr>
          <w:p w14:paraId="069B9EC9"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西安市政务数据中心及园区统一运维服务</w:t>
            </w:r>
          </w:p>
        </w:tc>
        <w:tc>
          <w:tcPr>
            <w:tcW w:w="1276" w:type="dxa"/>
            <w:vAlign w:val="center"/>
          </w:tcPr>
          <w:p w14:paraId="1B272F5B" w14:textId="77777777" w:rsidR="00BC6F60" w:rsidRPr="00217571" w:rsidRDefault="004675FF">
            <w:pPr>
              <w:spacing w:line="430" w:lineRule="exact"/>
              <w:jc w:val="center"/>
              <w:rPr>
                <w:rFonts w:ascii="仿宋" w:eastAsia="仿宋" w:hAnsi="仿宋" w:cs="仿宋"/>
                <w:sz w:val="24"/>
                <w:szCs w:val="24"/>
              </w:rPr>
            </w:pPr>
            <w:r w:rsidRPr="00217571">
              <w:rPr>
                <w:rFonts w:ascii="仿宋" w:eastAsia="仿宋" w:hAnsi="仿宋" w:cs="仿宋" w:hint="eastAsia"/>
                <w:sz w:val="24"/>
                <w:szCs w:val="24"/>
              </w:rPr>
              <w:t>1（项）</w:t>
            </w:r>
          </w:p>
        </w:tc>
        <w:tc>
          <w:tcPr>
            <w:tcW w:w="1694" w:type="dxa"/>
            <w:vAlign w:val="center"/>
          </w:tcPr>
          <w:p w14:paraId="49508196"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详见招标文件</w:t>
            </w:r>
          </w:p>
        </w:tc>
        <w:tc>
          <w:tcPr>
            <w:tcW w:w="1737" w:type="dxa"/>
            <w:vAlign w:val="center"/>
          </w:tcPr>
          <w:p w14:paraId="308834EE"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13572900.00</w:t>
            </w:r>
          </w:p>
        </w:tc>
        <w:tc>
          <w:tcPr>
            <w:tcW w:w="1725" w:type="dxa"/>
            <w:vAlign w:val="center"/>
          </w:tcPr>
          <w:p w14:paraId="74635557"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13572900.00</w:t>
            </w:r>
          </w:p>
        </w:tc>
      </w:tr>
    </w:tbl>
    <w:p w14:paraId="72BEA411" w14:textId="77777777" w:rsidR="00BC6F60" w:rsidRPr="00217571" w:rsidRDefault="004675FF">
      <w:pPr>
        <w:spacing w:line="430" w:lineRule="exact"/>
        <w:ind w:firstLineChars="400" w:firstLine="960"/>
        <w:rPr>
          <w:rFonts w:ascii="仿宋" w:eastAsia="仿宋" w:hAnsi="仿宋" w:cs="仿宋"/>
          <w:sz w:val="24"/>
          <w:szCs w:val="24"/>
        </w:rPr>
      </w:pPr>
      <w:r w:rsidRPr="00217571">
        <w:rPr>
          <w:rFonts w:ascii="仿宋" w:eastAsia="仿宋" w:hAnsi="仿宋" w:cs="仿宋" w:hint="eastAsia"/>
          <w:sz w:val="24"/>
          <w:szCs w:val="24"/>
        </w:rPr>
        <w:t>本合同包不接受联合体投标</w:t>
      </w:r>
    </w:p>
    <w:p w14:paraId="16A909AD" w14:textId="77777777" w:rsidR="00BC6F60" w:rsidRPr="00217571" w:rsidRDefault="004675FF">
      <w:pPr>
        <w:spacing w:line="430" w:lineRule="exact"/>
        <w:ind w:firstLineChars="400" w:firstLine="960"/>
        <w:rPr>
          <w:rFonts w:ascii="仿宋" w:eastAsia="仿宋" w:hAnsi="仿宋" w:cs="仿宋"/>
          <w:sz w:val="24"/>
          <w:szCs w:val="24"/>
        </w:rPr>
      </w:pPr>
      <w:r w:rsidRPr="00217571">
        <w:rPr>
          <w:rFonts w:ascii="仿宋" w:eastAsia="仿宋" w:hAnsi="仿宋" w:cs="仿宋" w:hint="eastAsia"/>
          <w:sz w:val="24"/>
          <w:szCs w:val="24"/>
        </w:rPr>
        <w:t>合同履行期限：</w:t>
      </w:r>
      <w:bookmarkStart w:id="1" w:name="_Hlk120715794"/>
      <w:r w:rsidRPr="00217571">
        <w:rPr>
          <w:rFonts w:ascii="仿宋" w:eastAsia="仿宋" w:hAnsi="仿宋" w:cs="仿宋" w:hint="eastAsia"/>
          <w:sz w:val="24"/>
          <w:szCs w:val="24"/>
        </w:rPr>
        <w:t>自合同签订之日起</w:t>
      </w:r>
      <w:r w:rsidR="004C6825" w:rsidRPr="00217571">
        <w:rPr>
          <w:rFonts w:ascii="仿宋" w:eastAsia="仿宋" w:hAnsi="仿宋" w:cs="仿宋" w:hint="eastAsia"/>
          <w:sz w:val="24"/>
          <w:szCs w:val="24"/>
        </w:rPr>
        <w:t>16</w:t>
      </w:r>
      <w:r w:rsidRPr="00217571">
        <w:rPr>
          <w:rFonts w:ascii="仿宋" w:eastAsia="仿宋" w:hAnsi="仿宋" w:cs="仿宋" w:hint="eastAsia"/>
          <w:sz w:val="24"/>
          <w:szCs w:val="24"/>
        </w:rPr>
        <w:t>个月。</w:t>
      </w:r>
      <w:bookmarkEnd w:id="1"/>
    </w:p>
    <w:p w14:paraId="6DE50218"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二、申请人的资格要求：</w:t>
      </w:r>
    </w:p>
    <w:p w14:paraId="058E412B"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1.满足《中华人民共和国政府采购法》第二十二条规定；</w:t>
      </w:r>
    </w:p>
    <w:p w14:paraId="3D66B835"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2.落实政府采购政策需满足的资格要求：无</w:t>
      </w:r>
    </w:p>
    <w:p w14:paraId="28B59BD4"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3.本项目的特定资格要求：</w:t>
      </w:r>
    </w:p>
    <w:p w14:paraId="5A27CDEF" w14:textId="77777777" w:rsidR="00BC6F60" w:rsidRPr="00217571" w:rsidRDefault="004675FF">
      <w:pPr>
        <w:spacing w:line="430" w:lineRule="exact"/>
        <w:ind w:leftChars="342" w:left="718"/>
        <w:rPr>
          <w:rFonts w:ascii="仿宋" w:eastAsia="仿宋" w:hAnsi="仿宋" w:cs="仿宋"/>
          <w:sz w:val="24"/>
          <w:szCs w:val="24"/>
        </w:rPr>
      </w:pPr>
      <w:r w:rsidRPr="00217571">
        <w:rPr>
          <w:rFonts w:ascii="仿宋" w:eastAsia="仿宋" w:hAnsi="仿宋" w:cs="仿宋" w:hint="eastAsia"/>
          <w:sz w:val="24"/>
          <w:szCs w:val="24"/>
        </w:rPr>
        <w:t>合同包1（西安市政务数据中心及园区统一运维服务）特定资格要求如下：无</w:t>
      </w:r>
    </w:p>
    <w:p w14:paraId="44143353"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三、获取招标文件</w:t>
      </w:r>
    </w:p>
    <w:p w14:paraId="5601C766" w14:textId="63732EC1"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时间：</w:t>
      </w:r>
      <w:r w:rsidR="004C6825" w:rsidRPr="00217571">
        <w:rPr>
          <w:rFonts w:ascii="仿宋" w:eastAsia="仿宋" w:hAnsi="仿宋" w:cs="仿宋" w:hint="eastAsia"/>
          <w:sz w:val="24"/>
          <w:szCs w:val="24"/>
        </w:rPr>
        <w:t>2023年11</w:t>
      </w:r>
      <w:r w:rsidRPr="00217571">
        <w:rPr>
          <w:rFonts w:ascii="仿宋" w:eastAsia="仿宋" w:hAnsi="仿宋" w:cs="仿宋" w:hint="eastAsia"/>
          <w:sz w:val="24"/>
          <w:szCs w:val="24"/>
        </w:rPr>
        <w:t>月</w:t>
      </w:r>
      <w:r w:rsidR="003C6B70">
        <w:rPr>
          <w:rFonts w:ascii="仿宋" w:eastAsia="仿宋" w:hAnsi="仿宋" w:cs="仿宋" w:hint="eastAsia"/>
          <w:sz w:val="24"/>
          <w:szCs w:val="24"/>
        </w:rPr>
        <w:t>3</w:t>
      </w:r>
      <w:r w:rsidRPr="00217571">
        <w:rPr>
          <w:rFonts w:ascii="仿宋" w:eastAsia="仿宋" w:hAnsi="仿宋" w:cs="仿宋" w:hint="eastAsia"/>
          <w:sz w:val="24"/>
          <w:szCs w:val="24"/>
        </w:rPr>
        <w:t>日至</w:t>
      </w:r>
      <w:r w:rsidR="004C6825" w:rsidRPr="00217571">
        <w:rPr>
          <w:rFonts w:ascii="仿宋" w:eastAsia="仿宋" w:hAnsi="仿宋" w:cs="仿宋" w:hint="eastAsia"/>
          <w:sz w:val="24"/>
          <w:szCs w:val="24"/>
        </w:rPr>
        <w:t>2023年11</w:t>
      </w:r>
      <w:r w:rsidRPr="00217571">
        <w:rPr>
          <w:rFonts w:ascii="仿宋" w:eastAsia="仿宋" w:hAnsi="仿宋" w:cs="仿宋" w:hint="eastAsia"/>
          <w:sz w:val="24"/>
          <w:szCs w:val="24"/>
        </w:rPr>
        <w:t>月</w:t>
      </w:r>
      <w:r w:rsidR="003C6B70">
        <w:rPr>
          <w:rFonts w:ascii="仿宋" w:eastAsia="仿宋" w:hAnsi="仿宋" w:cs="仿宋" w:hint="eastAsia"/>
          <w:sz w:val="24"/>
          <w:szCs w:val="24"/>
        </w:rPr>
        <w:t>10</w:t>
      </w:r>
      <w:r w:rsidRPr="00217571">
        <w:rPr>
          <w:rFonts w:ascii="仿宋" w:eastAsia="仿宋" w:hAnsi="仿宋" w:cs="仿宋" w:hint="eastAsia"/>
          <w:sz w:val="24"/>
          <w:szCs w:val="24"/>
        </w:rPr>
        <w:t>日，每天上午 00:00:00 至 12:00:00 ，下午 12:00:00 至 23:59:59 （北京时间,法定节假日除外）</w:t>
      </w:r>
    </w:p>
    <w:p w14:paraId="1D4B8280"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地点：全国公共资源交易平台（陕西省·西安市）网站〖首页〉电子交易平台〉陕西政府采购交易系统〉企业端〗</w:t>
      </w:r>
    </w:p>
    <w:p w14:paraId="74DA384C"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方式：在线获取</w:t>
      </w:r>
    </w:p>
    <w:p w14:paraId="72AEA69B"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售价：免费获取</w:t>
      </w:r>
    </w:p>
    <w:p w14:paraId="313A70D6"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四、提交投标文件截止时间、开标时间和地点</w:t>
      </w:r>
    </w:p>
    <w:p w14:paraId="2A078435" w14:textId="2CFF480B"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时间：</w:t>
      </w:r>
      <w:r w:rsidRPr="00217571">
        <w:rPr>
          <w:rFonts w:ascii="仿宋" w:eastAsia="仿宋" w:hAnsi="仿宋" w:cs="仿宋" w:hint="eastAsia"/>
          <w:b/>
          <w:sz w:val="24"/>
          <w:szCs w:val="24"/>
        </w:rPr>
        <w:t>2023年11月</w:t>
      </w:r>
      <w:r w:rsidR="003C6B70">
        <w:rPr>
          <w:rFonts w:ascii="仿宋" w:eastAsia="仿宋" w:hAnsi="仿宋" w:cs="仿宋" w:hint="eastAsia"/>
          <w:b/>
          <w:sz w:val="24"/>
          <w:szCs w:val="24"/>
        </w:rPr>
        <w:t>24</w:t>
      </w:r>
      <w:r w:rsidRPr="00217571">
        <w:rPr>
          <w:rFonts w:ascii="仿宋" w:eastAsia="仿宋" w:hAnsi="仿宋" w:cs="仿宋" w:hint="eastAsia"/>
          <w:b/>
          <w:sz w:val="24"/>
          <w:szCs w:val="24"/>
        </w:rPr>
        <w:t>日09点30分00秒</w:t>
      </w:r>
      <w:r w:rsidRPr="00217571">
        <w:rPr>
          <w:rFonts w:ascii="仿宋" w:eastAsia="仿宋" w:hAnsi="仿宋" w:cs="仿宋" w:hint="eastAsia"/>
          <w:sz w:val="24"/>
          <w:szCs w:val="24"/>
        </w:rPr>
        <w:t>（北京时间）</w:t>
      </w:r>
    </w:p>
    <w:p w14:paraId="7D679D26"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提交投标文件地点：全国公共资源交易平台（陕西省</w:t>
      </w:r>
      <w:r w:rsidRPr="00217571">
        <w:rPr>
          <w:rFonts w:ascii="宋体" w:hAnsi="宋体" w:cs="宋体" w:hint="eastAsia"/>
          <w:sz w:val="24"/>
          <w:szCs w:val="24"/>
        </w:rPr>
        <w:t>•</w:t>
      </w:r>
      <w:r w:rsidRPr="00217571">
        <w:rPr>
          <w:rFonts w:ascii="仿宋" w:eastAsia="仿宋" w:hAnsi="仿宋" w:cs="仿宋" w:hint="eastAsia"/>
          <w:sz w:val="24"/>
          <w:szCs w:val="24"/>
        </w:rPr>
        <w:t>西安市）网站〖首页〉电子交易平台〉陕西政府采购交易系统〉企业端〗，在线提交。</w:t>
      </w:r>
    </w:p>
    <w:p w14:paraId="0B04A7FB"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开标地点：全国公共资源交易平台（陕西省</w:t>
      </w:r>
      <w:r w:rsidRPr="00217571">
        <w:rPr>
          <w:rFonts w:ascii="宋体" w:hAnsi="宋体" w:cs="宋体" w:hint="eastAsia"/>
          <w:sz w:val="24"/>
          <w:szCs w:val="24"/>
        </w:rPr>
        <w:t>•</w:t>
      </w:r>
      <w:r w:rsidRPr="00217571">
        <w:rPr>
          <w:rFonts w:ascii="仿宋" w:eastAsia="仿宋" w:hAnsi="仿宋" w:cs="仿宋" w:hint="eastAsia"/>
          <w:sz w:val="24"/>
          <w:szCs w:val="24"/>
        </w:rPr>
        <w:t>西安市）不见面开标大厅。</w:t>
      </w:r>
    </w:p>
    <w:p w14:paraId="4CACEE52"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五、公告期限</w:t>
      </w:r>
    </w:p>
    <w:p w14:paraId="213FAB17"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自本公告发布之日起5个工作日。</w:t>
      </w:r>
    </w:p>
    <w:p w14:paraId="22934908" w14:textId="77777777" w:rsidR="00BC6F60" w:rsidRPr="00217571" w:rsidRDefault="004675FF">
      <w:pPr>
        <w:spacing w:line="430" w:lineRule="exact"/>
        <w:rPr>
          <w:rFonts w:ascii="仿宋" w:eastAsia="仿宋" w:hAnsi="仿宋" w:cs="仿宋"/>
          <w:b/>
          <w:bCs/>
          <w:sz w:val="24"/>
          <w:szCs w:val="24"/>
        </w:rPr>
      </w:pPr>
      <w:r w:rsidRPr="00217571">
        <w:rPr>
          <w:rFonts w:ascii="仿宋" w:eastAsia="仿宋" w:hAnsi="仿宋" w:cs="仿宋" w:hint="eastAsia"/>
          <w:b/>
          <w:bCs/>
          <w:sz w:val="24"/>
          <w:szCs w:val="24"/>
        </w:rPr>
        <w:t>六、其他补充事宜</w:t>
      </w:r>
    </w:p>
    <w:p w14:paraId="076569D0"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1.本项目采购标的对应的中小企业划分标准所属行业为“</w:t>
      </w:r>
      <w:r w:rsidR="004C6825" w:rsidRPr="00217571">
        <w:rPr>
          <w:rFonts w:ascii="仿宋" w:eastAsia="仿宋" w:hAnsi="仿宋" w:cs="仿宋" w:hint="eastAsia"/>
          <w:sz w:val="24"/>
          <w:szCs w:val="24"/>
        </w:rPr>
        <w:t>软件和信息技术服务业</w:t>
      </w:r>
      <w:r w:rsidRPr="00217571">
        <w:rPr>
          <w:rFonts w:ascii="仿宋" w:eastAsia="仿宋" w:hAnsi="仿宋" w:cs="仿宋" w:hint="eastAsia"/>
          <w:sz w:val="24"/>
          <w:szCs w:val="24"/>
        </w:rPr>
        <w:t>”。</w:t>
      </w:r>
    </w:p>
    <w:p w14:paraId="589902FD"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2.供应商须按照陕西省财政厅《关于政府采购供应商注册登记有关事项的通知》中的要求，通过陕西省政府采购网（http://www.ccgp-shaanxi.gov.cn/） 注册登记加入陕西省政府采购供应商库。</w:t>
      </w:r>
    </w:p>
    <w:p w14:paraId="0114871F"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3.供应商初次使用电子交易平台时，请先阅读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w:t>
      </w:r>
    </w:p>
    <w:p w14:paraId="0B905042"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4.办理CA认证:电子交易平台现已接入陕西CA、深圳CA、西部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w:t>
      </w:r>
    </w:p>
    <w:p w14:paraId="3A63BCF5"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5.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1F54E533"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6.制作电子投标文件（*.SXSTF）需要使用专用制作工具进行编制，编制完成后使用CA</w:t>
      </w:r>
      <w:proofErr w:type="gramStart"/>
      <w:r w:rsidRPr="00217571">
        <w:rPr>
          <w:rFonts w:ascii="仿宋" w:eastAsia="仿宋" w:hAnsi="仿宋" w:cs="仿宋" w:hint="eastAsia"/>
          <w:sz w:val="24"/>
          <w:szCs w:val="24"/>
        </w:rPr>
        <w:t>锁对电子</w:t>
      </w:r>
      <w:proofErr w:type="gramEnd"/>
      <w:r w:rsidRPr="00217571">
        <w:rPr>
          <w:rFonts w:ascii="仿宋" w:eastAsia="仿宋" w:hAnsi="仿宋" w:cs="仿宋" w:hint="eastAsia"/>
          <w:sz w:val="24"/>
          <w:szCs w:val="24"/>
        </w:rPr>
        <w:t xml:space="preserve">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14:paraId="16E99DC3"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7.提交投标文件截止时间前，供应商应随时留意【陕西省政府采购网】、【全国公区资源交易平台（陕西省·西安市）】上可能发布的变更公告。若变更公告中明确注明本项目提供有变更文件的，供应商应登录企业端后，从</w:t>
      </w:r>
      <w:proofErr w:type="gramStart"/>
      <w:r w:rsidRPr="00217571">
        <w:rPr>
          <w:rFonts w:ascii="仿宋" w:eastAsia="仿宋" w:hAnsi="仿宋" w:cs="仿宋" w:hint="eastAsia"/>
          <w:sz w:val="24"/>
          <w:szCs w:val="24"/>
        </w:rPr>
        <w:t>【</w:t>
      </w:r>
      <w:proofErr w:type="gramEnd"/>
      <w:r w:rsidRPr="00217571">
        <w:rPr>
          <w:rFonts w:ascii="仿宋" w:eastAsia="仿宋" w:hAnsi="仿宋" w:cs="仿宋" w:hint="eastAsia"/>
          <w:sz w:val="24"/>
          <w:szCs w:val="24"/>
        </w:rPr>
        <w:t>项目流程·&gt;项目管理·&gt;答疑文件下载〗获取更新后的电子招标文件（*.SXSCF）,使用旧版电子招标文件制作的电子投标文件（*.SXSTF），系统将拒绝接收。</w:t>
      </w:r>
    </w:p>
    <w:p w14:paraId="1B55F937"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8.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4C466F5F"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9.因供应商自身设施故障或自身原因导致无法完成签到、解密或投标的，由供应商自行承担后果。</w:t>
      </w:r>
    </w:p>
    <w:p w14:paraId="452B78C9"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10.本项目采购活动执行下列政府采购政策（具体办法详见招标文件）：（1）《财政部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 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w:t>
      </w:r>
      <w:r w:rsidRPr="00217571">
        <w:rPr>
          <w:rFonts w:ascii="仿宋" w:eastAsia="仿宋" w:hAnsi="仿宋" w:cs="仿宋" w:hint="eastAsia"/>
        </w:rPr>
        <w:t xml:space="preserve"> </w:t>
      </w:r>
      <w:r w:rsidRPr="00217571">
        <w:rPr>
          <w:rFonts w:ascii="仿宋" w:eastAsia="仿宋" w:hAnsi="仿宋" w:cs="仿宋" w:hint="eastAsia"/>
          <w:sz w:val="24"/>
          <w:szCs w:val="24"/>
        </w:rPr>
        <w:t>其他需执行的政府采购政策。</w:t>
      </w:r>
    </w:p>
    <w:p w14:paraId="2FC598BA"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七、对本次招标提出询问，请按以下方式联系。</w:t>
      </w:r>
    </w:p>
    <w:p w14:paraId="4A80EC04"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1.采购人信息</w:t>
      </w:r>
    </w:p>
    <w:p w14:paraId="4EEB2421"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名    称：</w:t>
      </w:r>
      <w:r w:rsidRPr="00217571">
        <w:rPr>
          <w:rFonts w:ascii="仿宋" w:eastAsia="仿宋" w:hAnsi="仿宋" w:cs="仿宋" w:hint="eastAsia"/>
          <w:kern w:val="0"/>
          <w:sz w:val="24"/>
          <w:szCs w:val="24"/>
        </w:rPr>
        <w:t>西安市大数据服务中心</w:t>
      </w:r>
    </w:p>
    <w:p w14:paraId="2DD5D530"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地    址：</w:t>
      </w:r>
      <w:r w:rsidRPr="00217571">
        <w:rPr>
          <w:rFonts w:ascii="仿宋" w:eastAsia="仿宋" w:hAnsi="仿宋" w:cs="仿宋" w:hint="eastAsia"/>
          <w:kern w:val="0"/>
          <w:sz w:val="24"/>
          <w:szCs w:val="24"/>
        </w:rPr>
        <w:t>西安市凤城八路109号</w:t>
      </w:r>
    </w:p>
    <w:p w14:paraId="7F606C0C" w14:textId="3C4132DD"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联系方式：</w:t>
      </w:r>
      <w:r w:rsidRPr="00217571">
        <w:rPr>
          <w:rFonts w:ascii="仿宋" w:eastAsia="仿宋" w:hAnsi="仿宋" w:cs="仿宋" w:hint="eastAsia"/>
          <w:kern w:val="0"/>
          <w:sz w:val="24"/>
          <w:szCs w:val="24"/>
        </w:rPr>
        <w:t>029-</w:t>
      </w:r>
      <w:r w:rsidR="00A52166" w:rsidRPr="00A52166">
        <w:rPr>
          <w:rFonts w:ascii="仿宋" w:eastAsia="仿宋" w:hAnsi="仿宋" w:cs="仿宋"/>
          <w:kern w:val="0"/>
          <w:sz w:val="24"/>
          <w:szCs w:val="24"/>
        </w:rPr>
        <w:t>86783032</w:t>
      </w:r>
    </w:p>
    <w:p w14:paraId="311E11DB"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2.采购代理机构信息</w:t>
      </w:r>
      <w:bookmarkStart w:id="2" w:name="_GoBack"/>
      <w:bookmarkEnd w:id="2"/>
    </w:p>
    <w:p w14:paraId="699FBE05"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名称：西北(陕西)国际招标有限公司</w:t>
      </w:r>
    </w:p>
    <w:p w14:paraId="3049C040"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地址：陕西省西安市雁塔区南二环西段58号成长大厦10-14层</w:t>
      </w:r>
    </w:p>
    <w:p w14:paraId="18612973" w14:textId="77777777" w:rsidR="00BC6F60" w:rsidRPr="00217571" w:rsidRDefault="004675FF">
      <w:pPr>
        <w:spacing w:line="430" w:lineRule="exact"/>
        <w:ind w:leftChars="200" w:left="420" w:firstLineChars="300" w:firstLine="720"/>
        <w:rPr>
          <w:rStyle w:val="af2"/>
          <w:rFonts w:ascii="仿宋" w:eastAsia="仿宋" w:hAnsi="仿宋" w:cs="仿宋"/>
          <w:color w:val="auto"/>
          <w:kern w:val="0"/>
          <w:sz w:val="24"/>
          <w:szCs w:val="24"/>
        </w:rPr>
      </w:pPr>
      <w:r w:rsidRPr="00217571">
        <w:rPr>
          <w:rFonts w:ascii="仿宋" w:eastAsia="仿宋" w:hAnsi="仿宋" w:cs="仿宋" w:hint="eastAsia"/>
          <w:sz w:val="24"/>
          <w:szCs w:val="24"/>
        </w:rPr>
        <w:t>联系方式：</w:t>
      </w:r>
      <w:r w:rsidRPr="00217571">
        <w:rPr>
          <w:rFonts w:ascii="仿宋" w:eastAsia="仿宋" w:hAnsi="仿宋" w:cs="仿宋" w:hint="eastAsia"/>
          <w:kern w:val="0"/>
          <w:sz w:val="24"/>
          <w:szCs w:val="24"/>
        </w:rPr>
        <w:t>029-85592879    电子邮箱：</w:t>
      </w:r>
      <w:r>
        <w:fldChar w:fldCharType="begin"/>
      </w:r>
      <w:r>
        <w:instrText>HYPERLINK "mailto:xbzbs4@163.com"</w:instrText>
      </w:r>
      <w:r>
        <w:fldChar w:fldCharType="separate"/>
      </w:r>
      <w:r w:rsidRPr="00217571">
        <w:rPr>
          <w:rStyle w:val="af2"/>
          <w:rFonts w:ascii="仿宋" w:eastAsia="仿宋" w:hAnsi="仿宋" w:cs="仿宋" w:hint="eastAsia"/>
          <w:color w:val="auto"/>
          <w:kern w:val="0"/>
          <w:sz w:val="24"/>
          <w:szCs w:val="24"/>
        </w:rPr>
        <w:t>xbzbs4@163.com</w:t>
      </w:r>
      <w:r>
        <w:rPr>
          <w:rStyle w:val="af2"/>
          <w:rFonts w:ascii="仿宋" w:eastAsia="仿宋" w:hAnsi="仿宋" w:cs="仿宋"/>
          <w:color w:val="auto"/>
          <w:kern w:val="0"/>
          <w:sz w:val="24"/>
          <w:szCs w:val="24"/>
        </w:rPr>
        <w:fldChar w:fldCharType="end"/>
      </w:r>
    </w:p>
    <w:p w14:paraId="627FDE37" w14:textId="77777777" w:rsidR="00BC6F60" w:rsidRPr="00217571" w:rsidRDefault="004675FF">
      <w:pPr>
        <w:widowControl/>
        <w:spacing w:line="360" w:lineRule="auto"/>
        <w:ind w:firstLineChars="450" w:firstLine="1080"/>
        <w:jc w:val="left"/>
        <w:rPr>
          <w:rFonts w:ascii="仿宋" w:eastAsia="仿宋" w:hAnsi="仿宋" w:cs="仿宋"/>
          <w:kern w:val="0"/>
          <w:sz w:val="24"/>
          <w:szCs w:val="24"/>
        </w:rPr>
      </w:pPr>
      <w:r w:rsidRPr="00217571">
        <w:rPr>
          <w:rFonts w:ascii="仿宋" w:eastAsia="仿宋" w:hAnsi="仿宋" w:cs="仿宋" w:hint="eastAsia"/>
          <w:kern w:val="0"/>
          <w:sz w:val="24"/>
          <w:szCs w:val="24"/>
        </w:rPr>
        <w:t>开户名称：西北（陕西）国际招标有限公司</w:t>
      </w:r>
    </w:p>
    <w:p w14:paraId="5E7CE215" w14:textId="77777777" w:rsidR="00BC6F60" w:rsidRPr="00217571" w:rsidRDefault="004675FF">
      <w:pPr>
        <w:widowControl/>
        <w:spacing w:line="360" w:lineRule="auto"/>
        <w:ind w:firstLineChars="450" w:firstLine="1080"/>
        <w:jc w:val="left"/>
        <w:rPr>
          <w:rFonts w:ascii="仿宋" w:eastAsia="仿宋" w:hAnsi="仿宋" w:cs="仿宋"/>
          <w:kern w:val="0"/>
          <w:sz w:val="24"/>
          <w:szCs w:val="24"/>
        </w:rPr>
      </w:pPr>
      <w:r w:rsidRPr="00217571">
        <w:rPr>
          <w:rFonts w:ascii="仿宋" w:eastAsia="仿宋" w:hAnsi="仿宋" w:cs="仿宋" w:hint="eastAsia"/>
          <w:kern w:val="0"/>
          <w:sz w:val="24"/>
          <w:szCs w:val="24"/>
        </w:rPr>
        <w:t>开户银行： 交通银行西安长安大学支行</w:t>
      </w:r>
    </w:p>
    <w:p w14:paraId="77FA345D" w14:textId="77777777" w:rsidR="00BC6F60" w:rsidRPr="00217571" w:rsidRDefault="004675FF">
      <w:pPr>
        <w:widowControl/>
        <w:spacing w:line="360" w:lineRule="auto"/>
        <w:ind w:firstLineChars="450" w:firstLine="1080"/>
        <w:jc w:val="left"/>
        <w:rPr>
          <w:rFonts w:ascii="仿宋" w:eastAsia="仿宋" w:hAnsi="仿宋" w:cs="仿宋"/>
          <w:kern w:val="0"/>
          <w:sz w:val="24"/>
          <w:szCs w:val="24"/>
        </w:rPr>
      </w:pPr>
      <w:proofErr w:type="gramStart"/>
      <w:r w:rsidRPr="00217571">
        <w:rPr>
          <w:rFonts w:ascii="仿宋" w:eastAsia="仿宋" w:hAnsi="仿宋" w:cs="仿宋" w:hint="eastAsia"/>
          <w:kern w:val="0"/>
          <w:sz w:val="24"/>
          <w:szCs w:val="24"/>
        </w:rPr>
        <w:t>账</w:t>
      </w:r>
      <w:proofErr w:type="gramEnd"/>
      <w:r w:rsidRPr="00217571">
        <w:rPr>
          <w:rFonts w:ascii="仿宋" w:eastAsia="仿宋" w:hAnsi="仿宋" w:cs="仿宋" w:hint="eastAsia"/>
          <w:kern w:val="0"/>
          <w:sz w:val="24"/>
          <w:szCs w:val="24"/>
        </w:rPr>
        <w:t xml:space="preserve">    号：611301151018010003843</w:t>
      </w:r>
    </w:p>
    <w:p w14:paraId="54B7D3D6" w14:textId="77777777" w:rsidR="00BC6F60" w:rsidRPr="00217571" w:rsidRDefault="004675FF">
      <w:pPr>
        <w:spacing w:line="43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3.项目联系方式 </w:t>
      </w:r>
    </w:p>
    <w:p w14:paraId="2B46A2EB"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项目联系人：</w:t>
      </w:r>
      <w:r w:rsidRPr="00217571">
        <w:rPr>
          <w:rFonts w:ascii="仿宋" w:eastAsia="仿宋" w:hAnsi="仿宋" w:cs="仿宋" w:hint="eastAsia"/>
          <w:kern w:val="0"/>
          <w:sz w:val="24"/>
          <w:szCs w:val="24"/>
        </w:rPr>
        <w:t>李建飞 杨桃珍 周小方</w:t>
      </w:r>
    </w:p>
    <w:p w14:paraId="4FE4D39B" w14:textId="77777777" w:rsidR="00BC6F60" w:rsidRPr="00217571" w:rsidRDefault="004675FF">
      <w:pPr>
        <w:spacing w:line="430" w:lineRule="exact"/>
        <w:ind w:leftChars="200" w:left="420" w:firstLineChars="300" w:firstLine="720"/>
        <w:rPr>
          <w:rFonts w:ascii="仿宋" w:eastAsia="仿宋" w:hAnsi="仿宋" w:cs="仿宋"/>
          <w:sz w:val="24"/>
          <w:szCs w:val="24"/>
        </w:rPr>
      </w:pPr>
      <w:r w:rsidRPr="00217571">
        <w:rPr>
          <w:rFonts w:ascii="仿宋" w:eastAsia="仿宋" w:hAnsi="仿宋" w:cs="仿宋" w:hint="eastAsia"/>
          <w:sz w:val="24"/>
          <w:szCs w:val="24"/>
        </w:rPr>
        <w:t>电话：</w:t>
      </w:r>
      <w:r w:rsidRPr="00217571">
        <w:rPr>
          <w:rFonts w:ascii="仿宋" w:eastAsia="仿宋" w:hAnsi="仿宋" w:cs="仿宋" w:hint="eastAsia"/>
          <w:kern w:val="0"/>
          <w:sz w:val="24"/>
          <w:szCs w:val="24"/>
        </w:rPr>
        <w:t>029-85592879</w:t>
      </w:r>
    </w:p>
    <w:bookmarkEnd w:id="0"/>
    <w:p w14:paraId="1896D108" w14:textId="77777777" w:rsidR="00BC6F60" w:rsidRPr="00217571" w:rsidRDefault="00BC6F60">
      <w:pPr>
        <w:spacing w:line="400" w:lineRule="exact"/>
        <w:rPr>
          <w:rFonts w:ascii="仿宋" w:eastAsia="仿宋" w:hAnsi="仿宋" w:cs="仿宋"/>
        </w:rPr>
      </w:pPr>
    </w:p>
    <w:p w14:paraId="6CDDCCB6" w14:textId="77777777" w:rsidR="00BC6F60" w:rsidRPr="00217571" w:rsidRDefault="00BC6F60">
      <w:pPr>
        <w:widowControl/>
        <w:jc w:val="left"/>
        <w:rPr>
          <w:rFonts w:ascii="仿宋" w:eastAsia="仿宋" w:hAnsi="仿宋" w:cs="仿宋"/>
          <w:sz w:val="28"/>
          <w:szCs w:val="28"/>
        </w:rPr>
        <w:sectPr w:rsidR="00BC6F60" w:rsidRPr="00217571">
          <w:footerReference w:type="default" r:id="rId11"/>
          <w:pgSz w:w="11906" w:h="16838"/>
          <w:pgMar w:top="1440" w:right="1800" w:bottom="1440" w:left="1800" w:header="851" w:footer="992" w:gutter="0"/>
          <w:pgNumType w:start="1"/>
          <w:cols w:space="425"/>
          <w:docGrid w:type="lines" w:linePitch="312"/>
        </w:sectPr>
      </w:pPr>
    </w:p>
    <w:p w14:paraId="140353C9" w14:textId="77777777" w:rsidR="00BC6F60" w:rsidRPr="00217571" w:rsidRDefault="004675FF">
      <w:pPr>
        <w:widowControl/>
        <w:jc w:val="center"/>
        <w:rPr>
          <w:rFonts w:ascii="仿宋" w:eastAsia="仿宋" w:hAnsi="仿宋" w:cs="仿宋"/>
          <w:b/>
          <w:sz w:val="44"/>
          <w:szCs w:val="44"/>
        </w:rPr>
      </w:pPr>
      <w:r w:rsidRPr="00217571">
        <w:rPr>
          <w:rFonts w:ascii="仿宋" w:eastAsia="仿宋" w:hAnsi="仿宋" w:cs="仿宋" w:hint="eastAsia"/>
          <w:b/>
          <w:sz w:val="44"/>
          <w:szCs w:val="44"/>
        </w:rPr>
        <w:t>电子化招投标项目特别告知</w:t>
      </w:r>
    </w:p>
    <w:p w14:paraId="5EB20EA0" w14:textId="77777777" w:rsidR="00BC6F60" w:rsidRPr="00217571" w:rsidRDefault="00BC6F60">
      <w:pPr>
        <w:widowControl/>
        <w:jc w:val="left"/>
        <w:rPr>
          <w:rFonts w:ascii="仿宋" w:eastAsia="仿宋" w:hAnsi="仿宋" w:cs="仿宋"/>
        </w:rPr>
      </w:pPr>
    </w:p>
    <w:p w14:paraId="6FE7EA56" w14:textId="77777777" w:rsidR="00BC6F60" w:rsidRPr="00217571" w:rsidRDefault="004675FF">
      <w:pPr>
        <w:widowControl/>
        <w:spacing w:line="420" w:lineRule="exact"/>
        <w:jc w:val="left"/>
        <w:rPr>
          <w:rFonts w:ascii="仿宋" w:eastAsia="仿宋" w:hAnsi="仿宋" w:cs="仿宋"/>
          <w:sz w:val="24"/>
          <w:szCs w:val="24"/>
        </w:rPr>
      </w:pPr>
      <w:r w:rsidRPr="00217571">
        <w:rPr>
          <w:rFonts w:ascii="仿宋" w:eastAsia="仿宋" w:hAnsi="仿宋" w:cs="仿宋" w:hint="eastAsia"/>
          <w:sz w:val="24"/>
          <w:szCs w:val="24"/>
        </w:rPr>
        <w:t>一、说明</w:t>
      </w:r>
    </w:p>
    <w:p w14:paraId="2F15D9C2"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1.西安市公共资源交易平台：即【全国公共资源交易平台（陕西省（陕西省·西安市）】的简称，</w:t>
      </w:r>
      <w:proofErr w:type="gramStart"/>
      <w:r w:rsidRPr="00217571">
        <w:rPr>
          <w:rFonts w:ascii="仿宋" w:eastAsia="仿宋" w:hAnsi="仿宋" w:cs="仿宋" w:hint="eastAsia"/>
          <w:sz w:val="24"/>
          <w:szCs w:val="24"/>
        </w:rPr>
        <w:t>官网地址</w:t>
      </w:r>
      <w:proofErr w:type="gramEnd"/>
      <w:r w:rsidRPr="00217571">
        <w:rPr>
          <w:rFonts w:ascii="仿宋" w:eastAsia="仿宋" w:hAnsi="仿宋" w:cs="仿宋" w:hint="eastAsia"/>
          <w:sz w:val="24"/>
          <w:szCs w:val="24"/>
        </w:rPr>
        <w:t>：http://sxggzyjy.xa.gov.cn/。</w:t>
      </w:r>
    </w:p>
    <w:p w14:paraId="744FAC5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2.企业端：指西安市公共资源交易平台〖首页·〉电子交易平台·〉陕西政府采购交易系统·〉企业端〗，快捷登录网址：http://www.sxggzyjy.cn:9002/TPBidder/memberLogin。</w:t>
      </w:r>
    </w:p>
    <w:p w14:paraId="2F93364F" w14:textId="77777777" w:rsidR="00BC6F60" w:rsidRPr="00217571" w:rsidRDefault="004675FF">
      <w:pPr>
        <w:widowControl/>
        <w:spacing w:line="420" w:lineRule="exact"/>
        <w:jc w:val="left"/>
        <w:rPr>
          <w:rFonts w:ascii="仿宋" w:eastAsia="仿宋" w:hAnsi="仿宋" w:cs="仿宋"/>
          <w:sz w:val="24"/>
          <w:szCs w:val="24"/>
        </w:rPr>
      </w:pPr>
      <w:r w:rsidRPr="00217571">
        <w:rPr>
          <w:rFonts w:ascii="仿宋" w:eastAsia="仿宋" w:hAnsi="仿宋" w:cs="仿宋" w:hint="eastAsia"/>
          <w:sz w:val="24"/>
          <w:szCs w:val="24"/>
        </w:rPr>
        <w:t>二、供应商投标流程</w:t>
      </w:r>
    </w:p>
    <w:p w14:paraId="3D97513C"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使用电子交易系统（新点系统）的采购项目（即电子招投标线上全流程项目），将同时提供WORD\PDF格式（仅用于在线预览）和SXSZF格式（用于制作电子投标文件）两个版本，文件内容一致。</w:t>
      </w:r>
    </w:p>
    <w:p w14:paraId="7114512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1．预览采购文件：打开西安市公共资源交易平台〖首页·〉交易大厅·〉政府采购〗栏目，下载和阅读本项目采购文件的预览版本（WORD\PDF格式）；</w:t>
      </w:r>
    </w:p>
    <w:p w14:paraId="3379FD4A"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2．办理注册登记（针对初次使用电子交易系统的用户）：</w:t>
      </w:r>
    </w:p>
    <w:p w14:paraId="69F6DBAB"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（1）办理诚信入库注册：在决定参加本项目采购活动后，供应商应先在西安市公共资源交易平台上完成“诚信入库登记”；</w:t>
      </w:r>
    </w:p>
    <w:p w14:paraId="3E561C84"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（2）办理数字认证（CA锁）：一般分为法人锁（必选）、企业</w:t>
      </w:r>
      <w:proofErr w:type="gramStart"/>
      <w:r w:rsidRPr="00217571">
        <w:rPr>
          <w:rFonts w:ascii="仿宋" w:eastAsia="仿宋" w:hAnsi="仿宋" w:cs="仿宋" w:hint="eastAsia"/>
          <w:sz w:val="24"/>
          <w:szCs w:val="24"/>
        </w:rPr>
        <w:t>锁主锁</w:t>
      </w:r>
      <w:proofErr w:type="gramEnd"/>
      <w:r w:rsidRPr="00217571">
        <w:rPr>
          <w:rFonts w:ascii="仿宋" w:eastAsia="仿宋" w:hAnsi="仿宋" w:cs="仿宋" w:hint="eastAsia"/>
          <w:sz w:val="24"/>
          <w:szCs w:val="24"/>
        </w:rPr>
        <w:t>（必选）及副锁（可选）。CA锁将用于对电子投标文件进行签章、加密、递交及开标时解密等相关操作。CA办理及售后服务统一由第三方机构（陕西省数字证书认证中心股份有限公司）负责。</w:t>
      </w:r>
    </w:p>
    <w:p w14:paraId="0890D54A"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办理须知：</w:t>
      </w:r>
    </w:p>
    <w:p w14:paraId="3753297C"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http://www.snca.com.cn/channel/show/27.html</w:t>
      </w:r>
    </w:p>
    <w:p w14:paraId="0C6B5D5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（3）绑定和激活CA：将数字证书与诚信库中的供应商账户进行绑定。</w:t>
      </w:r>
    </w:p>
    <w:p w14:paraId="0DE82CD8"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（4）西安市公共资源交易中心电子化政府采购系统技术支持（软件开发商）</w:t>
      </w:r>
    </w:p>
    <w:p w14:paraId="1F0D1F5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国泰新点软件股份有限公司</w:t>
      </w:r>
    </w:p>
    <w:p w14:paraId="5577B09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技术支持热线：400-998-0000/400-928-0095</w:t>
      </w:r>
    </w:p>
    <w:p w14:paraId="6BBE2083"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驻场技术人员：029-86510166/86510167转80310</w:t>
      </w:r>
    </w:p>
    <w:p w14:paraId="77F2405E"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39C3CE1"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4．制作电子投标文件：需要使用专用制作软件“新点投标文件制作软件（陕西公共资源）”进行编制，编制完成后使用CA</w:t>
      </w:r>
      <w:proofErr w:type="gramStart"/>
      <w:r w:rsidRPr="00217571">
        <w:rPr>
          <w:rFonts w:ascii="仿宋" w:eastAsia="仿宋" w:hAnsi="仿宋" w:cs="仿宋" w:hint="eastAsia"/>
          <w:sz w:val="24"/>
          <w:szCs w:val="24"/>
        </w:rPr>
        <w:t>锁对电子</w:t>
      </w:r>
      <w:proofErr w:type="gramEnd"/>
      <w:r w:rsidRPr="00217571">
        <w:rPr>
          <w:rFonts w:ascii="仿宋" w:eastAsia="仿宋" w:hAnsi="仿宋" w:cs="仿宋" w:hint="eastAsia"/>
          <w:sz w:val="24"/>
          <w:szCs w:val="24"/>
        </w:rPr>
        <w:t>投标文件进行签章、加密。</w:t>
      </w:r>
    </w:p>
    <w:p w14:paraId="3BD8386A"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 xml:space="preserve">软件下载地址及操作手册：见西安市公共资源交易平台〖首页〉服务指南〉下载专区〗中的《政府采购项目投标文件制作软件及操作手册》。  </w:t>
      </w:r>
    </w:p>
    <w:p w14:paraId="70F9089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链接地址：http://sxggzyjy.xa.gov.cn/fwzn/004003/20181115/4d59c184-e8f6-4d5a-a416-c2f6b0601e66.html</w:t>
      </w:r>
    </w:p>
    <w:p w14:paraId="1CCB204F"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37A34AFF"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5．提交电子投标文件：在提交投标文件截止时间前及时提交加密后电子投标文件，逾期提交的，系统将会拒收；</w:t>
      </w:r>
    </w:p>
    <w:p w14:paraId="0E80D961"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6．在线参加开标大会：开标当日，供应</w:t>
      </w:r>
      <w:proofErr w:type="gramStart"/>
      <w:r w:rsidRPr="00217571">
        <w:rPr>
          <w:rFonts w:ascii="仿宋" w:eastAsia="仿宋" w:hAnsi="仿宋" w:cs="仿宋" w:hint="eastAsia"/>
          <w:sz w:val="24"/>
          <w:szCs w:val="24"/>
        </w:rPr>
        <w:t>商法定</w:t>
      </w:r>
      <w:proofErr w:type="gramEnd"/>
      <w:r w:rsidRPr="00217571">
        <w:rPr>
          <w:rFonts w:ascii="仿宋" w:eastAsia="仿宋" w:hAnsi="仿宋" w:cs="仿宋" w:hint="eastAsia"/>
          <w:sz w:val="24"/>
          <w:szCs w:val="24"/>
        </w:rPr>
        <w:t>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0200F52"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技术支持热线：400-998-0000/400-928-0095</w:t>
      </w:r>
    </w:p>
    <w:p w14:paraId="68F86F4A"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驻场技术人员：029-86510166/86510167转80310</w:t>
      </w:r>
    </w:p>
    <w:p w14:paraId="1DD2540F"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操作说明详见平台〖首页·〉服务指南·〉下载专区〗中的《西安公共资源交易不见面开标大厅供应商操作手册》。</w:t>
      </w:r>
    </w:p>
    <w:p w14:paraId="28EF9413"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7．等待专家评审：评审期间，可能需要对评审专家提出的问题进行澄清或答复。在主持人宣布评审结束前，供应商请勿擅自离席，否则由此造成的不利后果，由供应商自行承担。</w:t>
      </w:r>
    </w:p>
    <w:p w14:paraId="0A106177"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8．关于投标文件的雷同性分析</w:t>
      </w:r>
    </w:p>
    <w:p w14:paraId="3177CD6D"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C10951B"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雷同性分析由两项指标组成，分别是“文件制作机器码”和“文件创建标识码”。其中，前者通过验证电子投标文件制作设备的特征信息（如MAC地址、硬盘序列号、CPU编号、</w:t>
      </w:r>
      <w:proofErr w:type="gramStart"/>
      <w:r w:rsidRPr="00217571">
        <w:rPr>
          <w:rFonts w:ascii="仿宋" w:eastAsia="仿宋" w:hAnsi="仿宋" w:cs="仿宋" w:hint="eastAsia"/>
          <w:sz w:val="24"/>
          <w:szCs w:val="24"/>
        </w:rPr>
        <w:t>主板号</w:t>
      </w:r>
      <w:proofErr w:type="gramEnd"/>
      <w:r w:rsidRPr="00217571">
        <w:rPr>
          <w:rFonts w:ascii="仿宋" w:eastAsia="仿宋" w:hAnsi="仿宋" w:cs="仿宋" w:hint="eastAsia"/>
          <w:sz w:val="24"/>
          <w:szCs w:val="24"/>
        </w:rPr>
        <w:t>等），判断电子投标文件是否出自同一台设备。</w:t>
      </w:r>
    </w:p>
    <w:p w14:paraId="033503BB"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若“文件制作机器码”一致，则表明不同投标供应商的电子投标文件出自同一台制作设备，根据《陕西省财政厅关于政府采购有关政策的复函》（陕</w:t>
      </w:r>
      <w:proofErr w:type="gramStart"/>
      <w:r w:rsidRPr="00217571">
        <w:rPr>
          <w:rFonts w:ascii="仿宋" w:eastAsia="仿宋" w:hAnsi="仿宋" w:cs="仿宋" w:hint="eastAsia"/>
          <w:sz w:val="24"/>
          <w:szCs w:val="24"/>
        </w:rPr>
        <w:t>财办采函〔2019〕</w:t>
      </w:r>
      <w:proofErr w:type="gramEnd"/>
      <w:r w:rsidRPr="00217571">
        <w:rPr>
          <w:rFonts w:ascii="仿宋" w:eastAsia="仿宋" w:hAnsi="仿宋" w:cs="仿宋" w:hint="eastAsia"/>
          <w:sz w:val="24"/>
          <w:szCs w:val="24"/>
        </w:rPr>
        <w:t>18号），该情形可以视为投标供应商串通投标，其投标无效。</w:t>
      </w:r>
    </w:p>
    <w:p w14:paraId="23DCC506"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若“文件创建标识码”一致，则表示不同投标供应商使用投标文件制作软件时，使用同一源工程文件，该情形建议由评标委员会结合项目情况综合判定。</w:t>
      </w:r>
    </w:p>
    <w:p w14:paraId="677F3179"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 xml:space="preserve"> 9.投标文件视为无效的情形</w:t>
      </w:r>
    </w:p>
    <w:p w14:paraId="1599EBF1"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（1）供应商放弃或拒绝对电子投标文件进行解密的；</w:t>
      </w:r>
    </w:p>
    <w:p w14:paraId="4CFD2F20"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（2）因供应商自身原因，导致未在规定的解密时限内完整解密的，如忘带CA锁、或携带的CA锁与加密文件的CA锁不同、或使用旧版招标文件编制投标文件等情形；</w:t>
      </w:r>
    </w:p>
    <w:p w14:paraId="2805CFC5"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（3）上传的电子投标文件无法正常打开的；</w:t>
      </w:r>
    </w:p>
    <w:p w14:paraId="020076B0" w14:textId="77777777" w:rsidR="00BC6F60" w:rsidRPr="00217571" w:rsidRDefault="004675FF">
      <w:pPr>
        <w:widowControl/>
        <w:spacing w:line="420" w:lineRule="exact"/>
        <w:ind w:firstLineChars="200" w:firstLine="480"/>
        <w:jc w:val="left"/>
        <w:rPr>
          <w:rFonts w:ascii="仿宋" w:eastAsia="仿宋" w:hAnsi="仿宋" w:cs="仿宋"/>
          <w:sz w:val="24"/>
          <w:szCs w:val="24"/>
        </w:rPr>
      </w:pPr>
      <w:r w:rsidRPr="00217571">
        <w:rPr>
          <w:rFonts w:ascii="仿宋" w:eastAsia="仿宋" w:hAnsi="仿宋" w:cs="仿宋" w:hint="eastAsia"/>
          <w:sz w:val="24"/>
          <w:szCs w:val="24"/>
        </w:rPr>
        <w:t>10.中标供应商注册：按照陕西省政府采购监管部门的要求，采购代理机构在发布中标公告前，应由中标供应商在陕西省政府采购网上完成注册。</w:t>
      </w:r>
    </w:p>
    <w:p w14:paraId="66D5E14D" w14:textId="77777777" w:rsidR="00BC6F60" w:rsidRPr="00217571" w:rsidRDefault="004675FF">
      <w:pPr>
        <w:widowControl/>
        <w:spacing w:line="360" w:lineRule="auto"/>
        <w:jc w:val="left"/>
        <w:rPr>
          <w:rFonts w:ascii="仿宋" w:eastAsia="仿宋" w:hAnsi="仿宋" w:cs="仿宋"/>
        </w:rPr>
      </w:pPr>
      <w:r w:rsidRPr="00217571">
        <w:rPr>
          <w:rFonts w:ascii="仿宋" w:eastAsia="仿宋" w:hAnsi="仿宋" w:cs="仿宋" w:hint="eastAsia"/>
        </w:rPr>
        <w:br w:type="page"/>
      </w:r>
    </w:p>
    <w:p w14:paraId="36313CFD" w14:textId="77777777" w:rsidR="00BC6F60" w:rsidRPr="00217571" w:rsidRDefault="004675FF">
      <w:pPr>
        <w:pStyle w:val="1"/>
        <w:rPr>
          <w:rFonts w:ascii="仿宋" w:eastAsia="仿宋" w:hAnsi="仿宋" w:cs="仿宋"/>
        </w:rPr>
      </w:pPr>
      <w:r w:rsidRPr="00217571">
        <w:rPr>
          <w:rFonts w:ascii="仿宋" w:eastAsia="仿宋" w:hAnsi="仿宋" w:cs="仿宋" w:hint="eastAsia"/>
        </w:rPr>
        <w:t>第二章 投标人须知及前附表</w:t>
      </w:r>
    </w:p>
    <w:p w14:paraId="19FD839D" w14:textId="77777777" w:rsidR="00BC6F60" w:rsidRPr="00217571" w:rsidRDefault="004675FF">
      <w:pPr>
        <w:spacing w:line="360" w:lineRule="auto"/>
        <w:jc w:val="center"/>
        <w:rPr>
          <w:rFonts w:ascii="仿宋" w:eastAsia="仿宋" w:hAnsi="仿宋" w:cs="仿宋"/>
          <w:sz w:val="32"/>
          <w:szCs w:val="32"/>
        </w:rPr>
      </w:pPr>
      <w:r w:rsidRPr="00217571">
        <w:rPr>
          <w:rFonts w:ascii="仿宋" w:eastAsia="仿宋" w:hAnsi="仿宋" w:cs="仿宋" w:hint="eastAsia"/>
          <w:sz w:val="32"/>
          <w:szCs w:val="32"/>
        </w:rPr>
        <w:t>投标人须知前附表</w:t>
      </w:r>
    </w:p>
    <w:p w14:paraId="2DAEDF60" w14:textId="77777777" w:rsidR="00BC6F60" w:rsidRPr="00217571" w:rsidRDefault="004675FF">
      <w:pPr>
        <w:spacing w:line="360" w:lineRule="auto"/>
        <w:jc w:val="center"/>
        <w:rPr>
          <w:rFonts w:ascii="仿宋" w:eastAsia="仿宋" w:hAnsi="仿宋" w:cs="仿宋"/>
          <w:b/>
          <w:sz w:val="24"/>
        </w:rPr>
      </w:pPr>
      <w:r w:rsidRPr="00217571">
        <w:rPr>
          <w:rFonts w:ascii="仿宋" w:eastAsia="仿宋" w:hAnsi="仿宋" w:cs="仿宋" w:hint="eastAsia"/>
          <w:b/>
          <w:sz w:val="24"/>
        </w:rPr>
        <w:t>（本表是对投标人须知的提示、补充和修改，如有矛盾，应以本表为准。）</w:t>
      </w:r>
    </w:p>
    <w:tbl>
      <w:tblPr>
        <w:tblW w:w="9000" w:type="dxa"/>
        <w:tblInd w:w="28"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2067"/>
        <w:gridCol w:w="5940"/>
      </w:tblGrid>
      <w:tr w:rsidR="00BC6F60" w:rsidRPr="00217571" w14:paraId="4674B2E9" w14:textId="77777777">
        <w:trPr>
          <w:trHeight w:val="666"/>
          <w:tblHeader/>
        </w:trPr>
        <w:tc>
          <w:tcPr>
            <w:tcW w:w="993" w:type="dxa"/>
            <w:tcBorders>
              <w:top w:val="single" w:sz="12" w:space="0" w:color="auto"/>
            </w:tcBorders>
            <w:vAlign w:val="center"/>
          </w:tcPr>
          <w:p w14:paraId="28BC2857"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条款号</w:t>
            </w:r>
          </w:p>
        </w:tc>
        <w:tc>
          <w:tcPr>
            <w:tcW w:w="2067" w:type="dxa"/>
            <w:tcBorders>
              <w:top w:val="single" w:sz="12" w:space="0" w:color="auto"/>
            </w:tcBorders>
            <w:vAlign w:val="center"/>
          </w:tcPr>
          <w:p w14:paraId="55644980"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条款内容提示</w:t>
            </w:r>
          </w:p>
        </w:tc>
        <w:tc>
          <w:tcPr>
            <w:tcW w:w="5940" w:type="dxa"/>
            <w:tcBorders>
              <w:top w:val="single" w:sz="12" w:space="0" w:color="auto"/>
            </w:tcBorders>
            <w:vAlign w:val="center"/>
          </w:tcPr>
          <w:p w14:paraId="0364A0A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编 列 内 容</w:t>
            </w:r>
          </w:p>
        </w:tc>
      </w:tr>
      <w:tr w:rsidR="00BC6F60" w:rsidRPr="00217571" w14:paraId="00982D99" w14:textId="77777777">
        <w:trPr>
          <w:trHeight w:val="823"/>
        </w:trPr>
        <w:tc>
          <w:tcPr>
            <w:tcW w:w="993" w:type="dxa"/>
            <w:vAlign w:val="center"/>
          </w:tcPr>
          <w:p w14:paraId="060078F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1.1</w:t>
            </w:r>
          </w:p>
        </w:tc>
        <w:tc>
          <w:tcPr>
            <w:tcW w:w="2067" w:type="dxa"/>
            <w:vAlign w:val="center"/>
          </w:tcPr>
          <w:p w14:paraId="5B2DCA9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采购人</w:t>
            </w:r>
          </w:p>
        </w:tc>
        <w:tc>
          <w:tcPr>
            <w:tcW w:w="5940" w:type="dxa"/>
            <w:vAlign w:val="center"/>
          </w:tcPr>
          <w:p w14:paraId="06C2C0EE"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名    称：</w:t>
            </w:r>
            <w:r w:rsidRPr="00217571">
              <w:rPr>
                <w:rFonts w:ascii="仿宋" w:eastAsia="仿宋" w:hAnsi="仿宋" w:cs="仿宋" w:hint="eastAsia"/>
                <w:kern w:val="0"/>
                <w:sz w:val="24"/>
                <w:szCs w:val="24"/>
              </w:rPr>
              <w:t>西安市大数据服务中心</w:t>
            </w:r>
          </w:p>
          <w:p w14:paraId="78702068" w14:textId="77777777" w:rsidR="00BC6F60" w:rsidRPr="00217571" w:rsidRDefault="004675FF">
            <w:pPr>
              <w:spacing w:line="430" w:lineRule="exact"/>
              <w:rPr>
                <w:rFonts w:ascii="仿宋" w:eastAsia="仿宋" w:hAnsi="仿宋" w:cs="仿宋"/>
                <w:sz w:val="24"/>
                <w:szCs w:val="24"/>
              </w:rPr>
            </w:pPr>
            <w:r w:rsidRPr="00217571">
              <w:rPr>
                <w:rFonts w:ascii="仿宋" w:eastAsia="仿宋" w:hAnsi="仿宋" w:cs="仿宋" w:hint="eastAsia"/>
                <w:sz w:val="24"/>
                <w:szCs w:val="24"/>
              </w:rPr>
              <w:t>地    址：</w:t>
            </w:r>
            <w:r w:rsidRPr="00217571">
              <w:rPr>
                <w:rFonts w:ascii="仿宋" w:eastAsia="仿宋" w:hAnsi="仿宋" w:cs="仿宋" w:hint="eastAsia"/>
                <w:kern w:val="0"/>
                <w:sz w:val="24"/>
                <w:szCs w:val="24"/>
              </w:rPr>
              <w:t>西安市凤城八路109号</w:t>
            </w:r>
          </w:p>
        </w:tc>
      </w:tr>
      <w:tr w:rsidR="00BC6F60" w:rsidRPr="00217571" w14:paraId="3AEC98E8" w14:textId="77777777">
        <w:trPr>
          <w:trHeight w:val="510"/>
        </w:trPr>
        <w:tc>
          <w:tcPr>
            <w:tcW w:w="993" w:type="dxa"/>
            <w:vAlign w:val="center"/>
          </w:tcPr>
          <w:p w14:paraId="6919E4C7"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1.2</w:t>
            </w:r>
          </w:p>
        </w:tc>
        <w:tc>
          <w:tcPr>
            <w:tcW w:w="2067" w:type="dxa"/>
            <w:vAlign w:val="center"/>
          </w:tcPr>
          <w:p w14:paraId="216A87D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采购代理机构</w:t>
            </w:r>
          </w:p>
        </w:tc>
        <w:tc>
          <w:tcPr>
            <w:tcW w:w="5940" w:type="dxa"/>
            <w:vAlign w:val="center"/>
          </w:tcPr>
          <w:p w14:paraId="0EEA882C"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名称：西北（陕西）国际招标有限公司</w:t>
            </w:r>
          </w:p>
          <w:p w14:paraId="5676A88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地址：陕西省西安市雁塔区南二环西段58号成长大厦10-14层</w:t>
            </w:r>
          </w:p>
          <w:p w14:paraId="212BDA6C" w14:textId="77777777" w:rsidR="00BC6F60" w:rsidRPr="00217571" w:rsidRDefault="004675FF">
            <w:pPr>
              <w:spacing w:line="360" w:lineRule="auto"/>
              <w:rPr>
                <w:rFonts w:ascii="仿宋" w:eastAsia="仿宋" w:hAnsi="仿宋" w:cs="仿宋"/>
                <w:sz w:val="24"/>
                <w:szCs w:val="24"/>
              </w:rPr>
            </w:pPr>
            <w:r w:rsidRPr="00217571">
              <w:rPr>
                <w:rFonts w:ascii="仿宋" w:eastAsia="仿宋" w:hAnsi="仿宋" w:cs="仿宋" w:hint="eastAsia"/>
                <w:sz w:val="24"/>
                <w:szCs w:val="24"/>
              </w:rPr>
              <w:t>邮编：710075</w:t>
            </w:r>
          </w:p>
          <w:p w14:paraId="2A672E7D" w14:textId="77777777" w:rsidR="00BC6F60" w:rsidRPr="00217571" w:rsidRDefault="004675FF">
            <w:pPr>
              <w:spacing w:line="360" w:lineRule="auto"/>
              <w:rPr>
                <w:rFonts w:ascii="仿宋" w:eastAsia="仿宋" w:hAnsi="仿宋" w:cs="仿宋"/>
                <w:sz w:val="24"/>
                <w:szCs w:val="24"/>
              </w:rPr>
            </w:pPr>
            <w:r w:rsidRPr="00217571">
              <w:rPr>
                <w:rFonts w:ascii="仿宋" w:eastAsia="仿宋" w:hAnsi="仿宋" w:cs="仿宋" w:hint="eastAsia"/>
                <w:sz w:val="24"/>
                <w:szCs w:val="24"/>
              </w:rPr>
              <w:t>联系人：李建飞、杨桃珍、周小方</w:t>
            </w:r>
          </w:p>
          <w:p w14:paraId="536F2F4D" w14:textId="77777777" w:rsidR="00BC6F60" w:rsidRPr="00217571" w:rsidRDefault="004675FF">
            <w:pPr>
              <w:spacing w:line="360" w:lineRule="auto"/>
              <w:rPr>
                <w:rFonts w:ascii="仿宋" w:eastAsia="仿宋" w:hAnsi="仿宋" w:cs="仿宋"/>
                <w:sz w:val="24"/>
                <w:szCs w:val="24"/>
              </w:rPr>
            </w:pPr>
            <w:r w:rsidRPr="00217571">
              <w:rPr>
                <w:rFonts w:ascii="仿宋" w:eastAsia="仿宋" w:hAnsi="仿宋" w:cs="仿宋" w:hint="eastAsia"/>
                <w:sz w:val="24"/>
                <w:szCs w:val="24"/>
              </w:rPr>
              <w:t>电话：029-85592879</w:t>
            </w:r>
          </w:p>
          <w:p w14:paraId="6B767828" w14:textId="77777777" w:rsidR="00BC6F60" w:rsidRPr="00217571" w:rsidRDefault="004675FF">
            <w:pPr>
              <w:pStyle w:val="20"/>
              <w:rPr>
                <w:rFonts w:ascii="仿宋" w:eastAsia="仿宋" w:hAnsi="仿宋" w:cs="仿宋"/>
              </w:rPr>
            </w:pPr>
            <w:r w:rsidRPr="00217571">
              <w:rPr>
                <w:rFonts w:ascii="仿宋" w:eastAsia="仿宋" w:hAnsi="仿宋" w:cs="仿宋" w:hint="eastAsia"/>
                <w:sz w:val="24"/>
                <w:szCs w:val="24"/>
              </w:rPr>
              <w:t>邮箱：xbzbs4@163.com</w:t>
            </w:r>
          </w:p>
        </w:tc>
      </w:tr>
      <w:tr w:rsidR="00BC6F60" w:rsidRPr="00217571" w14:paraId="01D967E3" w14:textId="77777777">
        <w:trPr>
          <w:trHeight w:val="1072"/>
        </w:trPr>
        <w:tc>
          <w:tcPr>
            <w:tcW w:w="993" w:type="dxa"/>
            <w:vMerge w:val="restart"/>
            <w:vAlign w:val="center"/>
          </w:tcPr>
          <w:p w14:paraId="21B2D838"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2.1</w:t>
            </w:r>
          </w:p>
        </w:tc>
        <w:tc>
          <w:tcPr>
            <w:tcW w:w="2067" w:type="dxa"/>
            <w:vAlign w:val="center"/>
          </w:tcPr>
          <w:p w14:paraId="651DB14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中华人民共和国法律、行政法规规定的其他条件；</w:t>
            </w:r>
          </w:p>
        </w:tc>
        <w:tc>
          <w:tcPr>
            <w:tcW w:w="5940" w:type="dxa"/>
            <w:vAlign w:val="center"/>
          </w:tcPr>
          <w:p w14:paraId="3F282327"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无</w:t>
            </w:r>
          </w:p>
        </w:tc>
      </w:tr>
      <w:tr w:rsidR="00BC6F60" w:rsidRPr="00217571" w14:paraId="0D585516" w14:textId="77777777">
        <w:trPr>
          <w:trHeight w:val="548"/>
        </w:trPr>
        <w:tc>
          <w:tcPr>
            <w:tcW w:w="993" w:type="dxa"/>
            <w:vMerge/>
            <w:vAlign w:val="center"/>
          </w:tcPr>
          <w:p w14:paraId="0C732557" w14:textId="77777777" w:rsidR="00BC6F60" w:rsidRPr="00217571" w:rsidRDefault="00BC6F60">
            <w:pPr>
              <w:spacing w:line="420" w:lineRule="exact"/>
              <w:jc w:val="center"/>
              <w:rPr>
                <w:rFonts w:ascii="仿宋" w:eastAsia="仿宋" w:hAnsi="仿宋" w:cs="仿宋"/>
                <w:sz w:val="24"/>
                <w:szCs w:val="24"/>
              </w:rPr>
            </w:pPr>
          </w:p>
        </w:tc>
        <w:tc>
          <w:tcPr>
            <w:tcW w:w="2067" w:type="dxa"/>
            <w:vAlign w:val="center"/>
          </w:tcPr>
          <w:p w14:paraId="386C4516"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本项目特定条件</w:t>
            </w:r>
          </w:p>
        </w:tc>
        <w:tc>
          <w:tcPr>
            <w:tcW w:w="5940" w:type="dxa"/>
            <w:vAlign w:val="center"/>
          </w:tcPr>
          <w:p w14:paraId="2CA33C98"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无</w:t>
            </w:r>
          </w:p>
        </w:tc>
      </w:tr>
      <w:tr w:rsidR="00BC6F60" w:rsidRPr="00217571" w14:paraId="17AE4DD5" w14:textId="77777777">
        <w:trPr>
          <w:trHeight w:val="1847"/>
        </w:trPr>
        <w:tc>
          <w:tcPr>
            <w:tcW w:w="993" w:type="dxa"/>
            <w:vAlign w:val="center"/>
          </w:tcPr>
          <w:p w14:paraId="10C4D382"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3</w:t>
            </w:r>
          </w:p>
        </w:tc>
        <w:tc>
          <w:tcPr>
            <w:tcW w:w="2067" w:type="dxa"/>
            <w:vAlign w:val="center"/>
          </w:tcPr>
          <w:p w14:paraId="69F2E3A3"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投标人信用信息</w:t>
            </w:r>
          </w:p>
          <w:p w14:paraId="2613D402"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查询</w:t>
            </w:r>
          </w:p>
        </w:tc>
        <w:tc>
          <w:tcPr>
            <w:tcW w:w="5940" w:type="dxa"/>
            <w:vAlign w:val="center"/>
          </w:tcPr>
          <w:p w14:paraId="61B92ADD"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信用中国”网站（www.creditchina.gov.cn）和“中国政府采购网”（ccgp.gov.cn）为投标人信用信息查询渠道，如果投标人被查实在投标截止时间列入失信被执行人（页面跳转至“中国执行信息公开网”http://zxgk.court.gov.cn/shixin/）、重大税收违法失信主体、政府采购严重违法失信行为记录名单，其投标为无效。</w:t>
            </w:r>
          </w:p>
        </w:tc>
      </w:tr>
      <w:tr w:rsidR="00BC6F60" w:rsidRPr="00217571" w14:paraId="3231E4DF" w14:textId="77777777">
        <w:trPr>
          <w:trHeight w:val="1122"/>
        </w:trPr>
        <w:tc>
          <w:tcPr>
            <w:tcW w:w="993" w:type="dxa"/>
            <w:vAlign w:val="center"/>
          </w:tcPr>
          <w:p w14:paraId="14ECAD49"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6.3</w:t>
            </w:r>
          </w:p>
        </w:tc>
        <w:tc>
          <w:tcPr>
            <w:tcW w:w="2067" w:type="dxa"/>
            <w:vAlign w:val="center"/>
          </w:tcPr>
          <w:p w14:paraId="56C0993E"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招标内容的实质性响应要求</w:t>
            </w:r>
          </w:p>
        </w:tc>
        <w:tc>
          <w:tcPr>
            <w:tcW w:w="5940" w:type="dxa"/>
            <w:vAlign w:val="center"/>
          </w:tcPr>
          <w:p w14:paraId="35C3C38E" w14:textId="77777777" w:rsidR="00BC6F60" w:rsidRPr="00217571" w:rsidRDefault="004675FF" w:rsidP="002B5F0D">
            <w:pPr>
              <w:spacing w:line="420" w:lineRule="exact"/>
              <w:rPr>
                <w:rFonts w:ascii="仿宋" w:eastAsia="仿宋" w:hAnsi="仿宋" w:cs="仿宋"/>
                <w:sz w:val="24"/>
                <w:szCs w:val="24"/>
              </w:rPr>
            </w:pPr>
            <w:r w:rsidRPr="00217571">
              <w:rPr>
                <w:rFonts w:ascii="仿宋" w:eastAsia="仿宋" w:hAnsi="仿宋" w:cs="仿宋" w:hint="eastAsia"/>
                <w:sz w:val="24"/>
                <w:szCs w:val="24"/>
              </w:rPr>
              <w:t>招标文件中以“</w:t>
            </w:r>
            <w:r w:rsidR="002B5F0D" w:rsidRPr="00217571">
              <w:rPr>
                <w:rFonts w:ascii="仿宋" w:eastAsia="仿宋" w:hAnsi="仿宋" w:cs="仿宋" w:hint="eastAsia"/>
                <w:sz w:val="24"/>
                <w:szCs w:val="24"/>
              </w:rPr>
              <w:t>★</w:t>
            </w:r>
            <w:r w:rsidRPr="00217571">
              <w:rPr>
                <w:rFonts w:ascii="仿宋" w:eastAsia="仿宋" w:hAnsi="仿宋" w:cs="仿宋" w:hint="eastAsia"/>
                <w:sz w:val="24"/>
                <w:szCs w:val="24"/>
              </w:rPr>
              <w:t xml:space="preserve">”号标记的条款为不允许偏离的技术和商务的实质性要求和条件，不满足实质性要求和条件的投标为无效投标。 </w:t>
            </w:r>
          </w:p>
        </w:tc>
      </w:tr>
      <w:tr w:rsidR="00BC6F60" w:rsidRPr="00217571" w14:paraId="5CF0BF4F" w14:textId="77777777">
        <w:trPr>
          <w:trHeight w:val="279"/>
        </w:trPr>
        <w:tc>
          <w:tcPr>
            <w:tcW w:w="993" w:type="dxa"/>
            <w:vAlign w:val="center"/>
          </w:tcPr>
          <w:p w14:paraId="3F260106"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8.1</w:t>
            </w:r>
          </w:p>
        </w:tc>
        <w:tc>
          <w:tcPr>
            <w:tcW w:w="2067" w:type="dxa"/>
            <w:vAlign w:val="center"/>
          </w:tcPr>
          <w:p w14:paraId="30021DFE"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供应商提出质疑的时间及代理机构指定的接受质疑联系部门</w:t>
            </w:r>
          </w:p>
        </w:tc>
        <w:tc>
          <w:tcPr>
            <w:tcW w:w="5940" w:type="dxa"/>
            <w:vAlign w:val="center"/>
          </w:tcPr>
          <w:p w14:paraId="5C4578C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已经合法获取招标文件的供应商对招标文件有质疑的，可以在本项目招标文件公告期限届满之日起七个工作日内，针对同一采购程序环节以书面形式向采购代理机构一次性提出，在此之后提出的质疑均为无效，采购代理机构不予受理。</w:t>
            </w:r>
          </w:p>
          <w:p w14:paraId="70386760"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质疑方式：</w:t>
            </w:r>
          </w:p>
          <w:p w14:paraId="3EE2C75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在线质疑：登录西安市公共资源交易平台〖首页·〉电子交易平台·〉陕西政府采购交易系统·〉企业端〗，在〖我的项目〗中点击“项目流程·〉提出质疑”，填写表单关提交质疑。</w:t>
            </w:r>
          </w:p>
          <w:p w14:paraId="1D05F2A7"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2）书面质疑：格式见“中国政府采购网（www.ccgp.gov.cn）下载专区”；</w:t>
            </w:r>
          </w:p>
          <w:p w14:paraId="083AC44B"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3、联系部门：西北（陕西）国际招标有限公司综合监督处；</w:t>
            </w:r>
          </w:p>
          <w:p w14:paraId="518919A2"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4、联系电话：029-85362812</w:t>
            </w:r>
          </w:p>
          <w:p w14:paraId="13A9320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5、通讯地址：陕西省西安市雁塔区南二环西段58号成长大厦12楼1203室</w:t>
            </w:r>
          </w:p>
        </w:tc>
      </w:tr>
      <w:tr w:rsidR="00BC6F60" w:rsidRPr="00217571" w14:paraId="7D7ECEC5" w14:textId="77777777">
        <w:trPr>
          <w:trHeight w:val="562"/>
        </w:trPr>
        <w:tc>
          <w:tcPr>
            <w:tcW w:w="993" w:type="dxa"/>
            <w:vAlign w:val="center"/>
          </w:tcPr>
          <w:p w14:paraId="1AE81D35"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8.2</w:t>
            </w:r>
          </w:p>
        </w:tc>
        <w:tc>
          <w:tcPr>
            <w:tcW w:w="2067" w:type="dxa"/>
            <w:vAlign w:val="center"/>
          </w:tcPr>
          <w:p w14:paraId="55B5361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质疑内容要求</w:t>
            </w:r>
          </w:p>
        </w:tc>
        <w:tc>
          <w:tcPr>
            <w:tcW w:w="5940" w:type="dxa"/>
            <w:vAlign w:val="center"/>
          </w:tcPr>
          <w:p w14:paraId="23EA221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供应商提出质疑应当提交质疑函和必要的证明材料原件。</w:t>
            </w:r>
          </w:p>
          <w:p w14:paraId="682BD773"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质疑</w:t>
            </w:r>
            <w:proofErr w:type="gramStart"/>
            <w:r w:rsidRPr="00217571">
              <w:rPr>
                <w:rFonts w:ascii="仿宋" w:eastAsia="仿宋" w:hAnsi="仿宋" w:cs="仿宋" w:hint="eastAsia"/>
                <w:sz w:val="24"/>
                <w:szCs w:val="24"/>
              </w:rPr>
              <w:t>函应当</w:t>
            </w:r>
            <w:proofErr w:type="gramEnd"/>
            <w:r w:rsidRPr="00217571">
              <w:rPr>
                <w:rFonts w:ascii="仿宋" w:eastAsia="仿宋" w:hAnsi="仿宋" w:cs="仿宋" w:hint="eastAsia"/>
                <w:sz w:val="24"/>
                <w:szCs w:val="24"/>
              </w:rPr>
              <w:t>包括下列内容：</w:t>
            </w:r>
          </w:p>
          <w:p w14:paraId="74F54EF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（一）供应商的姓名或者名称、地址、邮编、联系人及联系电话；</w:t>
            </w:r>
          </w:p>
          <w:p w14:paraId="01E31AB3"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（二）质疑项目的名称、编号；</w:t>
            </w:r>
          </w:p>
          <w:p w14:paraId="0083E4B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（三）具体、明确的质疑事项和与质疑事项相关的请求；</w:t>
            </w:r>
          </w:p>
          <w:p w14:paraId="5EEA60A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（四）事实依据；</w:t>
            </w:r>
          </w:p>
          <w:p w14:paraId="608BCB0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（五）必要的法律依据；</w:t>
            </w:r>
          </w:p>
          <w:p w14:paraId="6DF8676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（六）提出质疑的日期。</w:t>
            </w:r>
          </w:p>
          <w:p w14:paraId="6DA43D39"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供应商为自然人的，应当由本人签字；供应商为法人或者其他组织的，应当由法定代表人、主要负责人，或者其授权代表（附法人代表授权书）签字或者盖章（鲜章），并加盖公章（鲜章）。</w:t>
            </w:r>
          </w:p>
          <w:p w14:paraId="50CDAD51"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质疑函格式应符合“政府采购供应商质疑函范本”要求，详见“中国政府采购网（www.ccgp.gov.cn）”下载专区。</w:t>
            </w:r>
          </w:p>
        </w:tc>
      </w:tr>
      <w:tr w:rsidR="00BC6F60" w:rsidRPr="00217571" w14:paraId="5600BFB8" w14:textId="77777777">
        <w:trPr>
          <w:trHeight w:val="1832"/>
        </w:trPr>
        <w:tc>
          <w:tcPr>
            <w:tcW w:w="993" w:type="dxa"/>
            <w:vAlign w:val="center"/>
          </w:tcPr>
          <w:p w14:paraId="04CF4D50"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8.3</w:t>
            </w:r>
          </w:p>
        </w:tc>
        <w:tc>
          <w:tcPr>
            <w:tcW w:w="2067" w:type="dxa"/>
            <w:vAlign w:val="center"/>
          </w:tcPr>
          <w:p w14:paraId="1FD59F5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采购代理机构答疑的时间</w:t>
            </w:r>
          </w:p>
        </w:tc>
        <w:tc>
          <w:tcPr>
            <w:tcW w:w="5940" w:type="dxa"/>
            <w:vAlign w:val="center"/>
          </w:tcPr>
          <w:p w14:paraId="614EF664"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1、对于供应</w:t>
            </w:r>
            <w:proofErr w:type="gramStart"/>
            <w:r w:rsidRPr="00217571">
              <w:rPr>
                <w:rFonts w:ascii="仿宋" w:eastAsia="仿宋" w:hAnsi="仿宋" w:cs="仿宋" w:hint="eastAsia"/>
                <w:sz w:val="24"/>
                <w:szCs w:val="24"/>
              </w:rPr>
              <w:t>商依法</w:t>
            </w:r>
            <w:proofErr w:type="gramEnd"/>
            <w:r w:rsidRPr="00217571">
              <w:rPr>
                <w:rFonts w:ascii="仿宋" w:eastAsia="仿宋" w:hAnsi="仿宋" w:cs="仿宋" w:hint="eastAsia"/>
                <w:sz w:val="24"/>
                <w:szCs w:val="24"/>
              </w:rPr>
              <w:t>提出的询问，采购代理机构将在三个工作日内答复。</w:t>
            </w:r>
          </w:p>
          <w:p w14:paraId="2D4F4B19"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2、对于供应商在规定时间内依法提出的质疑，采购代理机构将在七个工作日内答复。</w:t>
            </w:r>
          </w:p>
        </w:tc>
      </w:tr>
      <w:tr w:rsidR="00BC6F60" w:rsidRPr="00217571" w14:paraId="647A8DEC" w14:textId="77777777">
        <w:trPr>
          <w:trHeight w:val="757"/>
        </w:trPr>
        <w:tc>
          <w:tcPr>
            <w:tcW w:w="993" w:type="dxa"/>
            <w:vAlign w:val="center"/>
          </w:tcPr>
          <w:p w14:paraId="75C7D42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11.1</w:t>
            </w:r>
          </w:p>
        </w:tc>
        <w:tc>
          <w:tcPr>
            <w:tcW w:w="2067" w:type="dxa"/>
            <w:vAlign w:val="center"/>
          </w:tcPr>
          <w:p w14:paraId="0E23B67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报价要求</w:t>
            </w:r>
          </w:p>
        </w:tc>
        <w:tc>
          <w:tcPr>
            <w:tcW w:w="5940" w:type="dxa"/>
            <w:vAlign w:val="center"/>
          </w:tcPr>
          <w:p w14:paraId="0B1CA1D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固定总价，本报价包括服务期内的所有软、硬件维保费用，如人工费用、管理费用、检测费用、配件费用、税费、杂费等一切费用。</w:t>
            </w:r>
          </w:p>
        </w:tc>
      </w:tr>
      <w:tr w:rsidR="00BC6F60" w:rsidRPr="00217571" w14:paraId="336444F6" w14:textId="77777777">
        <w:trPr>
          <w:trHeight w:val="713"/>
        </w:trPr>
        <w:tc>
          <w:tcPr>
            <w:tcW w:w="993" w:type="dxa"/>
            <w:vAlign w:val="center"/>
          </w:tcPr>
          <w:p w14:paraId="4CA3937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11.3</w:t>
            </w:r>
          </w:p>
        </w:tc>
        <w:tc>
          <w:tcPr>
            <w:tcW w:w="2067" w:type="dxa"/>
            <w:vAlign w:val="center"/>
          </w:tcPr>
          <w:p w14:paraId="3A5E0CC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是否允许备选方案</w:t>
            </w:r>
          </w:p>
        </w:tc>
        <w:tc>
          <w:tcPr>
            <w:tcW w:w="5940" w:type="dxa"/>
            <w:vAlign w:val="center"/>
          </w:tcPr>
          <w:p w14:paraId="451E3857"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否</w:t>
            </w:r>
          </w:p>
        </w:tc>
      </w:tr>
      <w:tr w:rsidR="00BC6F60" w:rsidRPr="00217571" w14:paraId="0A1E8CB6" w14:textId="77777777">
        <w:trPr>
          <w:trHeight w:val="1442"/>
        </w:trPr>
        <w:tc>
          <w:tcPr>
            <w:tcW w:w="993" w:type="dxa"/>
            <w:vAlign w:val="center"/>
          </w:tcPr>
          <w:p w14:paraId="28B665A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11.4</w:t>
            </w:r>
          </w:p>
        </w:tc>
        <w:tc>
          <w:tcPr>
            <w:tcW w:w="2067" w:type="dxa"/>
            <w:vAlign w:val="center"/>
          </w:tcPr>
          <w:p w14:paraId="7866EB7E"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本次投标的最小单元要求</w:t>
            </w:r>
          </w:p>
        </w:tc>
        <w:tc>
          <w:tcPr>
            <w:tcW w:w="5940" w:type="dxa"/>
            <w:vAlign w:val="center"/>
          </w:tcPr>
          <w:p w14:paraId="1F653E9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本次投标的最小单元为“包”，不能对包中的内容或者分项内容进行不完全投标。任何不完全的投标将按照无效投标处理。</w:t>
            </w:r>
          </w:p>
        </w:tc>
      </w:tr>
      <w:tr w:rsidR="00BC6F60" w:rsidRPr="00217571" w14:paraId="5C07F717" w14:textId="77777777">
        <w:trPr>
          <w:trHeight w:val="1001"/>
        </w:trPr>
        <w:tc>
          <w:tcPr>
            <w:tcW w:w="993" w:type="dxa"/>
            <w:vAlign w:val="center"/>
          </w:tcPr>
          <w:p w14:paraId="5108C688" w14:textId="77777777" w:rsidR="00BC6F60" w:rsidRPr="00217571" w:rsidRDefault="003C11D7">
            <w:pPr>
              <w:spacing w:line="420" w:lineRule="exact"/>
              <w:jc w:val="center"/>
              <w:rPr>
                <w:rFonts w:ascii="仿宋" w:eastAsia="仿宋" w:hAnsi="仿宋" w:cs="仿宋"/>
                <w:b/>
                <w:sz w:val="24"/>
                <w:szCs w:val="24"/>
              </w:rPr>
            </w:pPr>
            <w:r>
              <w:rPr>
                <w:rFonts w:ascii="仿宋" w:eastAsia="仿宋" w:hAnsi="仿宋" w:cs="仿宋" w:hint="eastAsia"/>
                <w:b/>
                <w:sz w:val="24"/>
                <w:szCs w:val="24"/>
              </w:rPr>
              <w:t>★</w:t>
            </w:r>
            <w:r w:rsidR="004675FF" w:rsidRPr="00217571">
              <w:rPr>
                <w:rFonts w:ascii="仿宋" w:eastAsia="仿宋" w:hAnsi="仿宋" w:cs="仿宋" w:hint="eastAsia"/>
                <w:b/>
                <w:sz w:val="24"/>
                <w:szCs w:val="24"/>
              </w:rPr>
              <w:t>12.2</w:t>
            </w:r>
          </w:p>
        </w:tc>
        <w:tc>
          <w:tcPr>
            <w:tcW w:w="2067" w:type="dxa"/>
            <w:vAlign w:val="center"/>
          </w:tcPr>
          <w:p w14:paraId="58B533E2" w14:textId="77777777" w:rsidR="00BC6F60" w:rsidRPr="00217571" w:rsidRDefault="004675FF">
            <w:pPr>
              <w:spacing w:line="420" w:lineRule="exact"/>
              <w:jc w:val="center"/>
              <w:rPr>
                <w:rFonts w:ascii="仿宋" w:eastAsia="仿宋" w:hAnsi="仿宋" w:cs="仿宋"/>
                <w:b/>
                <w:sz w:val="24"/>
                <w:szCs w:val="24"/>
              </w:rPr>
            </w:pPr>
            <w:r w:rsidRPr="00217571">
              <w:rPr>
                <w:rFonts w:ascii="仿宋" w:eastAsia="仿宋" w:hAnsi="仿宋" w:cs="仿宋" w:hint="eastAsia"/>
                <w:b/>
                <w:sz w:val="24"/>
                <w:szCs w:val="24"/>
              </w:rPr>
              <w:t>投标人资格证明文件</w:t>
            </w:r>
          </w:p>
        </w:tc>
        <w:tc>
          <w:tcPr>
            <w:tcW w:w="5940" w:type="dxa"/>
            <w:vAlign w:val="center"/>
          </w:tcPr>
          <w:p w14:paraId="3A945532"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（一）具有独立承担民事责任的能力。</w:t>
            </w:r>
          </w:p>
          <w:p w14:paraId="67952ED0"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提供注册登记凭证（营业执照、其他组织经营的合法凭证，自然人的提供身份证明文件）。</w:t>
            </w:r>
          </w:p>
          <w:p w14:paraId="6131BE9F"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（二）具有良好的商业信誉和健全的财务会计制度。</w:t>
            </w:r>
          </w:p>
          <w:p w14:paraId="4C6ACA87"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提供经审计的2021年度或2022年度财务报告（包括四表一注，即资产负债表、利润表、现金流量表、所有者权益变动表及其附注）；事业法人提供部门决算报告；</w:t>
            </w:r>
          </w:p>
          <w:p w14:paraId="37E8850B"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/或在开标日期前六个月内其开户银行出具的资信证明；</w:t>
            </w:r>
          </w:p>
          <w:p w14:paraId="6E44D554"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/或财政部门认可的政府采购专业担保机构出具的投标担保函；</w:t>
            </w:r>
          </w:p>
          <w:p w14:paraId="61B8EBA7"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/或表明具有良好的商业信誉和健全的财务会计制度的诚信声明；</w:t>
            </w:r>
          </w:p>
          <w:p w14:paraId="0E35547E"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以上四种形式的资料提供任何一种即可。</w:t>
            </w:r>
          </w:p>
          <w:p w14:paraId="2EF70BB0"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（三）具有履行合同所必需的设备和专业技术能力。</w:t>
            </w:r>
          </w:p>
          <w:p w14:paraId="56883554"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提供声明文件。</w:t>
            </w:r>
          </w:p>
          <w:p w14:paraId="4272C1EA"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（四）具有依法缴纳税收的良好记录。</w:t>
            </w:r>
          </w:p>
          <w:p w14:paraId="47860526"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供缴费所属日期为投标截止时间前12个月内任一月份（投标截止时间当月不计入）的增值税（或企业所得税，自然人的提供增值税或个人所得税）缴费凭据或税务机关出具的完税证明/在法规范围内不需提供的应出具书面说明和证明文件；</w:t>
            </w:r>
          </w:p>
          <w:p w14:paraId="7B806628"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/或具有依法缴纳税收的诚信声明；</w:t>
            </w:r>
          </w:p>
          <w:p w14:paraId="07DC0731"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以上二种形式的资料提供任何一种即可。</w:t>
            </w:r>
          </w:p>
          <w:p w14:paraId="1F0CA39E"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（五）具有依法缴纳社会保障资金的良好记录。</w:t>
            </w:r>
          </w:p>
          <w:p w14:paraId="42ED9C72"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提供缴费所属日期为投标截止时间前12个月内任一月份（投标截止时间当月不计入）的缴费凭据或社保机关出具的缴费证明/在法规范围内不需提供的应出具书面说明和证明文件；</w:t>
            </w:r>
          </w:p>
          <w:p w14:paraId="30979629"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/或具有依法缴纳社会保障资金的缴纳记录的诚信声明；</w:t>
            </w:r>
          </w:p>
          <w:p w14:paraId="42686714" w14:textId="77777777" w:rsidR="00BC6F60" w:rsidRPr="00217571" w:rsidRDefault="004675FF">
            <w:pPr>
              <w:spacing w:line="42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以上二种形式的资料提供任何一种即可。</w:t>
            </w:r>
          </w:p>
          <w:p w14:paraId="3A474F58"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（六）参加政府采购活动前3年内在经营活动中没有重大违法记录的书面声明；</w:t>
            </w:r>
          </w:p>
          <w:p w14:paraId="5CBBBE15" w14:textId="77777777" w:rsidR="00BC6F60" w:rsidRPr="00217571" w:rsidRDefault="004675FF">
            <w:pPr>
              <w:spacing w:line="420" w:lineRule="exact"/>
              <w:rPr>
                <w:rFonts w:ascii="仿宋" w:eastAsia="仿宋" w:hAnsi="仿宋" w:cs="仿宋"/>
                <w:b/>
                <w:bCs/>
                <w:sz w:val="24"/>
                <w:szCs w:val="24"/>
              </w:rPr>
            </w:pPr>
            <w:r w:rsidRPr="00217571">
              <w:rPr>
                <w:rFonts w:ascii="仿宋" w:eastAsia="仿宋" w:hAnsi="仿宋" w:cs="仿宋" w:hint="eastAsia"/>
                <w:b/>
                <w:bCs/>
                <w:sz w:val="24"/>
                <w:szCs w:val="24"/>
              </w:rPr>
              <w:t>（七）法定代表人授权书。</w:t>
            </w:r>
          </w:p>
          <w:p w14:paraId="297800AD" w14:textId="77777777" w:rsidR="00BC6F60" w:rsidRPr="00217571" w:rsidRDefault="00BC6F60">
            <w:pPr>
              <w:pStyle w:val="20"/>
              <w:rPr>
                <w:rFonts w:ascii="仿宋" w:eastAsia="仿宋" w:hAnsi="仿宋" w:cs="仿宋"/>
              </w:rPr>
            </w:pPr>
          </w:p>
          <w:p w14:paraId="7BBEA68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b/>
                <w:bCs/>
                <w:i/>
                <w:iCs/>
                <w:sz w:val="24"/>
                <w:szCs w:val="24"/>
              </w:rPr>
              <w:t>注:1、以上资格证明文件投标人必须完全提供，一项不合格即按照无效投标处理。</w:t>
            </w:r>
          </w:p>
        </w:tc>
      </w:tr>
      <w:tr w:rsidR="00BC6F60" w:rsidRPr="00217571" w14:paraId="72715747" w14:textId="77777777">
        <w:trPr>
          <w:trHeight w:val="765"/>
        </w:trPr>
        <w:tc>
          <w:tcPr>
            <w:tcW w:w="993" w:type="dxa"/>
            <w:vAlign w:val="center"/>
          </w:tcPr>
          <w:p w14:paraId="389F0A0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15.1</w:t>
            </w:r>
          </w:p>
        </w:tc>
        <w:tc>
          <w:tcPr>
            <w:tcW w:w="2067" w:type="dxa"/>
            <w:vAlign w:val="center"/>
          </w:tcPr>
          <w:p w14:paraId="485115EC"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是否要求投标保证金</w:t>
            </w:r>
          </w:p>
        </w:tc>
        <w:tc>
          <w:tcPr>
            <w:tcW w:w="5940" w:type="dxa"/>
            <w:vAlign w:val="center"/>
          </w:tcPr>
          <w:p w14:paraId="69C2D4F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本次招标不要求提交投标保证金</w:t>
            </w:r>
          </w:p>
        </w:tc>
      </w:tr>
      <w:tr w:rsidR="00BC6F60" w:rsidRPr="00217571" w14:paraId="3FCE52F1" w14:textId="77777777">
        <w:trPr>
          <w:trHeight w:val="279"/>
        </w:trPr>
        <w:tc>
          <w:tcPr>
            <w:tcW w:w="993" w:type="dxa"/>
            <w:vAlign w:val="center"/>
          </w:tcPr>
          <w:p w14:paraId="012E448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15.2</w:t>
            </w:r>
          </w:p>
        </w:tc>
        <w:tc>
          <w:tcPr>
            <w:tcW w:w="2067" w:type="dxa"/>
            <w:vAlign w:val="center"/>
          </w:tcPr>
          <w:p w14:paraId="670844D0"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关于投标保证金的相关要求</w:t>
            </w:r>
          </w:p>
        </w:tc>
        <w:tc>
          <w:tcPr>
            <w:tcW w:w="5940" w:type="dxa"/>
            <w:vAlign w:val="center"/>
          </w:tcPr>
          <w:p w14:paraId="4344C1D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不适用</w:t>
            </w:r>
          </w:p>
        </w:tc>
      </w:tr>
      <w:tr w:rsidR="00BC6F60" w:rsidRPr="00217571" w14:paraId="13F6A172" w14:textId="77777777">
        <w:trPr>
          <w:trHeight w:val="279"/>
        </w:trPr>
        <w:tc>
          <w:tcPr>
            <w:tcW w:w="993" w:type="dxa"/>
            <w:vAlign w:val="center"/>
          </w:tcPr>
          <w:p w14:paraId="6950B39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w:t>
            </w:r>
          </w:p>
        </w:tc>
        <w:tc>
          <w:tcPr>
            <w:tcW w:w="2067" w:type="dxa"/>
            <w:vAlign w:val="center"/>
          </w:tcPr>
          <w:p w14:paraId="580702C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政府采购政策功能</w:t>
            </w:r>
          </w:p>
        </w:tc>
        <w:tc>
          <w:tcPr>
            <w:tcW w:w="5940" w:type="dxa"/>
            <w:vAlign w:val="center"/>
          </w:tcPr>
          <w:p w14:paraId="20031C82"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同级政府采购监管部门业务咨询电话：029-68936409、68936341、69936154。</w:t>
            </w:r>
          </w:p>
          <w:p w14:paraId="32697D3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2、对于投标人符合政府采购政策关于小微企业、残疾人福利性单位及监狱企业等规定的，在评标时给予相应的价格折扣，具体办法详见第六章“评标办法”。</w:t>
            </w:r>
          </w:p>
        </w:tc>
      </w:tr>
      <w:tr w:rsidR="00BC6F60" w:rsidRPr="00217571" w14:paraId="22027963" w14:textId="77777777">
        <w:trPr>
          <w:trHeight w:val="300"/>
        </w:trPr>
        <w:tc>
          <w:tcPr>
            <w:tcW w:w="993" w:type="dxa"/>
            <w:vAlign w:val="center"/>
          </w:tcPr>
          <w:p w14:paraId="779C57C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15.4</w:t>
            </w:r>
          </w:p>
        </w:tc>
        <w:tc>
          <w:tcPr>
            <w:tcW w:w="2067" w:type="dxa"/>
            <w:vAlign w:val="center"/>
          </w:tcPr>
          <w:p w14:paraId="43E10E97"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投标保证金不合格时的处理</w:t>
            </w:r>
          </w:p>
        </w:tc>
        <w:tc>
          <w:tcPr>
            <w:tcW w:w="5940" w:type="dxa"/>
            <w:vAlign w:val="center"/>
          </w:tcPr>
          <w:p w14:paraId="2BF99CD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不适用</w:t>
            </w:r>
          </w:p>
        </w:tc>
      </w:tr>
      <w:tr w:rsidR="00BC6F60" w:rsidRPr="00217571" w14:paraId="355BF8A3" w14:textId="77777777">
        <w:trPr>
          <w:trHeight w:val="510"/>
        </w:trPr>
        <w:tc>
          <w:tcPr>
            <w:tcW w:w="993" w:type="dxa"/>
            <w:vAlign w:val="center"/>
          </w:tcPr>
          <w:p w14:paraId="53F794E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16.1</w:t>
            </w:r>
          </w:p>
        </w:tc>
        <w:tc>
          <w:tcPr>
            <w:tcW w:w="2067" w:type="dxa"/>
            <w:vAlign w:val="center"/>
          </w:tcPr>
          <w:p w14:paraId="5C18DFEC"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投标有效期</w:t>
            </w:r>
          </w:p>
        </w:tc>
        <w:tc>
          <w:tcPr>
            <w:tcW w:w="5940" w:type="dxa"/>
            <w:vAlign w:val="center"/>
          </w:tcPr>
          <w:p w14:paraId="415357CC"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开标后90天。</w:t>
            </w:r>
          </w:p>
        </w:tc>
      </w:tr>
      <w:tr w:rsidR="00BC6F60" w:rsidRPr="00217571" w14:paraId="1338C87A" w14:textId="77777777">
        <w:trPr>
          <w:trHeight w:val="510"/>
        </w:trPr>
        <w:tc>
          <w:tcPr>
            <w:tcW w:w="993" w:type="dxa"/>
            <w:vAlign w:val="center"/>
          </w:tcPr>
          <w:p w14:paraId="245E62A7"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17.1</w:t>
            </w:r>
          </w:p>
        </w:tc>
        <w:tc>
          <w:tcPr>
            <w:tcW w:w="2067" w:type="dxa"/>
            <w:vAlign w:val="center"/>
          </w:tcPr>
          <w:p w14:paraId="53FB678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投标文件份数</w:t>
            </w:r>
          </w:p>
        </w:tc>
        <w:tc>
          <w:tcPr>
            <w:tcW w:w="5940" w:type="dxa"/>
            <w:vAlign w:val="center"/>
          </w:tcPr>
          <w:p w14:paraId="6EC05F9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投标供应商无需提供纸质文件；</w:t>
            </w:r>
          </w:p>
          <w:p w14:paraId="6521109B"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中标供应商下载中标（成交）通知书后，向采购代理机构提供一正两副（可根据需要调整数量）纸质投标（响应）文件用于备案及档案保存。</w:t>
            </w:r>
          </w:p>
          <w:p w14:paraId="4086ECD7"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在公告中标（成交）结果的同时，代理机构在线向中标（成交）供应商发出中标（成交）通知书，供应商可登录【全国公共资源交易平台（陕西省</w:t>
            </w:r>
            <w:r w:rsidRPr="00217571">
              <w:rPr>
                <w:rFonts w:ascii="宋体" w:hAnsi="宋体" w:cs="宋体" w:hint="eastAsia"/>
                <w:sz w:val="24"/>
                <w:szCs w:val="24"/>
              </w:rPr>
              <w:t>•</w:t>
            </w:r>
            <w:r w:rsidRPr="00217571">
              <w:rPr>
                <w:rFonts w:ascii="仿宋" w:eastAsia="仿宋" w:hAnsi="仿宋" w:cs="仿宋" w:hint="eastAsia"/>
                <w:sz w:val="24"/>
                <w:szCs w:val="24"/>
              </w:rPr>
              <w:t>西安市）】网站〖首页〉电子交易平台〉企业端〗后，在〖我的项目/项目流程〗模块中点击下载“中标（成交）通知书”。</w:t>
            </w:r>
          </w:p>
        </w:tc>
      </w:tr>
      <w:tr w:rsidR="00BC6F60" w:rsidRPr="00217571" w14:paraId="30BE818A" w14:textId="77777777">
        <w:trPr>
          <w:trHeight w:val="483"/>
        </w:trPr>
        <w:tc>
          <w:tcPr>
            <w:tcW w:w="993" w:type="dxa"/>
            <w:vAlign w:val="center"/>
          </w:tcPr>
          <w:p w14:paraId="046FB808"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17.2</w:t>
            </w:r>
          </w:p>
        </w:tc>
        <w:tc>
          <w:tcPr>
            <w:tcW w:w="2067" w:type="dxa"/>
            <w:vAlign w:val="center"/>
          </w:tcPr>
          <w:p w14:paraId="4CF3B7DD"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电子投标文件要求</w:t>
            </w:r>
          </w:p>
        </w:tc>
        <w:tc>
          <w:tcPr>
            <w:tcW w:w="5940" w:type="dxa"/>
            <w:vAlign w:val="center"/>
          </w:tcPr>
          <w:p w14:paraId="3CE1728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2FF3655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链接地址：</w:t>
            </w:r>
          </w:p>
          <w:p w14:paraId="278341E0" w14:textId="77777777" w:rsidR="00BC6F60" w:rsidRPr="00217571" w:rsidRDefault="00BC273E">
            <w:pPr>
              <w:spacing w:line="420" w:lineRule="exact"/>
              <w:rPr>
                <w:rFonts w:ascii="仿宋" w:eastAsia="仿宋" w:hAnsi="仿宋" w:cs="仿宋"/>
                <w:sz w:val="24"/>
                <w:szCs w:val="24"/>
              </w:rPr>
            </w:pPr>
            <w:hyperlink r:id="rId12" w:history="1">
              <w:r w:rsidR="004675FF" w:rsidRPr="00217571">
                <w:rPr>
                  <w:rFonts w:ascii="仿宋" w:eastAsia="仿宋" w:hAnsi="仿宋" w:cs="仿宋" w:hint="eastAsia"/>
                  <w:sz w:val="24"/>
                  <w:szCs w:val="24"/>
                </w:rPr>
                <w:t>http://sxggzyjy.xa.gov.cn/fwzn/004003/20181115/4d59c184-e8f6-4d5a-a416-c2f6b0601e66.html</w:t>
              </w:r>
            </w:hyperlink>
          </w:p>
          <w:p w14:paraId="7182F99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48AE70DF" w14:textId="77777777" w:rsidR="00BC6F60" w:rsidRPr="00217571" w:rsidRDefault="004675FF">
            <w:pPr>
              <w:spacing w:line="420" w:lineRule="exact"/>
              <w:rPr>
                <w:rFonts w:ascii="仿宋" w:eastAsia="仿宋" w:hAnsi="仿宋" w:cs="仿宋"/>
                <w:b/>
                <w:bCs/>
                <w:i/>
                <w:iCs/>
                <w:sz w:val="24"/>
                <w:szCs w:val="24"/>
              </w:rPr>
            </w:pPr>
            <w:r w:rsidRPr="00217571">
              <w:rPr>
                <w:rFonts w:ascii="仿宋" w:eastAsia="仿宋" w:hAnsi="仿宋" w:cs="仿宋" w:hint="eastAsia"/>
                <w:b/>
                <w:bCs/>
                <w:i/>
                <w:iCs/>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w:t>
            </w:r>
            <w:proofErr w:type="gramStart"/>
            <w:r w:rsidRPr="00217571">
              <w:rPr>
                <w:rFonts w:ascii="仿宋" w:eastAsia="仿宋" w:hAnsi="仿宋" w:cs="仿宋" w:hint="eastAsia"/>
                <w:b/>
                <w:bCs/>
                <w:i/>
                <w:iCs/>
                <w:sz w:val="24"/>
                <w:szCs w:val="24"/>
              </w:rPr>
              <w:t>版电子</w:t>
            </w:r>
            <w:proofErr w:type="gramEnd"/>
            <w:r w:rsidRPr="00217571">
              <w:rPr>
                <w:rFonts w:ascii="仿宋" w:eastAsia="仿宋" w:hAnsi="仿宋" w:cs="仿宋" w:hint="eastAsia"/>
                <w:b/>
                <w:bCs/>
                <w:i/>
                <w:iCs/>
                <w:sz w:val="24"/>
                <w:szCs w:val="24"/>
              </w:rPr>
              <w:t>招标文件制作的电子投标文件（*.SXSTF），系统将拒绝接收。</w:t>
            </w:r>
          </w:p>
          <w:p w14:paraId="672CF273"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3）电子投标文件制作过程中，需要法定代表人签字或盖章的地方，请使用“法人CA锁”进行签章或直接签字或盖章；需要加盖供应商公章的地方，请使用“企业CA锁”进行签章。</w:t>
            </w:r>
          </w:p>
          <w:p w14:paraId="425E2501"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BC6F60" w:rsidRPr="00217571" w14:paraId="2539EBC0" w14:textId="77777777">
        <w:trPr>
          <w:trHeight w:val="329"/>
        </w:trPr>
        <w:tc>
          <w:tcPr>
            <w:tcW w:w="993" w:type="dxa"/>
            <w:vAlign w:val="center"/>
          </w:tcPr>
          <w:p w14:paraId="177C4D5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17.3</w:t>
            </w:r>
          </w:p>
        </w:tc>
        <w:tc>
          <w:tcPr>
            <w:tcW w:w="2067" w:type="dxa"/>
            <w:shd w:val="clear" w:color="auto" w:fill="auto"/>
            <w:vAlign w:val="center"/>
          </w:tcPr>
          <w:p w14:paraId="16B0FED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签字盖章</w:t>
            </w:r>
          </w:p>
        </w:tc>
        <w:tc>
          <w:tcPr>
            <w:tcW w:w="5940" w:type="dxa"/>
            <w:shd w:val="clear" w:color="auto" w:fill="auto"/>
            <w:vAlign w:val="center"/>
          </w:tcPr>
          <w:p w14:paraId="1F2E5DD2"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电子投标文件制作过程中，需要法定代表人签字或盖章的地方，请使用“法人CA锁”进行签章或直接签字或盖章；需要加盖供应商公章的地方，请使用“企业CA锁”进行签章。</w:t>
            </w:r>
          </w:p>
          <w:p w14:paraId="50D20C97"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BC6F60" w:rsidRPr="00217571" w14:paraId="6FBA9AC7" w14:textId="77777777">
        <w:trPr>
          <w:trHeight w:val="432"/>
        </w:trPr>
        <w:tc>
          <w:tcPr>
            <w:tcW w:w="993" w:type="dxa"/>
            <w:vAlign w:val="center"/>
          </w:tcPr>
          <w:p w14:paraId="3A15F7F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18</w:t>
            </w:r>
          </w:p>
        </w:tc>
        <w:tc>
          <w:tcPr>
            <w:tcW w:w="2067" w:type="dxa"/>
            <w:vAlign w:val="center"/>
          </w:tcPr>
          <w:p w14:paraId="77D7C3E8"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bCs/>
                <w:sz w:val="24"/>
                <w:szCs w:val="24"/>
              </w:rPr>
              <w:t>投标文件的装订、密封和标记; 投标文件的加密</w:t>
            </w:r>
          </w:p>
        </w:tc>
        <w:tc>
          <w:tcPr>
            <w:tcW w:w="5940" w:type="dxa"/>
            <w:vAlign w:val="center"/>
          </w:tcPr>
          <w:p w14:paraId="2B83860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bCs/>
                <w:sz w:val="24"/>
                <w:szCs w:val="24"/>
              </w:rPr>
              <w:t>本项目为电子化招投标项目，不需要递交纸质投标文件。</w:t>
            </w:r>
          </w:p>
        </w:tc>
      </w:tr>
      <w:tr w:rsidR="00BC6F60" w:rsidRPr="00217571" w14:paraId="4038A06A" w14:textId="77777777">
        <w:trPr>
          <w:trHeight w:val="439"/>
        </w:trPr>
        <w:tc>
          <w:tcPr>
            <w:tcW w:w="993" w:type="dxa"/>
            <w:vAlign w:val="center"/>
          </w:tcPr>
          <w:p w14:paraId="64D0C05F"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19.1</w:t>
            </w:r>
          </w:p>
        </w:tc>
        <w:tc>
          <w:tcPr>
            <w:tcW w:w="2067" w:type="dxa"/>
            <w:vAlign w:val="center"/>
          </w:tcPr>
          <w:p w14:paraId="3770F4EC"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投标文件的递交</w:t>
            </w:r>
          </w:p>
        </w:tc>
        <w:tc>
          <w:tcPr>
            <w:tcW w:w="5940" w:type="dxa"/>
            <w:vAlign w:val="center"/>
          </w:tcPr>
          <w:p w14:paraId="0370D79B"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投标文件递交地址: 全国公共资源交易平台（陕西省·西安市）（http://sxggzyjy.xa.gov.cn/）</w:t>
            </w:r>
          </w:p>
          <w:p w14:paraId="1B0C0EE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投标文件递交方式:详见“特别告知”、“招标公告”及“投标人须知”</w:t>
            </w:r>
          </w:p>
          <w:p w14:paraId="38A58E16" w14:textId="2655107F"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投标截止时间:</w:t>
            </w:r>
            <w:r w:rsidRPr="00217571">
              <w:rPr>
                <w:rFonts w:ascii="仿宋" w:eastAsia="仿宋" w:hAnsi="仿宋" w:cs="仿宋" w:hint="eastAsia"/>
                <w:b/>
                <w:sz w:val="24"/>
                <w:szCs w:val="24"/>
              </w:rPr>
              <w:t>2023年11月</w:t>
            </w:r>
            <w:r w:rsidR="003C6B70">
              <w:rPr>
                <w:rFonts w:ascii="仿宋" w:eastAsia="仿宋" w:hAnsi="仿宋" w:cs="仿宋" w:hint="eastAsia"/>
                <w:b/>
                <w:sz w:val="24"/>
                <w:szCs w:val="24"/>
              </w:rPr>
              <w:t>24</w:t>
            </w:r>
            <w:r w:rsidRPr="00217571">
              <w:rPr>
                <w:rFonts w:ascii="仿宋" w:eastAsia="仿宋" w:hAnsi="仿宋" w:cs="仿宋" w:hint="eastAsia"/>
                <w:b/>
                <w:sz w:val="24"/>
                <w:szCs w:val="24"/>
              </w:rPr>
              <w:t>日09点30分00</w:t>
            </w:r>
            <w:r w:rsidRPr="00217571">
              <w:rPr>
                <w:rFonts w:ascii="仿宋" w:eastAsia="仿宋" w:hAnsi="仿宋" w:cs="仿宋" w:hint="eastAsia"/>
                <w:sz w:val="24"/>
                <w:szCs w:val="24"/>
              </w:rPr>
              <w:t>秒（北京时间）</w:t>
            </w:r>
          </w:p>
          <w:p w14:paraId="4248C2B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提示：供应商上传完加密投标文件后，还需单独填写开标一览表信息，且须与投标文件开标一览表内容保持一致。</w:t>
            </w:r>
          </w:p>
          <w:p w14:paraId="7C632026" w14:textId="77777777" w:rsidR="00BC6F60" w:rsidRPr="00217571" w:rsidRDefault="004675FF">
            <w:pPr>
              <w:spacing w:line="420" w:lineRule="exact"/>
              <w:rPr>
                <w:rFonts w:ascii="仿宋" w:eastAsia="仿宋" w:hAnsi="仿宋" w:cs="仿宋"/>
                <w:b/>
                <w:bCs/>
                <w:i/>
                <w:iCs/>
                <w:sz w:val="24"/>
                <w:szCs w:val="24"/>
              </w:rPr>
            </w:pPr>
            <w:r w:rsidRPr="00217571">
              <w:rPr>
                <w:rFonts w:ascii="仿宋" w:eastAsia="仿宋" w:hAnsi="仿宋" w:cs="仿宋" w:hint="eastAsia"/>
                <w:b/>
                <w:bCs/>
                <w:i/>
                <w:iCs/>
                <w:sz w:val="24"/>
                <w:szCs w:val="24"/>
              </w:rPr>
              <w:t>注：（1）在生成电子投标文件时，需要使用CA</w:t>
            </w:r>
            <w:proofErr w:type="gramStart"/>
            <w:r w:rsidRPr="00217571">
              <w:rPr>
                <w:rFonts w:ascii="仿宋" w:eastAsia="仿宋" w:hAnsi="仿宋" w:cs="仿宋" w:hint="eastAsia"/>
                <w:b/>
                <w:bCs/>
                <w:i/>
                <w:iCs/>
                <w:sz w:val="24"/>
                <w:szCs w:val="24"/>
              </w:rPr>
              <w:t>锁对投标</w:t>
            </w:r>
            <w:proofErr w:type="gramEnd"/>
            <w:r w:rsidRPr="00217571">
              <w:rPr>
                <w:rFonts w:ascii="仿宋" w:eastAsia="仿宋" w:hAnsi="仿宋" w:cs="仿宋" w:hint="eastAsia"/>
                <w:b/>
                <w:bCs/>
                <w:i/>
                <w:iCs/>
                <w:sz w:val="24"/>
                <w:szCs w:val="24"/>
              </w:rPr>
              <w:t>文件进行加密。加密投标文件和开标时解密投标文件应当使用同一CA，否则将会导致解密失败。</w:t>
            </w:r>
          </w:p>
          <w:p w14:paraId="01D5560F" w14:textId="77777777" w:rsidR="00BC6F60" w:rsidRPr="00217571" w:rsidRDefault="004675FF">
            <w:pPr>
              <w:spacing w:line="420" w:lineRule="exact"/>
              <w:rPr>
                <w:rFonts w:ascii="仿宋" w:eastAsia="仿宋" w:hAnsi="仿宋" w:cs="仿宋"/>
                <w:b/>
                <w:bCs/>
                <w:i/>
                <w:iCs/>
                <w:sz w:val="24"/>
                <w:szCs w:val="24"/>
              </w:rPr>
            </w:pPr>
            <w:r w:rsidRPr="00217571">
              <w:rPr>
                <w:rFonts w:ascii="仿宋" w:eastAsia="仿宋" w:hAnsi="仿宋" w:cs="仿宋" w:hint="eastAsia"/>
                <w:b/>
                <w:bCs/>
                <w:i/>
                <w:iCs/>
                <w:sz w:val="24"/>
                <w:szCs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w:t>
            </w:r>
            <w:proofErr w:type="gramStart"/>
            <w:r w:rsidRPr="00217571">
              <w:rPr>
                <w:rFonts w:ascii="仿宋" w:eastAsia="仿宋" w:hAnsi="仿宋" w:cs="仿宋" w:hint="eastAsia"/>
                <w:b/>
                <w:bCs/>
                <w:i/>
                <w:iCs/>
                <w:sz w:val="24"/>
                <w:szCs w:val="24"/>
              </w:rPr>
              <w:t>传成功</w:t>
            </w:r>
            <w:proofErr w:type="gramEnd"/>
            <w:r w:rsidRPr="00217571">
              <w:rPr>
                <w:rFonts w:ascii="仿宋" w:eastAsia="仿宋" w:hAnsi="仿宋" w:cs="仿宋" w:hint="eastAsia"/>
                <w:b/>
                <w:bCs/>
                <w:i/>
                <w:iCs/>
                <w:sz w:val="24"/>
                <w:szCs w:val="24"/>
              </w:rPr>
              <w:t>后，西安市公共资源交易平台政府采购系统将予以记录。</w:t>
            </w:r>
          </w:p>
          <w:p w14:paraId="7053217D"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b/>
                <w:bCs/>
                <w:i/>
                <w:iCs/>
                <w:sz w:val="24"/>
                <w:szCs w:val="24"/>
              </w:rPr>
              <w:t>（3）上传文件有误或需要重新提交的，可先撤销已经上传的文件，然后重新上传新文件。</w:t>
            </w:r>
          </w:p>
        </w:tc>
      </w:tr>
      <w:tr w:rsidR="00BC6F60" w:rsidRPr="00217571" w14:paraId="5CC7ACDF" w14:textId="77777777">
        <w:trPr>
          <w:trHeight w:val="421"/>
        </w:trPr>
        <w:tc>
          <w:tcPr>
            <w:tcW w:w="993" w:type="dxa"/>
            <w:vAlign w:val="center"/>
          </w:tcPr>
          <w:p w14:paraId="576ED18E"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21.1</w:t>
            </w:r>
          </w:p>
        </w:tc>
        <w:tc>
          <w:tcPr>
            <w:tcW w:w="2067" w:type="dxa"/>
            <w:vAlign w:val="center"/>
          </w:tcPr>
          <w:p w14:paraId="516A26A0"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开标时间和地点</w:t>
            </w:r>
          </w:p>
        </w:tc>
        <w:tc>
          <w:tcPr>
            <w:tcW w:w="5940" w:type="dxa"/>
            <w:vAlign w:val="center"/>
          </w:tcPr>
          <w:p w14:paraId="7058B37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开标时间: 同投标文件递交截止时间</w:t>
            </w:r>
          </w:p>
          <w:p w14:paraId="15EAF42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开标地点: 全国公共资源交易平台（陕西省·西安市）不见面开标大厅，详见“特别告知”及“投标人须知”。</w:t>
            </w:r>
          </w:p>
          <w:p w14:paraId="71A4DD38"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b/>
                <w:bCs/>
                <w:i/>
                <w:iCs/>
                <w:sz w:val="24"/>
                <w:szCs w:val="24"/>
              </w:rPr>
              <w:t>注：本项目采用“不见面开标”。不见面开标大厅登录方式为：全国公共资源交易平台（陕西省·西安市）西安市公共资源交易中心网-不见面开标系统。 建议供应商在投标截止时间（开标时间）前1小时内登录不见面开标大厅，并及时签到，否则将无法参与不见面开标活动。</w:t>
            </w:r>
          </w:p>
        </w:tc>
      </w:tr>
      <w:tr w:rsidR="00BC6F60" w:rsidRPr="00217571" w14:paraId="18A31FE6" w14:textId="77777777">
        <w:trPr>
          <w:trHeight w:val="55"/>
        </w:trPr>
        <w:tc>
          <w:tcPr>
            <w:tcW w:w="993" w:type="dxa"/>
            <w:vAlign w:val="center"/>
          </w:tcPr>
          <w:p w14:paraId="733FC6D8"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21.3</w:t>
            </w:r>
          </w:p>
        </w:tc>
        <w:tc>
          <w:tcPr>
            <w:tcW w:w="2067" w:type="dxa"/>
            <w:vAlign w:val="center"/>
          </w:tcPr>
          <w:p w14:paraId="70BC3285"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唱标</w:t>
            </w:r>
          </w:p>
        </w:tc>
        <w:tc>
          <w:tcPr>
            <w:tcW w:w="5940" w:type="dxa"/>
            <w:vAlign w:val="center"/>
          </w:tcPr>
          <w:p w14:paraId="7EEB0170"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系统将自动展示供应商名单及其投标报价</w:t>
            </w:r>
          </w:p>
        </w:tc>
      </w:tr>
      <w:tr w:rsidR="00BC6F60" w:rsidRPr="00217571" w14:paraId="34325B6B" w14:textId="77777777">
        <w:trPr>
          <w:trHeight w:val="660"/>
        </w:trPr>
        <w:tc>
          <w:tcPr>
            <w:tcW w:w="993" w:type="dxa"/>
            <w:vAlign w:val="center"/>
          </w:tcPr>
          <w:p w14:paraId="450B77EC"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21.8</w:t>
            </w:r>
          </w:p>
        </w:tc>
        <w:tc>
          <w:tcPr>
            <w:tcW w:w="2067" w:type="dxa"/>
            <w:vAlign w:val="center"/>
          </w:tcPr>
          <w:p w14:paraId="64046981"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投标人资格审查</w:t>
            </w:r>
          </w:p>
        </w:tc>
        <w:tc>
          <w:tcPr>
            <w:tcW w:w="5940" w:type="dxa"/>
            <w:vAlign w:val="center"/>
          </w:tcPr>
          <w:p w14:paraId="185072BA"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（1）审查时间：开标结束后；</w:t>
            </w:r>
          </w:p>
          <w:p w14:paraId="614DFC85"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2）审查内容：在“信用中国”网站（www.creditchina.gov.cn）和“中国政府采购网”（ccgp.gov.cn）对投标人信用信息进行查询，如果投标人被查实在投标截止时间前列入失信被执行人（页面跳转至“中国执行信息公开网”http://zxgk.court.gov.cn/shixin/）、重大税收违法失信主体、政府采购严重违法失信行为记录名单，其投标为无效。</w:t>
            </w:r>
          </w:p>
          <w:p w14:paraId="07DD67F1"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（3）审查投标人资格证明文件是否符合国家法律法规和招标文件的要求，并且齐全、真实、有效。资格证明文件不合格的，其投标为无效。</w:t>
            </w:r>
          </w:p>
          <w:p w14:paraId="53E9320F"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（4）通过资格审查的投标人不足三家的，不进行评标。</w:t>
            </w:r>
          </w:p>
        </w:tc>
      </w:tr>
      <w:tr w:rsidR="00BC6F60" w:rsidRPr="00217571" w14:paraId="4AFEE8EE" w14:textId="77777777">
        <w:trPr>
          <w:trHeight w:val="660"/>
        </w:trPr>
        <w:tc>
          <w:tcPr>
            <w:tcW w:w="993" w:type="dxa"/>
            <w:vAlign w:val="center"/>
          </w:tcPr>
          <w:p w14:paraId="0AE9D5EA"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24.1</w:t>
            </w:r>
          </w:p>
        </w:tc>
        <w:tc>
          <w:tcPr>
            <w:tcW w:w="2067" w:type="dxa"/>
            <w:vAlign w:val="center"/>
          </w:tcPr>
          <w:p w14:paraId="47C034C5"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评标方法</w:t>
            </w:r>
          </w:p>
        </w:tc>
        <w:tc>
          <w:tcPr>
            <w:tcW w:w="5940" w:type="dxa"/>
            <w:vAlign w:val="center"/>
          </w:tcPr>
          <w:p w14:paraId="33B53D56"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综合评分法（详见第六章 评标方法）。</w:t>
            </w:r>
          </w:p>
        </w:tc>
      </w:tr>
      <w:tr w:rsidR="00BC6F60" w:rsidRPr="00217571" w14:paraId="2A0090DE" w14:textId="77777777">
        <w:trPr>
          <w:trHeight w:val="660"/>
        </w:trPr>
        <w:tc>
          <w:tcPr>
            <w:tcW w:w="993" w:type="dxa"/>
            <w:vAlign w:val="center"/>
          </w:tcPr>
          <w:p w14:paraId="303AC063"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26.1</w:t>
            </w:r>
          </w:p>
        </w:tc>
        <w:tc>
          <w:tcPr>
            <w:tcW w:w="2067" w:type="dxa"/>
            <w:vAlign w:val="center"/>
          </w:tcPr>
          <w:p w14:paraId="58F36C35"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中标候选人数量</w:t>
            </w:r>
          </w:p>
        </w:tc>
        <w:tc>
          <w:tcPr>
            <w:tcW w:w="5940" w:type="dxa"/>
            <w:vAlign w:val="center"/>
          </w:tcPr>
          <w:p w14:paraId="0D8B09B8"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推荐3名中标候选人。</w:t>
            </w:r>
          </w:p>
        </w:tc>
      </w:tr>
      <w:tr w:rsidR="00BC6F60" w:rsidRPr="00217571" w14:paraId="50952BD2" w14:textId="77777777">
        <w:trPr>
          <w:trHeight w:val="715"/>
        </w:trPr>
        <w:tc>
          <w:tcPr>
            <w:tcW w:w="993" w:type="dxa"/>
            <w:vAlign w:val="center"/>
          </w:tcPr>
          <w:p w14:paraId="72C250E3"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26.7</w:t>
            </w:r>
          </w:p>
        </w:tc>
        <w:tc>
          <w:tcPr>
            <w:tcW w:w="2067" w:type="dxa"/>
            <w:vAlign w:val="center"/>
          </w:tcPr>
          <w:p w14:paraId="23A6162B"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评标特别规定</w:t>
            </w:r>
          </w:p>
        </w:tc>
        <w:tc>
          <w:tcPr>
            <w:tcW w:w="5940" w:type="dxa"/>
            <w:vAlign w:val="center"/>
          </w:tcPr>
          <w:p w14:paraId="35AD3348"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无</w:t>
            </w:r>
          </w:p>
        </w:tc>
      </w:tr>
      <w:tr w:rsidR="00BC6F60" w:rsidRPr="00217571" w14:paraId="60E7641A" w14:textId="77777777">
        <w:trPr>
          <w:trHeight w:val="45"/>
        </w:trPr>
        <w:tc>
          <w:tcPr>
            <w:tcW w:w="993" w:type="dxa"/>
            <w:vAlign w:val="center"/>
          </w:tcPr>
          <w:p w14:paraId="05BEE8E4" w14:textId="77777777" w:rsidR="00BC6F60" w:rsidRPr="00217571" w:rsidRDefault="004675FF">
            <w:pPr>
              <w:spacing w:line="420" w:lineRule="exact"/>
              <w:jc w:val="center"/>
              <w:rPr>
                <w:rFonts w:ascii="仿宋" w:eastAsia="仿宋" w:hAnsi="仿宋" w:cs="仿宋"/>
                <w:sz w:val="24"/>
                <w:szCs w:val="24"/>
              </w:rPr>
            </w:pPr>
            <w:r w:rsidRPr="00217571">
              <w:rPr>
                <w:rFonts w:ascii="仿宋" w:eastAsia="仿宋" w:hAnsi="仿宋" w:cs="仿宋" w:hint="eastAsia"/>
                <w:sz w:val="24"/>
                <w:szCs w:val="24"/>
              </w:rPr>
              <w:t>30</w:t>
            </w:r>
          </w:p>
        </w:tc>
        <w:tc>
          <w:tcPr>
            <w:tcW w:w="2067" w:type="dxa"/>
            <w:vAlign w:val="center"/>
          </w:tcPr>
          <w:p w14:paraId="07F91EE4"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招标代理服务费</w:t>
            </w:r>
          </w:p>
        </w:tc>
        <w:tc>
          <w:tcPr>
            <w:tcW w:w="5940" w:type="dxa"/>
            <w:vAlign w:val="center"/>
          </w:tcPr>
          <w:p w14:paraId="7B22BCCF" w14:textId="77777777" w:rsidR="00BC6F60" w:rsidRPr="00217571" w:rsidRDefault="004675FF">
            <w:pPr>
              <w:numPr>
                <w:ilvl w:val="0"/>
                <w:numId w:val="1"/>
              </w:numPr>
              <w:spacing w:line="420" w:lineRule="exact"/>
              <w:rPr>
                <w:rFonts w:ascii="仿宋" w:eastAsia="仿宋" w:hAnsi="仿宋" w:cs="仿宋"/>
                <w:sz w:val="24"/>
                <w:szCs w:val="24"/>
              </w:rPr>
            </w:pPr>
            <w:r w:rsidRPr="00217571">
              <w:rPr>
                <w:rFonts w:ascii="仿宋" w:eastAsia="仿宋" w:hAnsi="仿宋" w:cs="仿宋" w:hint="eastAsia"/>
                <w:sz w:val="24"/>
                <w:szCs w:val="24"/>
              </w:rPr>
              <w:t>确定成交人后3日内，</w:t>
            </w:r>
            <w:proofErr w:type="gramStart"/>
            <w:r w:rsidRPr="00217571">
              <w:rPr>
                <w:rFonts w:ascii="仿宋" w:eastAsia="仿宋" w:hAnsi="仿宋" w:cs="仿宋" w:hint="eastAsia"/>
                <w:sz w:val="24"/>
                <w:szCs w:val="24"/>
              </w:rPr>
              <w:t>由成交人</w:t>
            </w:r>
            <w:proofErr w:type="gramEnd"/>
            <w:r w:rsidRPr="00217571">
              <w:rPr>
                <w:rFonts w:ascii="仿宋" w:eastAsia="仿宋" w:hAnsi="仿宋" w:cs="仿宋" w:hint="eastAsia"/>
                <w:sz w:val="24"/>
                <w:szCs w:val="24"/>
              </w:rPr>
              <w:t>向采购代理机构一次付清采购代理服务费。</w:t>
            </w:r>
          </w:p>
          <w:p w14:paraId="7EB242F0" w14:textId="77777777" w:rsidR="00BC6F60" w:rsidRPr="00217571" w:rsidRDefault="004675FF">
            <w:pPr>
              <w:numPr>
                <w:ilvl w:val="0"/>
                <w:numId w:val="1"/>
              </w:numPr>
              <w:spacing w:line="420" w:lineRule="exact"/>
              <w:rPr>
                <w:rFonts w:ascii="仿宋" w:eastAsia="仿宋" w:hAnsi="仿宋" w:cs="仿宋"/>
                <w:sz w:val="24"/>
                <w:szCs w:val="24"/>
              </w:rPr>
            </w:pPr>
            <w:r w:rsidRPr="00217571">
              <w:rPr>
                <w:rFonts w:ascii="仿宋" w:eastAsia="仿宋" w:hAnsi="仿宋" w:cs="仿宋" w:hint="eastAsia"/>
                <w:sz w:val="24"/>
                <w:szCs w:val="24"/>
              </w:rPr>
              <w:t>采购代理服务费的金额按照原国家发展计划委员会计价格[2002]1980号文件的规定计算。</w:t>
            </w:r>
          </w:p>
          <w:p w14:paraId="17BEE734"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举例：如某中标人合同金额为300万元，计算招标服务费金额如下：</w:t>
            </w:r>
          </w:p>
          <w:p w14:paraId="11B86CAB"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①100×1.5% = 1.5万元，</w:t>
            </w:r>
          </w:p>
          <w:p w14:paraId="6B2D8721"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②（500-100）×1.1 % = 4.4万元，</w:t>
            </w:r>
          </w:p>
          <w:p w14:paraId="4CA5E0D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合计收费 =①+②=1.5+4.4=5.9万元</w:t>
            </w:r>
          </w:p>
          <w:p w14:paraId="12B08370"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3.银行信息:</w:t>
            </w:r>
          </w:p>
          <w:p w14:paraId="18AF0A8D"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户    名：西北（陕西）国际招标有限公司</w:t>
            </w:r>
          </w:p>
          <w:p w14:paraId="0E3472CE" w14:textId="77777777" w:rsidR="00BC6F60" w:rsidRPr="00217571" w:rsidRDefault="004675FF">
            <w:pPr>
              <w:spacing w:line="420" w:lineRule="exact"/>
              <w:rPr>
                <w:rFonts w:ascii="仿宋" w:eastAsia="仿宋" w:hAnsi="仿宋" w:cs="仿宋"/>
                <w:sz w:val="24"/>
                <w:szCs w:val="24"/>
              </w:rPr>
            </w:pPr>
            <w:r w:rsidRPr="00217571">
              <w:rPr>
                <w:rFonts w:ascii="仿宋" w:eastAsia="仿宋" w:hAnsi="仿宋" w:cs="仿宋" w:hint="eastAsia"/>
                <w:sz w:val="24"/>
                <w:szCs w:val="24"/>
              </w:rPr>
              <w:t>开户银行：交通银行西安长安大学支行</w:t>
            </w:r>
          </w:p>
          <w:p w14:paraId="0D25096D" w14:textId="77777777" w:rsidR="00BC6F60" w:rsidRPr="00217571" w:rsidRDefault="004675FF">
            <w:pPr>
              <w:spacing w:line="420" w:lineRule="exact"/>
              <w:rPr>
                <w:rFonts w:ascii="仿宋" w:eastAsia="仿宋" w:hAnsi="仿宋" w:cs="仿宋"/>
                <w:sz w:val="24"/>
                <w:szCs w:val="24"/>
              </w:rPr>
            </w:pPr>
            <w:proofErr w:type="gramStart"/>
            <w:r w:rsidRPr="00217571">
              <w:rPr>
                <w:rFonts w:ascii="仿宋" w:eastAsia="仿宋" w:hAnsi="仿宋" w:cs="仿宋" w:hint="eastAsia"/>
                <w:sz w:val="24"/>
                <w:szCs w:val="24"/>
              </w:rPr>
              <w:t>账</w:t>
            </w:r>
            <w:proofErr w:type="gramEnd"/>
            <w:r w:rsidRPr="00217571">
              <w:rPr>
                <w:rFonts w:ascii="仿宋" w:eastAsia="仿宋" w:hAnsi="仿宋" w:cs="仿宋" w:hint="eastAsia"/>
                <w:sz w:val="24"/>
                <w:szCs w:val="24"/>
              </w:rPr>
              <w:t xml:space="preserve">    号：611301151018010003843</w:t>
            </w:r>
          </w:p>
        </w:tc>
      </w:tr>
      <w:tr w:rsidR="00BC6F60" w:rsidRPr="00217571" w14:paraId="7E2C07D7" w14:textId="77777777">
        <w:trPr>
          <w:trHeight w:val="176"/>
        </w:trPr>
        <w:tc>
          <w:tcPr>
            <w:tcW w:w="993" w:type="dxa"/>
            <w:vAlign w:val="center"/>
          </w:tcPr>
          <w:p w14:paraId="27F81A8E"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32.1</w:t>
            </w:r>
          </w:p>
        </w:tc>
        <w:tc>
          <w:tcPr>
            <w:tcW w:w="2067" w:type="dxa"/>
            <w:vAlign w:val="center"/>
          </w:tcPr>
          <w:p w14:paraId="741F7CA5"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对应的中小企业划分标准</w:t>
            </w:r>
          </w:p>
        </w:tc>
        <w:tc>
          <w:tcPr>
            <w:tcW w:w="5940" w:type="dxa"/>
            <w:vAlign w:val="center"/>
          </w:tcPr>
          <w:p w14:paraId="76FDB595" w14:textId="77777777" w:rsidR="00BC6F60" w:rsidRPr="00217571" w:rsidRDefault="00177017">
            <w:pPr>
              <w:spacing w:line="420" w:lineRule="exact"/>
              <w:rPr>
                <w:rFonts w:ascii="仿宋" w:eastAsia="仿宋" w:hAnsi="仿宋" w:cs="仿宋"/>
                <w:b/>
                <w:bCs/>
                <w:iCs/>
                <w:sz w:val="24"/>
                <w:szCs w:val="24"/>
              </w:rPr>
            </w:pPr>
            <w:r w:rsidRPr="00217571">
              <w:rPr>
                <w:rFonts w:ascii="仿宋" w:eastAsia="仿宋" w:hAnsi="仿宋" w:cs="仿宋" w:hint="eastAsia"/>
                <w:b/>
                <w:bCs/>
                <w:iCs/>
                <w:sz w:val="24"/>
                <w:szCs w:val="24"/>
              </w:rPr>
              <w:t>软件和信息技术服务业</w:t>
            </w:r>
          </w:p>
        </w:tc>
      </w:tr>
      <w:tr w:rsidR="00BC6F60" w:rsidRPr="00217571" w14:paraId="56A4C60F" w14:textId="77777777">
        <w:trPr>
          <w:trHeight w:val="527"/>
        </w:trPr>
        <w:tc>
          <w:tcPr>
            <w:tcW w:w="993" w:type="dxa"/>
            <w:vAlign w:val="center"/>
          </w:tcPr>
          <w:p w14:paraId="7A35C6E7"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32.2</w:t>
            </w:r>
          </w:p>
          <w:p w14:paraId="7C1C793C" w14:textId="77777777" w:rsidR="00BC6F60" w:rsidRPr="00217571" w:rsidRDefault="00BC6F60">
            <w:pPr>
              <w:spacing w:line="420" w:lineRule="exact"/>
              <w:rPr>
                <w:rFonts w:ascii="仿宋" w:eastAsia="仿宋" w:hAnsi="仿宋" w:cs="仿宋"/>
                <w:bCs/>
                <w:iCs/>
                <w:sz w:val="24"/>
                <w:szCs w:val="24"/>
              </w:rPr>
            </w:pPr>
          </w:p>
        </w:tc>
        <w:tc>
          <w:tcPr>
            <w:tcW w:w="2067" w:type="dxa"/>
            <w:vAlign w:val="center"/>
          </w:tcPr>
          <w:p w14:paraId="6B63F399"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招标文件下载</w:t>
            </w:r>
          </w:p>
          <w:p w14:paraId="748517B6"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注意事项</w:t>
            </w:r>
          </w:p>
        </w:tc>
        <w:tc>
          <w:tcPr>
            <w:tcW w:w="5940" w:type="dxa"/>
            <w:vAlign w:val="center"/>
          </w:tcPr>
          <w:p w14:paraId="30EB86F2" w14:textId="77777777" w:rsidR="00BC6F60" w:rsidRPr="00217571" w:rsidRDefault="004675FF">
            <w:pPr>
              <w:spacing w:line="420" w:lineRule="exact"/>
              <w:rPr>
                <w:rFonts w:ascii="仿宋" w:eastAsia="仿宋" w:hAnsi="仿宋" w:cs="仿宋"/>
                <w:b/>
                <w:bCs/>
                <w:iCs/>
                <w:sz w:val="24"/>
                <w:szCs w:val="24"/>
              </w:rPr>
            </w:pPr>
            <w:r w:rsidRPr="00217571">
              <w:rPr>
                <w:rFonts w:ascii="仿宋" w:eastAsia="仿宋" w:hAnsi="仿宋" w:cs="仿宋" w:hint="eastAsia"/>
                <w:b/>
                <w:bCs/>
                <w:iCs/>
                <w:sz w:val="24"/>
                <w:szCs w:val="24"/>
              </w:rPr>
              <w:t xml:space="preserve">请务必在采购文件获取期限内及时下载电子招标文件并做好备份，逾期下载通道将关闭，未及时下载招标文件将会影响投标文件编制及后续投标活动； </w:t>
            </w:r>
          </w:p>
        </w:tc>
      </w:tr>
      <w:tr w:rsidR="00BC6F60" w:rsidRPr="00217571" w14:paraId="512E1D15" w14:textId="77777777">
        <w:trPr>
          <w:trHeight w:val="1771"/>
        </w:trPr>
        <w:tc>
          <w:tcPr>
            <w:tcW w:w="993" w:type="dxa"/>
            <w:tcBorders>
              <w:bottom w:val="single" w:sz="4" w:space="0" w:color="auto"/>
            </w:tcBorders>
            <w:vAlign w:val="center"/>
          </w:tcPr>
          <w:p w14:paraId="0A4F069E"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32.3</w:t>
            </w:r>
          </w:p>
        </w:tc>
        <w:tc>
          <w:tcPr>
            <w:tcW w:w="2067" w:type="dxa"/>
            <w:tcBorders>
              <w:bottom w:val="single" w:sz="4" w:space="0" w:color="auto"/>
            </w:tcBorders>
            <w:vAlign w:val="center"/>
          </w:tcPr>
          <w:p w14:paraId="14BD94B9" w14:textId="77777777" w:rsidR="00BC6F60" w:rsidRPr="00217571" w:rsidRDefault="004675FF">
            <w:pPr>
              <w:spacing w:line="420" w:lineRule="exact"/>
              <w:jc w:val="center"/>
              <w:rPr>
                <w:rFonts w:ascii="仿宋" w:eastAsia="仿宋" w:hAnsi="仿宋" w:cs="仿宋"/>
                <w:bCs/>
                <w:iCs/>
                <w:sz w:val="24"/>
                <w:szCs w:val="24"/>
              </w:rPr>
            </w:pPr>
            <w:r w:rsidRPr="00217571">
              <w:rPr>
                <w:rFonts w:ascii="仿宋" w:eastAsia="仿宋" w:hAnsi="仿宋" w:cs="仿宋" w:hint="eastAsia"/>
                <w:bCs/>
                <w:iCs/>
                <w:sz w:val="24"/>
                <w:szCs w:val="24"/>
              </w:rPr>
              <w:t>关于投标文件的雷同性分析</w:t>
            </w:r>
          </w:p>
        </w:tc>
        <w:tc>
          <w:tcPr>
            <w:tcW w:w="5940" w:type="dxa"/>
            <w:tcBorders>
              <w:bottom w:val="single" w:sz="4" w:space="0" w:color="auto"/>
            </w:tcBorders>
            <w:vAlign w:val="center"/>
          </w:tcPr>
          <w:p w14:paraId="47FF2EF6" w14:textId="77777777" w:rsidR="00BC6F60" w:rsidRPr="00217571" w:rsidRDefault="004675FF">
            <w:pPr>
              <w:spacing w:line="420" w:lineRule="exact"/>
              <w:rPr>
                <w:rFonts w:ascii="仿宋" w:eastAsia="仿宋" w:hAnsi="仿宋" w:cs="仿宋"/>
                <w:b/>
                <w:bCs/>
                <w:iCs/>
                <w:sz w:val="24"/>
                <w:szCs w:val="24"/>
              </w:rPr>
            </w:pPr>
            <w:r w:rsidRPr="00217571">
              <w:rPr>
                <w:rFonts w:ascii="仿宋" w:eastAsia="仿宋" w:hAnsi="仿宋" w:cs="仿宋" w:hint="eastAsia"/>
                <w:b/>
                <w:bCs/>
                <w:iCs/>
                <w:sz w:val="24"/>
                <w:szCs w:val="24"/>
              </w:rPr>
              <w:t>1、根据陕西省公共资源交易中心2021年7月22日印发的《关于在政府采购交易系统中开通标书雷同性分析功能的通知》，在符合性审查环节，将由评标委员会在评标系统中对供应商的电子投标文件进行雷同性分析。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3B95E39" w14:textId="77777777" w:rsidR="00BC6F60" w:rsidRPr="00217571" w:rsidRDefault="004675FF">
            <w:pPr>
              <w:spacing w:line="420" w:lineRule="exact"/>
              <w:rPr>
                <w:rFonts w:ascii="仿宋" w:eastAsia="仿宋" w:hAnsi="仿宋" w:cs="仿宋"/>
                <w:b/>
                <w:bCs/>
                <w:iCs/>
                <w:sz w:val="24"/>
                <w:szCs w:val="24"/>
              </w:rPr>
            </w:pPr>
            <w:r w:rsidRPr="00217571">
              <w:rPr>
                <w:rFonts w:ascii="仿宋" w:eastAsia="仿宋" w:hAnsi="仿宋" w:cs="仿宋" w:hint="eastAsia"/>
                <w:b/>
                <w:bCs/>
                <w:iCs/>
                <w:sz w:val="24"/>
                <w:szCs w:val="24"/>
              </w:rPr>
              <w:t>2、雷同性分析由两项指标组成，分别是“文件制作机器码”和“文件创建标识码”。其中，前者通过验证电子投标文件制作设备的特征信息（如MAC地址、硬盘序列号、CPU编号、</w:t>
            </w:r>
            <w:proofErr w:type="gramStart"/>
            <w:r w:rsidRPr="00217571">
              <w:rPr>
                <w:rFonts w:ascii="仿宋" w:eastAsia="仿宋" w:hAnsi="仿宋" w:cs="仿宋" w:hint="eastAsia"/>
                <w:b/>
                <w:bCs/>
                <w:iCs/>
                <w:sz w:val="24"/>
                <w:szCs w:val="24"/>
              </w:rPr>
              <w:t>主板号</w:t>
            </w:r>
            <w:proofErr w:type="gramEnd"/>
            <w:r w:rsidRPr="00217571">
              <w:rPr>
                <w:rFonts w:ascii="仿宋" w:eastAsia="仿宋" w:hAnsi="仿宋" w:cs="仿宋" w:hint="eastAsia"/>
                <w:b/>
                <w:bCs/>
                <w:iCs/>
                <w:sz w:val="24"/>
                <w:szCs w:val="24"/>
              </w:rPr>
              <w:t>等），判断电子投标文件是否出自同一台设备。</w:t>
            </w:r>
          </w:p>
          <w:p w14:paraId="196075CB" w14:textId="77777777" w:rsidR="00BC6F60" w:rsidRPr="00217571" w:rsidRDefault="004675FF">
            <w:pPr>
              <w:spacing w:line="420" w:lineRule="exact"/>
              <w:rPr>
                <w:rFonts w:ascii="仿宋" w:eastAsia="仿宋" w:hAnsi="仿宋" w:cs="仿宋"/>
                <w:b/>
                <w:bCs/>
                <w:iCs/>
                <w:sz w:val="24"/>
                <w:szCs w:val="24"/>
              </w:rPr>
            </w:pPr>
            <w:r w:rsidRPr="00217571">
              <w:rPr>
                <w:rFonts w:ascii="仿宋" w:eastAsia="仿宋" w:hAnsi="仿宋" w:cs="仿宋" w:hint="eastAsia"/>
                <w:b/>
                <w:bCs/>
                <w:iCs/>
                <w:sz w:val="24"/>
                <w:szCs w:val="24"/>
              </w:rPr>
              <w:t>2.1、若“文件制作机器码”一致，则表明不同投标供应商的电子投标文件出自同一台制作设备，根据《陕西省财政厅关于政府采购有关政策的复函》（陕</w:t>
            </w:r>
            <w:proofErr w:type="gramStart"/>
            <w:r w:rsidRPr="00217571">
              <w:rPr>
                <w:rFonts w:ascii="仿宋" w:eastAsia="仿宋" w:hAnsi="仿宋" w:cs="仿宋" w:hint="eastAsia"/>
                <w:b/>
                <w:bCs/>
                <w:iCs/>
                <w:sz w:val="24"/>
                <w:szCs w:val="24"/>
              </w:rPr>
              <w:t>财办采函〔2019〕</w:t>
            </w:r>
            <w:proofErr w:type="gramEnd"/>
            <w:r w:rsidRPr="00217571">
              <w:rPr>
                <w:rFonts w:ascii="仿宋" w:eastAsia="仿宋" w:hAnsi="仿宋" w:cs="仿宋" w:hint="eastAsia"/>
                <w:b/>
                <w:bCs/>
                <w:iCs/>
                <w:sz w:val="24"/>
                <w:szCs w:val="24"/>
              </w:rPr>
              <w:t>18号），该情形可以视为投标供应商串通投标，其投标无效。</w:t>
            </w:r>
          </w:p>
          <w:p w14:paraId="2493B25B" w14:textId="77777777" w:rsidR="00BC6F60" w:rsidRPr="00217571" w:rsidRDefault="004675FF">
            <w:pPr>
              <w:spacing w:line="420" w:lineRule="exact"/>
              <w:rPr>
                <w:rFonts w:ascii="仿宋" w:eastAsia="仿宋" w:hAnsi="仿宋" w:cs="仿宋"/>
                <w:b/>
                <w:bCs/>
                <w:i/>
                <w:iCs/>
                <w:sz w:val="24"/>
                <w:szCs w:val="24"/>
              </w:rPr>
            </w:pPr>
            <w:r w:rsidRPr="00217571">
              <w:rPr>
                <w:rFonts w:ascii="仿宋" w:eastAsia="仿宋" w:hAnsi="仿宋" w:cs="仿宋" w:hint="eastAsia"/>
                <w:b/>
                <w:bCs/>
                <w:iCs/>
                <w:sz w:val="24"/>
                <w:szCs w:val="24"/>
              </w:rPr>
              <w:t>2.2、若“文件创建标识码”一致，则表示不同投标供应商使用投标文件制作软件时，使用同一源工程文件，该情形建议由评标委员会结合项目情况综合判定。</w:t>
            </w:r>
          </w:p>
        </w:tc>
      </w:tr>
    </w:tbl>
    <w:p w14:paraId="711E882A" w14:textId="77777777" w:rsidR="00BC6F60" w:rsidRPr="00217571" w:rsidRDefault="004675FF">
      <w:pPr>
        <w:widowControl/>
        <w:jc w:val="left"/>
        <w:rPr>
          <w:rFonts w:ascii="仿宋" w:eastAsia="仿宋" w:hAnsi="仿宋" w:cs="仿宋"/>
        </w:rPr>
      </w:pPr>
      <w:r w:rsidRPr="00217571">
        <w:rPr>
          <w:rFonts w:ascii="仿宋" w:eastAsia="仿宋" w:hAnsi="仿宋" w:cs="仿宋" w:hint="eastAsia"/>
        </w:rPr>
        <w:br w:type="page"/>
      </w:r>
    </w:p>
    <w:p w14:paraId="3B5AB5C9" w14:textId="77777777" w:rsidR="00BC6F60" w:rsidRPr="00217571" w:rsidRDefault="004675FF">
      <w:pPr>
        <w:pStyle w:val="a5"/>
        <w:spacing w:after="0" w:line="360" w:lineRule="auto"/>
        <w:rPr>
          <w:rFonts w:ascii="仿宋" w:eastAsia="仿宋" w:hAnsi="仿宋" w:cs="仿宋"/>
          <w:b/>
          <w:bCs/>
          <w:sz w:val="24"/>
          <w:szCs w:val="24"/>
        </w:rPr>
      </w:pPr>
      <w:r w:rsidRPr="00217571">
        <w:rPr>
          <w:rFonts w:ascii="仿宋" w:eastAsia="仿宋" w:hAnsi="仿宋" w:cs="仿宋" w:hint="eastAsia"/>
          <w:b/>
          <w:bCs/>
          <w:sz w:val="24"/>
          <w:szCs w:val="24"/>
        </w:rPr>
        <w:t>附件1</w:t>
      </w:r>
    </w:p>
    <w:p w14:paraId="21FCA3AF" w14:textId="77777777" w:rsidR="00BC6F60" w:rsidRPr="00217571" w:rsidRDefault="004675FF">
      <w:pPr>
        <w:pStyle w:val="a5"/>
        <w:spacing w:after="0" w:line="420" w:lineRule="exact"/>
        <w:jc w:val="center"/>
        <w:rPr>
          <w:rFonts w:ascii="仿宋" w:eastAsia="仿宋" w:hAnsi="仿宋" w:cs="仿宋"/>
          <w:sz w:val="24"/>
          <w:szCs w:val="24"/>
        </w:rPr>
      </w:pPr>
      <w:r w:rsidRPr="00217571">
        <w:rPr>
          <w:rFonts w:ascii="仿宋" w:eastAsia="仿宋" w:hAnsi="仿宋" w:cs="仿宋" w:hint="eastAsia"/>
          <w:sz w:val="24"/>
          <w:szCs w:val="24"/>
        </w:rPr>
        <w:t>陕西省财政厅关于印发《陕西省中小企业政府采购信用融资办法》</w:t>
      </w:r>
    </w:p>
    <w:p w14:paraId="742024DF" w14:textId="77777777" w:rsidR="00BC6F60" w:rsidRPr="00217571" w:rsidRDefault="004675FF">
      <w:pPr>
        <w:pStyle w:val="a5"/>
        <w:spacing w:after="0" w:line="420" w:lineRule="exact"/>
        <w:jc w:val="center"/>
        <w:rPr>
          <w:rFonts w:ascii="仿宋" w:eastAsia="仿宋" w:hAnsi="仿宋" w:cs="仿宋"/>
          <w:sz w:val="24"/>
          <w:szCs w:val="24"/>
        </w:rPr>
      </w:pPr>
      <w:r w:rsidRPr="00217571">
        <w:rPr>
          <w:rFonts w:ascii="仿宋" w:eastAsia="仿宋" w:hAnsi="仿宋" w:cs="仿宋" w:hint="eastAsia"/>
          <w:sz w:val="24"/>
          <w:szCs w:val="24"/>
        </w:rPr>
        <w:t>陕财办采〔2018〕23号</w:t>
      </w:r>
    </w:p>
    <w:p w14:paraId="103376FA" w14:textId="77777777" w:rsidR="00BC6F60" w:rsidRPr="00217571" w:rsidRDefault="00BC6F60">
      <w:pPr>
        <w:pStyle w:val="a5"/>
        <w:spacing w:after="0" w:line="420" w:lineRule="exact"/>
        <w:rPr>
          <w:rFonts w:ascii="仿宋" w:eastAsia="仿宋" w:hAnsi="仿宋" w:cs="仿宋"/>
          <w:sz w:val="24"/>
          <w:szCs w:val="24"/>
        </w:rPr>
      </w:pPr>
    </w:p>
    <w:p w14:paraId="216800F5"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各设区市、西咸新区、韩城市财政局，省级各部门、单位，各有关金融机构、有关企业：</w:t>
      </w:r>
    </w:p>
    <w:p w14:paraId="2DF969F5"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5462A343" w14:textId="77777777" w:rsidR="00BC6F60" w:rsidRPr="00217571" w:rsidRDefault="004675FF">
      <w:pPr>
        <w:pStyle w:val="a5"/>
        <w:spacing w:after="0" w:line="420" w:lineRule="exact"/>
        <w:ind w:leftChars="2800" w:left="5880" w:firstLineChars="100" w:firstLine="240"/>
        <w:rPr>
          <w:rFonts w:ascii="仿宋" w:eastAsia="仿宋" w:hAnsi="仿宋" w:cs="仿宋"/>
          <w:sz w:val="24"/>
          <w:szCs w:val="24"/>
        </w:rPr>
      </w:pPr>
      <w:r w:rsidRPr="00217571">
        <w:rPr>
          <w:rFonts w:ascii="仿宋" w:eastAsia="仿宋" w:hAnsi="仿宋" w:cs="仿宋" w:hint="eastAsia"/>
          <w:sz w:val="24"/>
          <w:szCs w:val="24"/>
        </w:rPr>
        <w:t>陕西省财政厅</w:t>
      </w:r>
    </w:p>
    <w:p w14:paraId="671E1136" w14:textId="77777777" w:rsidR="00BC6F60" w:rsidRPr="00217571" w:rsidRDefault="004675FF">
      <w:pPr>
        <w:pStyle w:val="a5"/>
        <w:spacing w:after="0" w:line="420" w:lineRule="exact"/>
        <w:ind w:leftChars="2800" w:left="5880"/>
        <w:rPr>
          <w:rFonts w:ascii="仿宋" w:eastAsia="仿宋" w:hAnsi="仿宋" w:cs="仿宋"/>
          <w:sz w:val="24"/>
          <w:szCs w:val="24"/>
        </w:rPr>
      </w:pPr>
      <w:r w:rsidRPr="00217571">
        <w:rPr>
          <w:rFonts w:ascii="仿宋" w:eastAsia="仿宋" w:hAnsi="仿宋" w:cs="仿宋" w:hint="eastAsia"/>
          <w:sz w:val="24"/>
          <w:szCs w:val="24"/>
        </w:rPr>
        <w:t>2018年10月8日</w:t>
      </w:r>
    </w:p>
    <w:p w14:paraId="07873696" w14:textId="77777777" w:rsidR="00BC6F60" w:rsidRPr="00217571" w:rsidRDefault="00BC6F60">
      <w:pPr>
        <w:pStyle w:val="a5"/>
        <w:spacing w:after="0" w:line="420" w:lineRule="exact"/>
        <w:jc w:val="center"/>
        <w:rPr>
          <w:rFonts w:ascii="仿宋" w:eastAsia="仿宋" w:hAnsi="仿宋" w:cs="仿宋"/>
          <w:sz w:val="24"/>
          <w:szCs w:val="24"/>
        </w:rPr>
      </w:pPr>
    </w:p>
    <w:p w14:paraId="6945D688" w14:textId="77777777" w:rsidR="00BC6F60" w:rsidRPr="00217571" w:rsidRDefault="004675FF">
      <w:pPr>
        <w:pStyle w:val="a5"/>
        <w:spacing w:after="0" w:line="420" w:lineRule="exact"/>
        <w:jc w:val="center"/>
        <w:rPr>
          <w:rFonts w:ascii="仿宋" w:eastAsia="仿宋" w:hAnsi="仿宋" w:cs="仿宋"/>
          <w:sz w:val="24"/>
          <w:szCs w:val="24"/>
        </w:rPr>
      </w:pPr>
      <w:r w:rsidRPr="00217571">
        <w:rPr>
          <w:rFonts w:ascii="仿宋" w:eastAsia="仿宋" w:hAnsi="仿宋" w:cs="仿宋" w:hint="eastAsia"/>
          <w:sz w:val="24"/>
          <w:szCs w:val="24"/>
        </w:rPr>
        <w:t>陕西省中小企业政府采购信用融资办法</w:t>
      </w:r>
    </w:p>
    <w:p w14:paraId="37440888"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w:t>
      </w:r>
    </w:p>
    <w:p w14:paraId="48081D2D"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7A542408"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第二条  本办法所称“中小企业”包括中型、小型及微型企业，其划型标准按照《关于印发中小企业划型标准规定的通知》（工信部联企业〔2011〕300号）规定执行。</w:t>
      </w:r>
    </w:p>
    <w:p w14:paraId="08F73B33"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第三条  本办法所称的政府采购信用融资，是指银行业金融机构（以下简称银行）以政府采购诚信考核和信用审查为基础，</w:t>
      </w:r>
      <w:proofErr w:type="gramStart"/>
      <w:r w:rsidRPr="00217571">
        <w:rPr>
          <w:rFonts w:ascii="仿宋" w:eastAsia="仿宋" w:hAnsi="仿宋" w:cs="仿宋" w:hint="eastAsia"/>
          <w:sz w:val="24"/>
          <w:szCs w:val="24"/>
        </w:rPr>
        <w:t>凭借政府</w:t>
      </w:r>
      <w:proofErr w:type="gramEnd"/>
      <w:r w:rsidRPr="00217571">
        <w:rPr>
          <w:rFonts w:ascii="仿宋" w:eastAsia="仿宋" w:hAnsi="仿宋" w:cs="仿宋" w:hint="eastAsia"/>
          <w:sz w:val="24"/>
          <w:szCs w:val="24"/>
        </w:rPr>
        <w:t>采购合同，按优于一般中小企业的贷款利率直接向申请贷款的供应商发放贷款的一种融资方式。</w:t>
      </w:r>
    </w:p>
    <w:p w14:paraId="0FA6C369"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第四条  开展政府采购信用融资的银行，应当为在陕西省境内注册或设立分支机构，并经财政部门审核且在我省政府采购信息系统搭建服务链接窗口的金融机构。</w:t>
      </w:r>
    </w:p>
    <w:p w14:paraId="0BA3493F"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第五条  政府采购信用融资应当坚持“财政引导，市场运行，银企自愿，互惠共赢”的原则。</w:t>
      </w:r>
    </w:p>
    <w:p w14:paraId="123DAEE9"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第六条 省财政厅以全省统一的电子化政府采购系统为平台，对接银行信息化系统，推进政府采购中标成交信息、合同信息、融资信息、支付信息和信用信息等信息资源共享。</w:t>
      </w:r>
    </w:p>
    <w:p w14:paraId="636BDCE3"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第七条 各级财政部门应当以政府采购诚信考核和信息化建设为基础，积极为中小企业信用融资搭建平台，提供银企对接的机会和相关的服务支持，但不得为相关贷款项目提供任何形式的担保。</w:t>
      </w:r>
    </w:p>
    <w:p w14:paraId="3C05CBCE"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4568616C"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06E3FEE"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第十条 银行为参与政府采购融资的中小企业提供的产品，应以信用贷款为主，贷款利率应当优于一般中小企业的贷款利率水平，并将产品信息（包括贷款发放条件、利率优惠、贷款金额）等在陕西政府采购</w:t>
      </w:r>
      <w:proofErr w:type="gramStart"/>
      <w:r w:rsidRPr="00217571">
        <w:rPr>
          <w:rFonts w:ascii="仿宋" w:eastAsia="仿宋" w:hAnsi="仿宋" w:cs="仿宋" w:hint="eastAsia"/>
          <w:sz w:val="24"/>
          <w:szCs w:val="24"/>
        </w:rPr>
        <w:t>网予以</w:t>
      </w:r>
      <w:proofErr w:type="gramEnd"/>
      <w:r w:rsidRPr="00217571">
        <w:rPr>
          <w:rFonts w:ascii="仿宋" w:eastAsia="仿宋" w:hAnsi="仿宋" w:cs="仿宋" w:hint="eastAsia"/>
          <w:sz w:val="24"/>
          <w:szCs w:val="24"/>
        </w:rPr>
        <w:t>展示。</w:t>
      </w:r>
    </w:p>
    <w:p w14:paraId="3097632E"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AC4ADC2"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第十二条 银行应按规定对申请信用融资的供应商的政府采购合同信息进行审查，必要时可通过陕西政府采购网对该政府采购合同进行审核，以确保政府采购合同的真实性和有效性。</w:t>
      </w:r>
    </w:p>
    <w:p w14:paraId="264AC159"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CE82CF4"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12115A45"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第十五条 省本级政府采购资金支付时，各采购单位必须将采购资金支付到备案合同中指定的融资银行及收款账号，以保障贷款资金的安全回收。</w:t>
      </w:r>
    </w:p>
    <w:p w14:paraId="3EC0C370"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第十六条 各市县操作程序由各地结合本地实际自行拟定，但应当体现“便捷高效、监管有效、风险可控”的原则。</w:t>
      </w:r>
    </w:p>
    <w:p w14:paraId="04166646"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A5E42F3"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第十八条 本办法由陕西省财政厅负责解释。</w:t>
      </w:r>
    </w:p>
    <w:p w14:paraId="3D3B54F8" w14:textId="77777777" w:rsidR="00BC6F60" w:rsidRPr="00217571" w:rsidRDefault="004675FF">
      <w:pPr>
        <w:pStyle w:val="a5"/>
        <w:spacing w:after="0" w:line="420" w:lineRule="exact"/>
        <w:rPr>
          <w:rFonts w:ascii="仿宋" w:eastAsia="仿宋" w:hAnsi="仿宋" w:cs="仿宋"/>
          <w:sz w:val="24"/>
          <w:szCs w:val="24"/>
        </w:rPr>
      </w:pPr>
      <w:r w:rsidRPr="00217571">
        <w:rPr>
          <w:rFonts w:ascii="仿宋" w:eastAsia="仿宋" w:hAnsi="仿宋" w:cs="仿宋" w:hint="eastAsia"/>
          <w:sz w:val="24"/>
          <w:szCs w:val="24"/>
        </w:rPr>
        <w:t xml:space="preserve">　　第十九条 本办法自2018年11月1日起施行。</w:t>
      </w:r>
    </w:p>
    <w:p w14:paraId="28378F21" w14:textId="77777777" w:rsidR="00BC6F60" w:rsidRPr="00217571" w:rsidRDefault="00BC6F60">
      <w:pPr>
        <w:rPr>
          <w:rFonts w:ascii="仿宋" w:eastAsia="仿宋" w:hAnsi="仿宋" w:cs="仿宋"/>
        </w:rPr>
      </w:pPr>
    </w:p>
    <w:p w14:paraId="767AA114" w14:textId="77777777" w:rsidR="00BC6F60" w:rsidRPr="00217571" w:rsidRDefault="00BC6F60">
      <w:pPr>
        <w:rPr>
          <w:rFonts w:ascii="仿宋" w:eastAsia="仿宋" w:hAnsi="仿宋" w:cs="仿宋"/>
        </w:rPr>
      </w:pPr>
    </w:p>
    <w:p w14:paraId="59827007" w14:textId="77777777" w:rsidR="00BC6F60" w:rsidRPr="00217571" w:rsidRDefault="004675FF">
      <w:pPr>
        <w:widowControl/>
        <w:jc w:val="left"/>
        <w:rPr>
          <w:rFonts w:ascii="仿宋" w:eastAsia="仿宋" w:hAnsi="仿宋" w:cs="仿宋"/>
        </w:rPr>
      </w:pPr>
      <w:r w:rsidRPr="00217571">
        <w:rPr>
          <w:rFonts w:ascii="仿宋" w:eastAsia="仿宋" w:hAnsi="仿宋" w:cs="仿宋" w:hint="eastAsia"/>
        </w:rPr>
        <w:br w:type="page"/>
      </w:r>
    </w:p>
    <w:p w14:paraId="7C10AECE" w14:textId="77777777" w:rsidR="00BC6F60" w:rsidRPr="00217571" w:rsidRDefault="004675FF">
      <w:pPr>
        <w:spacing w:line="500" w:lineRule="exact"/>
        <w:jc w:val="center"/>
        <w:rPr>
          <w:rFonts w:ascii="仿宋" w:eastAsia="仿宋" w:hAnsi="仿宋" w:cs="仿宋"/>
          <w:b/>
          <w:bCs/>
          <w:sz w:val="32"/>
          <w:szCs w:val="32"/>
        </w:rPr>
      </w:pPr>
      <w:r w:rsidRPr="00217571">
        <w:rPr>
          <w:rFonts w:ascii="仿宋" w:eastAsia="仿宋" w:hAnsi="仿宋" w:cs="仿宋" w:hint="eastAsia"/>
          <w:b/>
          <w:bCs/>
          <w:sz w:val="32"/>
          <w:szCs w:val="32"/>
        </w:rPr>
        <w:t>投标人须知</w:t>
      </w:r>
    </w:p>
    <w:p w14:paraId="270F151D" w14:textId="77777777" w:rsidR="00BC6F60" w:rsidRPr="00217571" w:rsidRDefault="004675FF">
      <w:pPr>
        <w:spacing w:line="500" w:lineRule="exact"/>
        <w:jc w:val="center"/>
        <w:rPr>
          <w:rFonts w:ascii="仿宋" w:eastAsia="仿宋" w:hAnsi="仿宋" w:cs="仿宋"/>
          <w:b/>
          <w:bCs/>
          <w:sz w:val="28"/>
          <w:szCs w:val="28"/>
        </w:rPr>
      </w:pPr>
      <w:r w:rsidRPr="00217571">
        <w:rPr>
          <w:rFonts w:ascii="仿宋" w:eastAsia="仿宋" w:hAnsi="仿宋" w:cs="仿宋" w:hint="eastAsia"/>
          <w:b/>
          <w:bCs/>
          <w:sz w:val="28"/>
          <w:szCs w:val="28"/>
        </w:rPr>
        <w:t>一、总  则</w:t>
      </w:r>
      <w:r w:rsidRPr="00217571">
        <w:rPr>
          <w:rFonts w:ascii="仿宋" w:eastAsia="仿宋" w:hAnsi="仿宋" w:cs="仿宋" w:hint="eastAsia"/>
          <w:b/>
          <w:bCs/>
          <w:sz w:val="28"/>
          <w:szCs w:val="28"/>
        </w:rPr>
        <w:br/>
      </w:r>
    </w:p>
    <w:p w14:paraId="08A9D22E"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1.采购人、采购代理机构和资金来源</w:t>
      </w:r>
    </w:p>
    <w:p w14:paraId="75F0DD9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1.1采购人名称、地址见前附表。</w:t>
      </w:r>
    </w:p>
    <w:p w14:paraId="3472C500"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1.2实施本次招标的采购代理机构为西北（陕西）国际招标有限公司。西北（陕西）国际招标有限公司具有中华人民共和国财政部授予的中华人民共和国政府采购代理</w:t>
      </w:r>
      <w:proofErr w:type="gramStart"/>
      <w:r w:rsidRPr="00217571">
        <w:rPr>
          <w:rFonts w:ascii="仿宋" w:eastAsia="仿宋" w:hAnsi="仿宋" w:cs="仿宋" w:hint="eastAsia"/>
          <w:sz w:val="24"/>
          <w:szCs w:val="24"/>
        </w:rPr>
        <w:t>机构甲级</w:t>
      </w:r>
      <w:proofErr w:type="gramEnd"/>
      <w:r w:rsidRPr="00217571">
        <w:rPr>
          <w:rFonts w:ascii="仿宋" w:eastAsia="仿宋" w:hAnsi="仿宋" w:cs="仿宋" w:hint="eastAsia"/>
          <w:sz w:val="24"/>
          <w:szCs w:val="24"/>
        </w:rPr>
        <w:t>资格，在陕西省政府采购</w:t>
      </w:r>
      <w:proofErr w:type="gramStart"/>
      <w:r w:rsidRPr="00217571">
        <w:rPr>
          <w:rFonts w:ascii="仿宋" w:eastAsia="仿宋" w:hAnsi="仿宋" w:cs="仿宋" w:hint="eastAsia"/>
          <w:sz w:val="24"/>
          <w:szCs w:val="24"/>
        </w:rPr>
        <w:t>网登记</w:t>
      </w:r>
      <w:proofErr w:type="gramEnd"/>
      <w:r w:rsidRPr="00217571">
        <w:rPr>
          <w:rFonts w:ascii="仿宋" w:eastAsia="仿宋" w:hAnsi="仿宋" w:cs="仿宋" w:hint="eastAsia"/>
          <w:sz w:val="24"/>
          <w:szCs w:val="24"/>
        </w:rPr>
        <w:t>备案。</w:t>
      </w:r>
    </w:p>
    <w:p w14:paraId="31FC594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1.3 本次招标采购所签订合同将使用财政性资金支付，资金已落实到位。</w:t>
      </w:r>
    </w:p>
    <w:p w14:paraId="38FAEA0A"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2.合格的投标人</w:t>
      </w:r>
    </w:p>
    <w:p w14:paraId="0CF1604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2.1合格投标人条件</w:t>
      </w:r>
    </w:p>
    <w:p w14:paraId="2306FA5B"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1）具有独立承担民事责任的能力；</w:t>
      </w:r>
    </w:p>
    <w:p w14:paraId="5DBF2CE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2）具有良好的商业信誉和健全的财务会计制度；</w:t>
      </w:r>
    </w:p>
    <w:p w14:paraId="0A2999F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3）具有履行合同所必需的设备和专业技术能力；</w:t>
      </w:r>
    </w:p>
    <w:p w14:paraId="7903831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4）有依法缴纳税收和社会保障资金的良好纪录；</w:t>
      </w:r>
    </w:p>
    <w:p w14:paraId="16C93A0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5）参加政府采购活动前三年内，在经营活动中没有重大违法纪录；</w:t>
      </w:r>
    </w:p>
    <w:p w14:paraId="40C45119"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6）中华人民共和国法律、行政法规规定的其他条件（见投标人须知前附表）；</w:t>
      </w:r>
    </w:p>
    <w:p w14:paraId="4668002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7）根据本次采购项目的特殊要求，规定的供应商特定条件（见投标人须知前附表）。</w:t>
      </w:r>
    </w:p>
    <w:p w14:paraId="1EDAAA5E"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2.2单位负责人为同一人或者存在直接控股、管理关系的不同供应商，不得参加本项目同一合同项下的投标。如果投标人在投标中隐瞒了上述关系，则该投标无效。</w:t>
      </w:r>
    </w:p>
    <w:p w14:paraId="45C6959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2.3为本采购项目提供整体设计、规范编制或者项目管理、监理、检测等服务的供应商，不得再参加本采购项目的投标。如果投标人在投标中隐瞒了上述事实，则该投标无效。</w:t>
      </w:r>
    </w:p>
    <w:p w14:paraId="6E65999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2.4</w:t>
      </w:r>
      <w:proofErr w:type="gramStart"/>
      <w:r w:rsidRPr="00217571">
        <w:rPr>
          <w:rFonts w:ascii="仿宋" w:eastAsia="仿宋" w:hAnsi="仿宋" w:cs="仿宋" w:hint="eastAsia"/>
          <w:sz w:val="24"/>
          <w:szCs w:val="24"/>
        </w:rPr>
        <w:t>两个</w:t>
      </w:r>
      <w:proofErr w:type="gramEnd"/>
      <w:r w:rsidRPr="00217571">
        <w:rPr>
          <w:rFonts w:ascii="仿宋" w:eastAsia="仿宋" w:hAnsi="仿宋" w:cs="仿宋" w:hint="eastAsia"/>
          <w:sz w:val="24"/>
          <w:szCs w:val="24"/>
        </w:rPr>
        <w:t>以上的供应商可以组成一个联合体，以一个供应商的身份共同参加投标。以联合体形</w:t>
      </w:r>
      <w:proofErr w:type="gramStart"/>
      <w:r w:rsidRPr="00217571">
        <w:rPr>
          <w:rFonts w:ascii="仿宋" w:eastAsia="仿宋" w:hAnsi="仿宋" w:cs="仿宋" w:hint="eastAsia"/>
          <w:sz w:val="24"/>
          <w:szCs w:val="24"/>
        </w:rPr>
        <w:t>式参加</w:t>
      </w:r>
      <w:proofErr w:type="gramEnd"/>
      <w:r w:rsidRPr="00217571">
        <w:rPr>
          <w:rFonts w:ascii="仿宋" w:eastAsia="仿宋" w:hAnsi="仿宋" w:cs="仿宋" w:hint="eastAsia"/>
          <w:sz w:val="24"/>
          <w:szCs w:val="24"/>
        </w:rPr>
        <w:t>投标的，联合体各方均应当具备政府采购法第二十二条第一款规定的条件。采购人根据采购项目的特殊要求规定投标人特定条件的，联合体各方中至少应当有一方符合采购人规定的特定条件。</w:t>
      </w:r>
    </w:p>
    <w:p w14:paraId="4AC250F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2.4.1联合体各方之间应当签订共同投标协议，明确约定联合体各方承担的工作、合同份额和相应的责任，并将共同投标协议附在投标文件中一并提交。</w:t>
      </w:r>
    </w:p>
    <w:p w14:paraId="1BA8A0D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2.4.2联合体中有同类资质的供应</w:t>
      </w:r>
      <w:proofErr w:type="gramStart"/>
      <w:r w:rsidRPr="00217571">
        <w:rPr>
          <w:rFonts w:ascii="仿宋" w:eastAsia="仿宋" w:hAnsi="仿宋" w:cs="仿宋" w:hint="eastAsia"/>
          <w:sz w:val="24"/>
          <w:szCs w:val="24"/>
        </w:rPr>
        <w:t>商按照</w:t>
      </w:r>
      <w:proofErr w:type="gramEnd"/>
      <w:r w:rsidRPr="00217571">
        <w:rPr>
          <w:rFonts w:ascii="仿宋" w:eastAsia="仿宋" w:hAnsi="仿宋" w:cs="仿宋" w:hint="eastAsia"/>
          <w:sz w:val="24"/>
          <w:szCs w:val="24"/>
        </w:rPr>
        <w:t>联合体分工承担相同工作的，按照资质等级较低的供应商确定资质等级。</w:t>
      </w:r>
    </w:p>
    <w:p w14:paraId="2F2F502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2.4.3以联合体形</w:t>
      </w:r>
      <w:proofErr w:type="gramStart"/>
      <w:r w:rsidRPr="00217571">
        <w:rPr>
          <w:rFonts w:ascii="仿宋" w:eastAsia="仿宋" w:hAnsi="仿宋" w:cs="仿宋" w:hint="eastAsia"/>
          <w:sz w:val="24"/>
          <w:szCs w:val="24"/>
        </w:rPr>
        <w:t>式参加</w:t>
      </w:r>
      <w:proofErr w:type="gramEnd"/>
      <w:r w:rsidRPr="00217571">
        <w:rPr>
          <w:rFonts w:ascii="仿宋" w:eastAsia="仿宋" w:hAnsi="仿宋" w:cs="仿宋" w:hint="eastAsia"/>
          <w:sz w:val="24"/>
          <w:szCs w:val="24"/>
        </w:rPr>
        <w:t>投标的，联合体各方不得再单独参加或者与其</w:t>
      </w:r>
      <w:proofErr w:type="gramStart"/>
      <w:r w:rsidRPr="00217571">
        <w:rPr>
          <w:rFonts w:ascii="仿宋" w:eastAsia="仿宋" w:hAnsi="仿宋" w:cs="仿宋" w:hint="eastAsia"/>
          <w:sz w:val="24"/>
          <w:szCs w:val="24"/>
        </w:rPr>
        <w:t>他供应</w:t>
      </w:r>
      <w:proofErr w:type="gramEnd"/>
      <w:r w:rsidRPr="00217571">
        <w:rPr>
          <w:rFonts w:ascii="仿宋" w:eastAsia="仿宋" w:hAnsi="仿宋" w:cs="仿宋" w:hint="eastAsia"/>
          <w:sz w:val="24"/>
          <w:szCs w:val="24"/>
        </w:rPr>
        <w:t>商另外组成联合体参加同一合同项下的投标，否则，其相关投标均为无效。</w:t>
      </w:r>
    </w:p>
    <w:p w14:paraId="45224E7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2.5投标人必须在西北（陕西）国际招标有限公司依法获取招标文件，方可参加投标。招标文件售后不退。</w:t>
      </w:r>
    </w:p>
    <w:p w14:paraId="50291FD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2.6投标费用自理。不论投标的结果如何，投标人均应自行承担所有与参加投标有关的费用。</w:t>
      </w:r>
    </w:p>
    <w:p w14:paraId="54B6870A"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3.投标人信用记录查询及使用</w:t>
      </w:r>
    </w:p>
    <w:p w14:paraId="79677CF8" w14:textId="77777777" w:rsidR="00BC6F60" w:rsidRPr="00217571" w:rsidRDefault="004675FF">
      <w:pPr>
        <w:spacing w:line="500" w:lineRule="exact"/>
        <w:ind w:firstLineChars="200" w:firstLine="480"/>
        <w:rPr>
          <w:rFonts w:ascii="仿宋" w:eastAsia="仿宋" w:hAnsi="仿宋" w:cs="仿宋"/>
          <w:sz w:val="24"/>
          <w:szCs w:val="24"/>
        </w:rPr>
      </w:pPr>
      <w:bookmarkStart w:id="3" w:name="_Hlk36454126"/>
      <w:r w:rsidRPr="00217571">
        <w:rPr>
          <w:rFonts w:ascii="仿宋" w:eastAsia="仿宋" w:hAnsi="仿宋" w:cs="仿宋" w:hint="eastAsia"/>
          <w:sz w:val="24"/>
          <w:szCs w:val="24"/>
        </w:rPr>
        <w:t xml:space="preserve">“信用中国”网站（www.creditchina.gov.cn）和“中国政府采购网”（ccgp.gov.cn）为投标人信用信息查询渠道，如果投标人被查实在投标截止时间列入、失信被执行人、重大税收违法案件当事人名单、政府采购严重违法失信行为记录名单，其投标为无效。采购代理机构将打印查询记录作为证据留存。 </w:t>
      </w:r>
    </w:p>
    <w:bookmarkEnd w:id="3"/>
    <w:p w14:paraId="12323D58"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4.投标文件内容的真实性</w:t>
      </w:r>
    </w:p>
    <w:p w14:paraId="2C68073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2DE90C2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5.招标过程的监督和管理</w:t>
      </w:r>
    </w:p>
    <w:p w14:paraId="60838809"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5.1同级人民政府财政部门及有关部门依法履行对招标过程的监督管理职责。   </w:t>
      </w:r>
    </w:p>
    <w:p w14:paraId="31069BA2" w14:textId="77777777" w:rsidR="00BC6F60" w:rsidRPr="00217571" w:rsidRDefault="004675FF">
      <w:pPr>
        <w:spacing w:line="500" w:lineRule="exact"/>
        <w:jc w:val="center"/>
        <w:rPr>
          <w:rFonts w:ascii="仿宋" w:eastAsia="仿宋" w:hAnsi="仿宋" w:cs="仿宋"/>
          <w:b/>
          <w:bCs/>
          <w:sz w:val="24"/>
          <w:szCs w:val="24"/>
        </w:rPr>
      </w:pPr>
      <w:r w:rsidRPr="00217571">
        <w:rPr>
          <w:rFonts w:ascii="仿宋" w:eastAsia="仿宋" w:hAnsi="仿宋" w:cs="仿宋" w:hint="eastAsia"/>
          <w:b/>
          <w:bCs/>
          <w:sz w:val="24"/>
          <w:szCs w:val="24"/>
        </w:rPr>
        <w:t>二、招标文件</w:t>
      </w:r>
    </w:p>
    <w:p w14:paraId="658D71F0"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 xml:space="preserve">6.招标文件构成　　</w:t>
      </w:r>
    </w:p>
    <w:p w14:paraId="7E58E71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6.1 招标文件规定了要求提供的货物和服务。招标程序和合同条件在招标文件中均有说明。招标文件共六章，内容如下：</w:t>
      </w:r>
    </w:p>
    <w:p w14:paraId="33A6549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第一章 招标公告</w:t>
      </w:r>
    </w:p>
    <w:p w14:paraId="0F07183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第二章 投标人须知及前附表</w:t>
      </w:r>
    </w:p>
    <w:p w14:paraId="1E38D22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第三章 合同文本</w:t>
      </w:r>
    </w:p>
    <w:p w14:paraId="04E298F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第四章 投标文件格式</w:t>
      </w:r>
    </w:p>
    <w:p w14:paraId="0412955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第五章 招标内容及技术规范</w:t>
      </w:r>
    </w:p>
    <w:p w14:paraId="57F910FC"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第六章 评标方法</w:t>
      </w:r>
    </w:p>
    <w:p w14:paraId="090D8B9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6.2投标人应认真阅读招标文件中所有的事项、格式、条款和规范等要求。如果投标人没有按照招标文件的要求提交全部必要的资料，由此带来的不利于投标人的评标结果，其风险由投标人承担。</w:t>
      </w:r>
    </w:p>
    <w:p w14:paraId="67B0AC8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6.3如果投标文件没有对招标内容做出实质性响应，其投标为无效投标。</w:t>
      </w:r>
    </w:p>
    <w:p w14:paraId="7FD7388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6.4本招标文件的解释权归西北（陕西）国际招标有限公司。</w:t>
      </w:r>
    </w:p>
    <w:p w14:paraId="7EA0F83F"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7.招标文件的澄清修改</w:t>
      </w:r>
    </w:p>
    <w:p w14:paraId="00607B4E"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7.1采购人如果对已发出的招标文件进行必要的澄清或者修改，将在交易平台发布答疑文件（*.SXSCF，即更新后的电子招标文件）。供应商应及时从西安市公共资源交易平台〖首页·〉电子交易平台·〉陕西政府采购交易系统·〉企业端〗登录，登录后切换到〖我的项目〗模块，从</w:t>
      </w:r>
      <w:proofErr w:type="gramStart"/>
      <w:r w:rsidRPr="00217571">
        <w:rPr>
          <w:rFonts w:ascii="仿宋" w:eastAsia="仿宋" w:hAnsi="仿宋" w:cs="仿宋" w:hint="eastAsia"/>
          <w:sz w:val="24"/>
          <w:szCs w:val="24"/>
        </w:rPr>
        <w:t>【</w:t>
      </w:r>
      <w:proofErr w:type="gramEnd"/>
      <w:r w:rsidRPr="00217571">
        <w:rPr>
          <w:rFonts w:ascii="仿宋" w:eastAsia="仿宋" w:hAnsi="仿宋" w:cs="仿宋" w:hint="eastAsia"/>
          <w:sz w:val="24"/>
          <w:szCs w:val="24"/>
        </w:rPr>
        <w:t>项目流程·&gt;项目管理·&gt;答疑文件下载〗获取更新后的电子招标文件（*.SXSCF）,使用旧版电子招标文件制作的电子投标文件（*.SXSTF），系统将拒绝接收。</w:t>
      </w:r>
    </w:p>
    <w:p w14:paraId="106720E7"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8.招标文件的质疑答复</w:t>
      </w:r>
    </w:p>
    <w:p w14:paraId="5F65EEEC" w14:textId="77777777" w:rsidR="00BC6F60" w:rsidRPr="00217571" w:rsidRDefault="004675FF">
      <w:pPr>
        <w:spacing w:line="500" w:lineRule="exact"/>
        <w:ind w:firstLineChars="200" w:firstLine="480"/>
        <w:rPr>
          <w:rFonts w:ascii="仿宋" w:eastAsia="仿宋" w:hAnsi="仿宋" w:cs="仿宋"/>
          <w:sz w:val="24"/>
          <w:szCs w:val="24"/>
        </w:rPr>
      </w:pPr>
      <w:bookmarkStart w:id="4" w:name="_Hlk36454145"/>
      <w:r w:rsidRPr="00217571">
        <w:rPr>
          <w:rFonts w:ascii="仿宋" w:eastAsia="仿宋" w:hAnsi="仿宋" w:cs="仿宋" w:hint="eastAsia"/>
          <w:sz w:val="24"/>
          <w:szCs w:val="24"/>
        </w:rPr>
        <w:t>8.1已经合法获取招标文件的供应商认为招标文件使自己的权益受到损害的，应当在“</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”规定的时间内，以投标人须知前附表“规定的形式向采购代理机构指定的联系部门提出质疑，在此之后提出的质疑均为无效，采购代理机构不予受理。</w:t>
      </w:r>
    </w:p>
    <w:p w14:paraId="648BB3F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8.2供应商提出质疑应当按照“投标人须知前附表”的要求提交质疑函和必要的证明材料。</w:t>
      </w:r>
    </w:p>
    <w:p w14:paraId="5E852F00"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8.3对于在规定时间内收到的供应</w:t>
      </w:r>
      <w:proofErr w:type="gramStart"/>
      <w:r w:rsidRPr="00217571">
        <w:rPr>
          <w:rFonts w:ascii="仿宋" w:eastAsia="仿宋" w:hAnsi="仿宋" w:cs="仿宋" w:hint="eastAsia"/>
          <w:sz w:val="24"/>
          <w:szCs w:val="24"/>
        </w:rPr>
        <w:t>商依法</w:t>
      </w:r>
      <w:proofErr w:type="gramEnd"/>
      <w:r w:rsidRPr="00217571">
        <w:rPr>
          <w:rFonts w:ascii="仿宋" w:eastAsia="仿宋" w:hAnsi="仿宋" w:cs="仿宋" w:hint="eastAsia"/>
          <w:sz w:val="24"/>
          <w:szCs w:val="24"/>
        </w:rPr>
        <w:t>提出的询问或者质疑，采购代理机构将按程序在规定的时间内予以答复。</w:t>
      </w:r>
      <w:bookmarkEnd w:id="4"/>
    </w:p>
    <w:p w14:paraId="36690C62" w14:textId="77777777" w:rsidR="00BC6F60" w:rsidRPr="00217571" w:rsidRDefault="004675FF">
      <w:pPr>
        <w:spacing w:line="500" w:lineRule="exact"/>
        <w:jc w:val="center"/>
        <w:rPr>
          <w:rFonts w:ascii="仿宋" w:eastAsia="仿宋" w:hAnsi="仿宋" w:cs="仿宋"/>
          <w:b/>
          <w:bCs/>
          <w:sz w:val="24"/>
          <w:szCs w:val="24"/>
        </w:rPr>
      </w:pPr>
      <w:r w:rsidRPr="00217571">
        <w:rPr>
          <w:rFonts w:ascii="仿宋" w:eastAsia="仿宋" w:hAnsi="仿宋" w:cs="仿宋" w:hint="eastAsia"/>
          <w:b/>
          <w:bCs/>
          <w:sz w:val="24"/>
          <w:szCs w:val="24"/>
        </w:rPr>
        <w:t>三、投标文件的编制</w:t>
      </w:r>
    </w:p>
    <w:p w14:paraId="770CEF5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9.投标语言和投标货币</w:t>
      </w:r>
    </w:p>
    <w:p w14:paraId="464660A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9.1投标人提交的投标文件以及投标人与采购代理机构就有关投标的所有来往函电均应使用中文。对不同文字文本投标文件（包括产品样本、彩页、说明书等）的解释发生异议的，以中文文本为准。</w:t>
      </w:r>
    </w:p>
    <w:p w14:paraId="14F6B95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9.2投标应以人民币报价。任何包含非人民币报价的投标均按照无效投标处理。</w:t>
      </w:r>
    </w:p>
    <w:p w14:paraId="58301950"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10.投标文件格式</w:t>
      </w:r>
    </w:p>
    <w:p w14:paraId="4847F77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10.1 投标人应按照招标文件中“投标文件格式”所提供的格式和要求制作投标文件，明确表达投标意愿，详细说明投标方案和投标价格。</w:t>
      </w:r>
    </w:p>
    <w:p w14:paraId="0BEC7AA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10.2 投标人应完整地提供招标文件要求的所有数据和资料。</w:t>
      </w:r>
    </w:p>
    <w:p w14:paraId="0A2B0369"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11.投标报价和投标方案要求</w:t>
      </w:r>
    </w:p>
    <w:p w14:paraId="2F2E8E5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11.1投标人应按照“</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”中的规定和要求报价，任何不符合报价要求的投标将按照无效投标处理。</w:t>
      </w:r>
    </w:p>
    <w:p w14:paraId="2817661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24B53D7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11.3 如果在招标文件中没有允许提供备选方案，则每个投标人只允许提交一个投标方案，否则，其投标按照无效投标处理。如果允许提供备选方案，则按照评标方法中的规定对备选方案进行评审。</w:t>
      </w:r>
    </w:p>
    <w:p w14:paraId="5803599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11.4本次投标的最小单元见“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”中的规定，投标人可对任</w:t>
      </w:r>
      <w:proofErr w:type="gramStart"/>
      <w:r w:rsidRPr="00217571">
        <w:rPr>
          <w:rFonts w:ascii="仿宋" w:eastAsia="仿宋" w:hAnsi="仿宋" w:cs="仿宋" w:hint="eastAsia"/>
          <w:sz w:val="24"/>
          <w:szCs w:val="24"/>
        </w:rPr>
        <w:t>一</w:t>
      </w:r>
      <w:proofErr w:type="gramEnd"/>
      <w:r w:rsidRPr="00217571">
        <w:rPr>
          <w:rFonts w:ascii="仿宋" w:eastAsia="仿宋" w:hAnsi="仿宋" w:cs="仿宋" w:hint="eastAsia"/>
          <w:sz w:val="24"/>
          <w:szCs w:val="24"/>
        </w:rPr>
        <w:t>最小单元进行投标，但不能对最小单元中的部分内容或者分项内容进行不完全投标。任何不完全的投标将按照无效投标处理。</w:t>
      </w:r>
    </w:p>
    <w:p w14:paraId="1390D68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12.投标文件的构成</w:t>
      </w:r>
    </w:p>
    <w:p w14:paraId="3682459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投标人提交的投标文件应包括下列内容：</w:t>
      </w:r>
    </w:p>
    <w:p w14:paraId="3EB3ADA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12.1按照投标人须知的要求和投标文件规定格式填写的投标书、投标报价表；按要求格式出具的法人代表授权书。</w:t>
      </w:r>
    </w:p>
    <w:p w14:paraId="0E1ADC8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12.2按照招标文件要求提交的资格证明文件（详见“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378B0B99"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12.3按照招标文件的要求编制的投标方案说明书，内容应包括服务的详细说明、服务响应表、服务一览表、等。</w:t>
      </w:r>
    </w:p>
    <w:p w14:paraId="6C48BD47"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12.3.1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3D923EA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12.3.2上述证明可以是文字资料、图纸、图片和数据，也可以是实物，它包括：</w:t>
      </w:r>
    </w:p>
    <w:p w14:paraId="2E7B9D0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 本次采购特别要求的合格性证明文件；</w:t>
      </w:r>
    </w:p>
    <w:p w14:paraId="574342F9"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2）服务的详细说明；</w:t>
      </w:r>
    </w:p>
    <w:p w14:paraId="4A6D1DD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4) 逐条对招标文件提出的技术要求和商务要求进行应答，说明所提供的服务对招标的技术和商务要求是否做出了实质性响应并提供支持文件；</w:t>
      </w:r>
    </w:p>
    <w:p w14:paraId="571F1467"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13.落实优先采购节能、环保产品的政策</w:t>
      </w:r>
    </w:p>
    <w:p w14:paraId="5E5E95F2" w14:textId="77777777" w:rsidR="00BC6F60" w:rsidRPr="00217571" w:rsidRDefault="004675FF">
      <w:pPr>
        <w:spacing w:line="500" w:lineRule="exact"/>
        <w:ind w:firstLineChars="200" w:firstLine="480"/>
        <w:rPr>
          <w:rFonts w:ascii="仿宋" w:eastAsia="仿宋" w:hAnsi="仿宋" w:cs="仿宋"/>
          <w:sz w:val="24"/>
          <w:szCs w:val="24"/>
        </w:rPr>
      </w:pPr>
      <w:bookmarkStart w:id="5" w:name="_Hlk36454160"/>
      <w:r w:rsidRPr="00217571">
        <w:rPr>
          <w:rFonts w:ascii="仿宋" w:eastAsia="仿宋" w:hAnsi="仿宋" w:cs="仿宋" w:hint="eastAsia"/>
          <w:sz w:val="24"/>
          <w:szCs w:val="24"/>
        </w:rPr>
        <w:t xml:space="preserve">按照政府采购政策，优先采购节能产品，环境标志产品。投标产品进入“节能产品政府采购品目清单”的；进入“环境标志产品政府采购品目清单”的，提供证明文件，在评标中给予加分优惠（详见评标方法）。 </w:t>
      </w:r>
    </w:p>
    <w:bookmarkEnd w:id="5"/>
    <w:p w14:paraId="6DAB5FA5"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14. 落实促进支持小微企业、监狱企业、残疾人企业发展的政策</w:t>
      </w:r>
    </w:p>
    <w:p w14:paraId="62812B0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按照政府采购政策，在评标中对于符合文件要求的小</w:t>
      </w:r>
      <w:proofErr w:type="gramStart"/>
      <w:r w:rsidRPr="00217571">
        <w:rPr>
          <w:rFonts w:ascii="仿宋" w:eastAsia="仿宋" w:hAnsi="仿宋" w:cs="仿宋" w:hint="eastAsia"/>
          <w:sz w:val="24"/>
          <w:szCs w:val="24"/>
        </w:rPr>
        <w:t>微企业</w:t>
      </w:r>
      <w:proofErr w:type="gramEnd"/>
      <w:r w:rsidRPr="00217571">
        <w:rPr>
          <w:rFonts w:ascii="仿宋" w:eastAsia="仿宋" w:hAnsi="仿宋" w:cs="仿宋" w:hint="eastAsia"/>
          <w:sz w:val="24"/>
          <w:szCs w:val="24"/>
        </w:rPr>
        <w:t>投标的产品和服务，给予价格折扣优惠 (详见评标方法)。投标单位属于（财库〔2020〕46号）文件规定的小</w:t>
      </w:r>
      <w:proofErr w:type="gramStart"/>
      <w:r w:rsidRPr="00217571">
        <w:rPr>
          <w:rFonts w:ascii="仿宋" w:eastAsia="仿宋" w:hAnsi="仿宋" w:cs="仿宋" w:hint="eastAsia"/>
          <w:sz w:val="24"/>
          <w:szCs w:val="24"/>
        </w:rPr>
        <w:t>微企业</w:t>
      </w:r>
      <w:proofErr w:type="gramEnd"/>
      <w:r w:rsidRPr="00217571">
        <w:rPr>
          <w:rFonts w:ascii="仿宋" w:eastAsia="仿宋" w:hAnsi="仿宋" w:cs="仿宋" w:hint="eastAsia"/>
          <w:sz w:val="24"/>
          <w:szCs w:val="24"/>
        </w:rPr>
        <w:t>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105BE57D"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15.投标保证金</w:t>
      </w:r>
    </w:p>
    <w:p w14:paraId="307FA64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15.1如果招标文件有要求，投标人应按照“</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”的要求，在投标时向西北（陕西）国际招标有限公司提交投标保证金,其有效期与投标有效期一致，并作为其投标的一部分。</w:t>
      </w:r>
    </w:p>
    <w:p w14:paraId="2C19EE2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15.2投标保证金的数额、形式、交纳办法和交纳时间见“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79D1D5C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15.3联合体投标的，可以由联合体中的一方或者共同提交投标保证金，以一方名义提交投标保证金的，对联合体各方均具有约束力。</w:t>
      </w:r>
    </w:p>
    <w:p w14:paraId="0204544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15.4开标后经审查，未按照“</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”的要求交纳投标保证金的、已交纳的投标保证金金额不足的或有效期不足的，其投标按照无效投标处理。</w:t>
      </w:r>
    </w:p>
    <w:p w14:paraId="7B21AE7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15.5未中标人的投标保证金，在中标通知书发出后五个工作日内退还；中标人的投标保证金，在采购合同签订后五个工作日内退还。</w:t>
      </w:r>
    </w:p>
    <w:p w14:paraId="562EC51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15.6有下列情形之一的，投标保证金不予退还： </w:t>
      </w:r>
    </w:p>
    <w:p w14:paraId="5B4B638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15.6.1投标人在提交投标文件截止时间后撤回其投标的；</w:t>
      </w:r>
    </w:p>
    <w:p w14:paraId="76356ADC"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15.6.2投标人在投标文件中提供虚假材料的；</w:t>
      </w:r>
    </w:p>
    <w:p w14:paraId="7A5164B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15.6.3除因不可抗力或招标文件认可的情形以外，中标供应商不与采购人签订合同的；</w:t>
      </w:r>
    </w:p>
    <w:p w14:paraId="1F90D45C"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15.6.4投标人与采购人、其他投标人恶意串通的；</w:t>
      </w:r>
    </w:p>
    <w:p w14:paraId="122FA33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15.6.5中标供应</w:t>
      </w:r>
      <w:proofErr w:type="gramStart"/>
      <w:r w:rsidRPr="00217571">
        <w:rPr>
          <w:rFonts w:ascii="仿宋" w:eastAsia="仿宋" w:hAnsi="仿宋" w:cs="仿宋" w:hint="eastAsia"/>
          <w:sz w:val="24"/>
          <w:szCs w:val="24"/>
        </w:rPr>
        <w:t>商未能</w:t>
      </w:r>
      <w:proofErr w:type="gramEnd"/>
      <w:r w:rsidRPr="00217571">
        <w:rPr>
          <w:rFonts w:ascii="仿宋" w:eastAsia="仿宋" w:hAnsi="仿宋" w:cs="仿宋" w:hint="eastAsia"/>
          <w:sz w:val="24"/>
          <w:szCs w:val="24"/>
        </w:rPr>
        <w:t>按规定交纳代理服务费的。</w:t>
      </w:r>
    </w:p>
    <w:p w14:paraId="48954DFF"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16.投标有效期</w:t>
      </w:r>
    </w:p>
    <w:p w14:paraId="22DE016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16.1投标应在 “</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”中规定的投标有效期内保持有效。不满足规定有效期的投标将按照无效投标处理。</w:t>
      </w:r>
    </w:p>
    <w:p w14:paraId="39E7ECF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16.2在特殊情况下，在原投标有效期期满之前，采购代理机构可向投标人提出延长投标有效期的要求。这种要求与答复均应以书面的形式。投标人可以拒绝采购代理机构的这种要求,其投标保证金予以退还。同意延长的投标人既不能要求也不允许修改其投标文件，但要相应延长其投标保证金的有效期。</w:t>
      </w:r>
    </w:p>
    <w:p w14:paraId="117A6379"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17.投标文件的制作和签章</w:t>
      </w:r>
    </w:p>
    <w:p w14:paraId="1F46E51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17.1需要使用专用制作软件“新点投标文件制作软件（陕西公共资源）”进行编制。软件下载地址及操作手册：见西安市公共资源交易平台〖首页〉服务指南〉下载专区〗中的《政府采购项目投标文件制作软件及操作手册》。链接地址：</w:t>
      </w:r>
      <w:r>
        <w:fldChar w:fldCharType="begin"/>
      </w:r>
      <w:r>
        <w:instrText>HYPERLINK "http://sxggzyjy.xa.gov.cn/fwzn/004003/20181115/4d59c184-e8f6-4d5a-a416-c2f6b0601e66.html"</w:instrText>
      </w:r>
      <w:r>
        <w:fldChar w:fldCharType="separate"/>
      </w:r>
      <w:r w:rsidRPr="00217571">
        <w:rPr>
          <w:rStyle w:val="af2"/>
          <w:rFonts w:ascii="仿宋" w:eastAsia="仿宋" w:hAnsi="仿宋" w:cs="仿宋" w:hint="eastAsia"/>
          <w:color w:val="auto"/>
          <w:sz w:val="24"/>
          <w:szCs w:val="24"/>
        </w:rPr>
        <w:t>http://sxggzyjy.xa.gov.cn/fwzn/004003/20181115/4d59c184-e8f6-4d5a-a416-c2f6b0601e66.html</w:t>
      </w:r>
      <w:r>
        <w:rPr>
          <w:rStyle w:val="af2"/>
          <w:rFonts w:ascii="仿宋" w:eastAsia="仿宋" w:hAnsi="仿宋" w:cs="仿宋"/>
          <w:color w:val="auto"/>
          <w:sz w:val="24"/>
          <w:szCs w:val="24"/>
        </w:rPr>
        <w:fldChar w:fldCharType="end"/>
      </w:r>
      <w:r w:rsidRPr="00217571">
        <w:rPr>
          <w:rFonts w:ascii="仿宋" w:eastAsia="仿宋" w:hAnsi="仿宋" w:cs="仿宋" w:hint="eastAsia"/>
          <w:sz w:val="24"/>
          <w:szCs w:val="24"/>
        </w:rPr>
        <w:t>。</w:t>
      </w:r>
    </w:p>
    <w:p w14:paraId="7DCF457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17.2编制电子投标文件前，务必做好电子招标文件的备份工作。然后按操作手册中给出的方法将电子招标文件（*.SXSZF)或答疑文件（*.SXSCF，即更新后的电子招标文件）导入制作软件，最后按照章节分别编制投标文件各个部分。</w:t>
      </w:r>
    </w:p>
    <w:p w14:paraId="13A8190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17.3电子投标文件制作过程中，需要法定代表人签字或盖章的地方，请使用“法人CA锁”进行签章；需要加盖供应商公章的地方，请使用“企业CA锁”进行签章。</w:t>
      </w:r>
    </w:p>
    <w:p w14:paraId="32D604A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若导出的PDF文件里看不到签章，请尝试使用专用制作软件中的“查看投标文件工具”</w:t>
      </w:r>
      <w:proofErr w:type="gramStart"/>
      <w:r w:rsidRPr="00217571">
        <w:rPr>
          <w:rFonts w:ascii="仿宋" w:eastAsia="仿宋" w:hAnsi="仿宋" w:cs="仿宋" w:hint="eastAsia"/>
          <w:sz w:val="24"/>
          <w:szCs w:val="24"/>
        </w:rPr>
        <w:t>找开未加密</w:t>
      </w:r>
      <w:proofErr w:type="gramEnd"/>
      <w:r w:rsidRPr="00217571">
        <w:rPr>
          <w:rFonts w:ascii="仿宋" w:eastAsia="仿宋" w:hAnsi="仿宋" w:cs="仿宋" w:hint="eastAsia"/>
          <w:sz w:val="24"/>
          <w:szCs w:val="24"/>
        </w:rPr>
        <w:t>的电子投标文件重新导出。在制作过程中，如有其他技术性问题，请先翻阅操作手册，或致电软件开发商。</w:t>
      </w:r>
    </w:p>
    <w:p w14:paraId="577C6675" w14:textId="77777777" w:rsidR="00BC6F60" w:rsidRPr="00217571" w:rsidRDefault="004675FF">
      <w:pPr>
        <w:spacing w:line="500" w:lineRule="exact"/>
        <w:jc w:val="center"/>
        <w:rPr>
          <w:rFonts w:ascii="仿宋" w:eastAsia="仿宋" w:hAnsi="仿宋" w:cs="仿宋"/>
          <w:b/>
          <w:bCs/>
          <w:sz w:val="24"/>
          <w:szCs w:val="24"/>
        </w:rPr>
      </w:pPr>
      <w:r w:rsidRPr="00217571">
        <w:rPr>
          <w:rFonts w:ascii="仿宋" w:eastAsia="仿宋" w:hAnsi="仿宋" w:cs="仿宋" w:hint="eastAsia"/>
          <w:b/>
          <w:bCs/>
          <w:sz w:val="24"/>
          <w:szCs w:val="24"/>
        </w:rPr>
        <w:t>四、投标文件的递交</w:t>
      </w:r>
    </w:p>
    <w:p w14:paraId="5A738BC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18.投标文件的加密</w:t>
      </w:r>
    </w:p>
    <w:p w14:paraId="1DC5C24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18.1在生成电子投标文件时，需要使用CA</w:t>
      </w:r>
      <w:proofErr w:type="gramStart"/>
      <w:r w:rsidRPr="00217571">
        <w:rPr>
          <w:rFonts w:ascii="仿宋" w:eastAsia="仿宋" w:hAnsi="仿宋" w:cs="仿宋" w:hint="eastAsia"/>
          <w:sz w:val="24"/>
          <w:szCs w:val="24"/>
        </w:rPr>
        <w:t>锁对投标</w:t>
      </w:r>
      <w:proofErr w:type="gramEnd"/>
      <w:r w:rsidRPr="00217571">
        <w:rPr>
          <w:rFonts w:ascii="仿宋" w:eastAsia="仿宋" w:hAnsi="仿宋" w:cs="仿宋" w:hint="eastAsia"/>
          <w:sz w:val="24"/>
          <w:szCs w:val="24"/>
        </w:rPr>
        <w:t>文件进行加密。</w:t>
      </w:r>
    </w:p>
    <w:p w14:paraId="46BC1DF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注意：加密投标文件和开标时解密投标文件应当使用同一CA，否则会导致解密失败。</w:t>
      </w:r>
    </w:p>
    <w:p w14:paraId="39D5D788"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19．投标文件递交方式和投标截止时间</w:t>
      </w:r>
    </w:p>
    <w:p w14:paraId="5BBA579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19.1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w:t>
      </w:r>
      <w:proofErr w:type="gramStart"/>
      <w:r w:rsidRPr="00217571">
        <w:rPr>
          <w:rFonts w:ascii="仿宋" w:eastAsia="仿宋" w:hAnsi="仿宋" w:cs="仿宋" w:hint="eastAsia"/>
          <w:sz w:val="24"/>
          <w:szCs w:val="24"/>
        </w:rPr>
        <w:t>传成功</w:t>
      </w:r>
      <w:proofErr w:type="gramEnd"/>
      <w:r w:rsidRPr="00217571">
        <w:rPr>
          <w:rFonts w:ascii="仿宋" w:eastAsia="仿宋" w:hAnsi="仿宋" w:cs="仿宋" w:hint="eastAsia"/>
          <w:sz w:val="24"/>
          <w:szCs w:val="24"/>
        </w:rPr>
        <w:t>后，西安市公共资源交易平台政府采购系统将予以记录。</w:t>
      </w:r>
    </w:p>
    <w:p w14:paraId="16BF3E3C"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上传文件有误或需要重新提交的，可先撤销已经上传的文件，然后重新上传新文件。</w:t>
      </w:r>
    </w:p>
    <w:p w14:paraId="41C3395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19.2逾期提交、误投或采用旧版电子招标文件的投标文件将被拒绝接收。</w:t>
      </w:r>
    </w:p>
    <w:p w14:paraId="797CC67A"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20．投标的修改与撤回</w:t>
      </w:r>
    </w:p>
    <w:p w14:paraId="42D735C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20.1投标人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14:paraId="5536C5B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20.2投标文件的修改或重新提交应按本须知第17条和18条的规定编制和提交。</w:t>
      </w:r>
    </w:p>
    <w:p w14:paraId="314C070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20.3 在投标截止时间之后，投标人不得对其投标做任何修改或撤回。</w:t>
      </w:r>
    </w:p>
    <w:p w14:paraId="4CB7441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20.4在开标之后，对于投标人正常经营活动必须的资质和其他证明文件原件（包括但不限于：营业执照、税务登记证、经营许可证、资质等级证书、中标通知书、合同等），经审查后予以退还。其他投标文件和资料一律不予退还。</w:t>
      </w:r>
    </w:p>
    <w:p w14:paraId="2DBBA29C" w14:textId="77777777" w:rsidR="00BC6F60" w:rsidRPr="00217571" w:rsidRDefault="004675FF">
      <w:pPr>
        <w:spacing w:line="500" w:lineRule="exact"/>
        <w:jc w:val="center"/>
        <w:rPr>
          <w:rFonts w:ascii="仿宋" w:eastAsia="仿宋" w:hAnsi="仿宋" w:cs="仿宋"/>
          <w:b/>
          <w:bCs/>
          <w:sz w:val="24"/>
          <w:szCs w:val="24"/>
        </w:rPr>
      </w:pPr>
      <w:r w:rsidRPr="00217571">
        <w:rPr>
          <w:rFonts w:ascii="仿宋" w:eastAsia="仿宋" w:hAnsi="仿宋" w:cs="仿宋" w:hint="eastAsia"/>
          <w:b/>
          <w:bCs/>
          <w:sz w:val="24"/>
          <w:szCs w:val="24"/>
        </w:rPr>
        <w:t>五、开标、审查与评标</w:t>
      </w:r>
    </w:p>
    <w:p w14:paraId="125A115E"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21.开标</w:t>
      </w:r>
    </w:p>
    <w:p w14:paraId="2458FCB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21.1采购代理机构在规定的时间和地点组织公开开标。开标前，请各供应</w:t>
      </w:r>
      <w:proofErr w:type="gramStart"/>
      <w:r w:rsidRPr="00217571">
        <w:rPr>
          <w:rFonts w:ascii="仿宋" w:eastAsia="仿宋" w:hAnsi="仿宋" w:cs="仿宋" w:hint="eastAsia"/>
          <w:sz w:val="24"/>
          <w:szCs w:val="24"/>
        </w:rPr>
        <w:t>商至少</w:t>
      </w:r>
      <w:proofErr w:type="gramEnd"/>
      <w:r w:rsidRPr="00217571">
        <w:rPr>
          <w:rFonts w:ascii="仿宋" w:eastAsia="仿宋" w:hAnsi="仿宋" w:cs="仿宋" w:hint="eastAsia"/>
          <w:sz w:val="24"/>
          <w:szCs w:val="24"/>
        </w:rPr>
        <w:t>提前半小时登录西安市公共资源交易平台〖首页·〉不见面开标〗系统。</w:t>
      </w:r>
    </w:p>
    <w:p w14:paraId="04E2FF5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21.2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p>
    <w:p w14:paraId="1369D1A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21.3唱标：详见“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5D9C6D2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21.4开标结束：进入评审环节。供应商请保持在线，评审期间评标委员会可能会要求供应商做相应的澄清。因供应商擅自离席造成的不利后果，由供应商自行承担。</w:t>
      </w:r>
    </w:p>
    <w:p w14:paraId="55142C3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21.5“不见面开标”系统操作说明：详见西安市公共资源交易平台〖首页〉服务指南〉下载专区〗中的《政府采购项目投标文件制作软件及操作手册》。</w:t>
      </w:r>
    </w:p>
    <w:p w14:paraId="01F0F28E" w14:textId="77777777" w:rsidR="00BC6F60" w:rsidRPr="00217571" w:rsidRDefault="004675FF">
      <w:pPr>
        <w:wordWrap w:val="0"/>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链接地址：</w:t>
      </w:r>
      <w:hyperlink r:id="rId13" w:history="1">
        <w:r w:rsidRPr="00217571">
          <w:rPr>
            <w:rStyle w:val="af2"/>
            <w:rFonts w:ascii="仿宋" w:eastAsia="仿宋" w:hAnsi="仿宋" w:cs="仿宋" w:hint="eastAsia"/>
            <w:color w:val="auto"/>
            <w:sz w:val="24"/>
            <w:szCs w:val="24"/>
          </w:rPr>
          <w:t>http://sxggzyjy.xa.gov.cn/fwzn/004003/20181115/4d59c184-e8f6-4d5a-a416-c2f6b0601e66.html</w:t>
        </w:r>
      </w:hyperlink>
      <w:r w:rsidRPr="00217571">
        <w:rPr>
          <w:rFonts w:ascii="仿宋" w:eastAsia="仿宋" w:hAnsi="仿宋" w:cs="仿宋" w:hint="eastAsia"/>
          <w:sz w:val="24"/>
          <w:szCs w:val="24"/>
        </w:rPr>
        <w:t>。</w:t>
      </w:r>
    </w:p>
    <w:p w14:paraId="1395EA6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21.6开标结束后，采购人或者采购代理机构将依法对投标人的资格和投标保证金缴纳情况进行审查。合格投标人不足三家的，不进行评标。</w:t>
      </w:r>
    </w:p>
    <w:p w14:paraId="794D7F4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若为“见面开标”，应采用交易中心管理制度中的相应流程。</w:t>
      </w:r>
    </w:p>
    <w:p w14:paraId="2D19ABAE"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22．评标组织及评标原则</w:t>
      </w:r>
    </w:p>
    <w:p w14:paraId="4CDBEBAE"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2BED584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22.2招标文件和投标文件是评标的依据。在评标中，不得改变招标文件中规定的评标标准、方法和中标条件。投标人不得在开标后使用任何方式对投标文件的实质性内容做任何更改。</w:t>
      </w:r>
    </w:p>
    <w:p w14:paraId="4B5FEB50"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22.3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39D3484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22.4如果投标人在规定时限内，未能答复或拒绝答复评委会提出的澄清、说明或者补正的要求，将由评委会根据其投标文件按最大风险进行评标。</w:t>
      </w:r>
    </w:p>
    <w:p w14:paraId="7987F0E7"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23．评标过程的保密</w:t>
      </w:r>
    </w:p>
    <w:p w14:paraId="6F31C174"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23.1评标委员会成员、采购人与采购代理机构有关人员对评标情况以及在评标过程中获悉的国家秘密、商业秘密负有保密责任。</w:t>
      </w:r>
    </w:p>
    <w:p w14:paraId="62D782F0"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23.2在评标过程中，如果投标人试图在投标文件的评审和比较、中标候选人的推荐以及与评标有关的其他方面，向评标人、采购人和采购代理机构施加任何影响，其投标将按照无效投标处理。</w:t>
      </w:r>
    </w:p>
    <w:p w14:paraId="00C71E83"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24．评标方法</w:t>
      </w:r>
    </w:p>
    <w:p w14:paraId="71EA3B9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24.1按照《中华人民共和国政府采购法》、《中华人民共和国政府采购法实施条例》和《政府采购货物和服务招标投标管理办法》的规定，本次评标采用以下评标方法中的一种：具体见“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41FCEBF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1） 最低评标价法，是指投标文件满足招标文件全部实质性要求，且投标报价最低的投标人为中标候选人的评标方法。</w:t>
      </w:r>
    </w:p>
    <w:p w14:paraId="1EF46B1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 综合评分法，是指投标文件满足招标文件全部实质性要求，</w:t>
      </w:r>
      <w:proofErr w:type="gramStart"/>
      <w:r w:rsidRPr="00217571">
        <w:rPr>
          <w:rFonts w:ascii="仿宋" w:eastAsia="仿宋" w:hAnsi="仿宋" w:cs="仿宋" w:hint="eastAsia"/>
          <w:sz w:val="24"/>
          <w:szCs w:val="24"/>
        </w:rPr>
        <w:t>且按照</w:t>
      </w:r>
      <w:proofErr w:type="gramEnd"/>
      <w:r w:rsidRPr="00217571">
        <w:rPr>
          <w:rFonts w:ascii="仿宋" w:eastAsia="仿宋" w:hAnsi="仿宋" w:cs="仿宋" w:hint="eastAsia"/>
          <w:sz w:val="24"/>
          <w:szCs w:val="24"/>
        </w:rPr>
        <w:t>评审因素的量化指标评审得分最高的投标人为中标候选人的评标方法。</w:t>
      </w:r>
    </w:p>
    <w:p w14:paraId="21BC684F" w14:textId="77777777" w:rsidR="00BC6F60" w:rsidRPr="00217571" w:rsidRDefault="004675FF">
      <w:pPr>
        <w:spacing w:line="500" w:lineRule="exact"/>
        <w:ind w:firstLineChars="200" w:firstLine="482"/>
        <w:rPr>
          <w:rFonts w:ascii="仿宋" w:eastAsia="仿宋" w:hAnsi="仿宋" w:cs="仿宋"/>
          <w:b/>
          <w:bCs/>
          <w:sz w:val="24"/>
          <w:szCs w:val="24"/>
        </w:rPr>
      </w:pPr>
      <w:r w:rsidRPr="00217571">
        <w:rPr>
          <w:rFonts w:ascii="仿宋" w:eastAsia="仿宋" w:hAnsi="仿宋" w:cs="仿宋" w:hint="eastAsia"/>
          <w:b/>
          <w:bCs/>
          <w:sz w:val="24"/>
          <w:szCs w:val="24"/>
        </w:rPr>
        <w:t>25．评标程序</w:t>
      </w:r>
    </w:p>
    <w:p w14:paraId="53FA5F3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评标程序为投标文件审查、澄清、比较与评价、确定中标候选人名单。</w:t>
      </w:r>
    </w:p>
    <w:p w14:paraId="47238384" w14:textId="77777777" w:rsidR="00BC6F60" w:rsidRPr="00217571" w:rsidRDefault="004675FF">
      <w:pPr>
        <w:spacing w:line="500" w:lineRule="exact"/>
        <w:jc w:val="center"/>
        <w:rPr>
          <w:rFonts w:ascii="仿宋" w:eastAsia="仿宋" w:hAnsi="仿宋" w:cs="仿宋"/>
          <w:b/>
          <w:bCs/>
          <w:sz w:val="24"/>
          <w:szCs w:val="24"/>
        </w:rPr>
      </w:pPr>
      <w:r w:rsidRPr="00217571">
        <w:rPr>
          <w:rFonts w:ascii="仿宋" w:eastAsia="仿宋" w:hAnsi="仿宋" w:cs="仿宋" w:hint="eastAsia"/>
          <w:b/>
          <w:bCs/>
          <w:sz w:val="24"/>
          <w:szCs w:val="24"/>
        </w:rPr>
        <w:t>六、定标、中标通知与签约</w:t>
      </w:r>
    </w:p>
    <w:p w14:paraId="3879442F"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26．定标</w:t>
      </w:r>
    </w:p>
    <w:p w14:paraId="1F3981C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26.1评委会根据评标方法的规定对投标人进行评审排序，推荐3名中标候选人，作为评标结果。评标结果由全体评委签字确认。</w:t>
      </w:r>
    </w:p>
    <w:p w14:paraId="7C33E2A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26.2采购人应当自收到评标报告之日起5个工作日内，在评标报告确定的中标候选人名单中按顺序确定中标人。中标候选人并列的，由采购人自行确定中标人。</w:t>
      </w:r>
    </w:p>
    <w:p w14:paraId="6D8A8E6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26.3采购人也可以委托评委会直接确定中标人。</w:t>
      </w:r>
    </w:p>
    <w:p w14:paraId="7785398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26.4中标人确定之后，中标结果将在省级以上财政部门指定的媒体上公告。如果中标人为小</w:t>
      </w:r>
      <w:proofErr w:type="gramStart"/>
      <w:r w:rsidRPr="00217571">
        <w:rPr>
          <w:rFonts w:ascii="仿宋" w:eastAsia="仿宋" w:hAnsi="仿宋" w:cs="仿宋" w:hint="eastAsia"/>
          <w:sz w:val="24"/>
          <w:szCs w:val="24"/>
        </w:rPr>
        <w:t>微企业</w:t>
      </w:r>
      <w:proofErr w:type="gramEnd"/>
      <w:r w:rsidRPr="00217571">
        <w:rPr>
          <w:rFonts w:ascii="仿宋" w:eastAsia="仿宋" w:hAnsi="仿宋" w:cs="仿宋" w:hint="eastAsia"/>
          <w:sz w:val="24"/>
          <w:szCs w:val="24"/>
        </w:rPr>
        <w:t>或残疾人福利性单位的，将同时公告其《中小企业声明函》或《残疾人福利性单位声明函》。</w:t>
      </w:r>
    </w:p>
    <w:p w14:paraId="4CFC56CB"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079A7B7F"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26.6中标供应</w:t>
      </w:r>
      <w:proofErr w:type="gramStart"/>
      <w:r w:rsidRPr="00217571">
        <w:rPr>
          <w:rFonts w:ascii="仿宋" w:eastAsia="仿宋" w:hAnsi="仿宋" w:cs="仿宋" w:hint="eastAsia"/>
          <w:sz w:val="24"/>
          <w:szCs w:val="24"/>
        </w:rPr>
        <w:t>商拒绝</w:t>
      </w:r>
      <w:proofErr w:type="gramEnd"/>
      <w:r w:rsidRPr="00217571">
        <w:rPr>
          <w:rFonts w:ascii="仿宋" w:eastAsia="仿宋" w:hAnsi="仿宋" w:cs="仿宋" w:hint="eastAsia"/>
          <w:sz w:val="24"/>
          <w:szCs w:val="24"/>
        </w:rPr>
        <w:t>与采购人签订合同的，采购人可以按照评审报告推荐的中标候选人名单排序，确定下一候选人为中标人，也可以重新开展政府采购活动。</w:t>
      </w:r>
    </w:p>
    <w:p w14:paraId="4C80712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26.7关于本次评标的特别规定（见“</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7680EF7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27．中标与落标通知</w:t>
      </w:r>
    </w:p>
    <w:p w14:paraId="4B6F27A1"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27.1中标人确定之后，西北（陕西）国际招标有限公司将发出《中标通知书》。 </w:t>
      </w:r>
    </w:p>
    <w:p w14:paraId="02503A50"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27.2中标通知书对采购人和中标人具有同等法律效力。中标通知书发出之后，采购人改变中标结果，或者中标人放弃中标，应当承担相应的法律责任。</w:t>
      </w:r>
    </w:p>
    <w:p w14:paraId="5AD9B4F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27.3 中标通知书发出后五个工作日内，西北（陕西）国际招标有限公司将通知未中标的投标人，并退还其投标保证金。中标人的投标保证金将在合同签订之后五个工作日内退还。</w:t>
      </w:r>
    </w:p>
    <w:p w14:paraId="6D00B136"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28. 中标合同的签订</w:t>
      </w:r>
    </w:p>
    <w:p w14:paraId="4E9B660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14:paraId="3AA59BF8"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28.2采购人自政府采购合同签订之日起2个工作日内，将政府采购合同在省级以上人民政府财政部门指定的媒体上公告，但政府采购合同中涉及国家秘密、商业秘密的内容除外。</w:t>
      </w:r>
    </w:p>
    <w:p w14:paraId="7E5D3DE0"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29．中标合同的履约验收</w:t>
      </w:r>
    </w:p>
    <w:p w14:paraId="5A1BB0D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29.1政府采购合同的履行、违约责任和解决争议的方法等适用《中华人民共和国民法典》。采购人按照政府采购合同规定的技术、服务、安全标准组织对供应商履约情况进行验收，并出具验收书。</w:t>
      </w:r>
    </w:p>
    <w:p w14:paraId="735BE252"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30．招标代理服务费</w:t>
      </w:r>
    </w:p>
    <w:p w14:paraId="2706692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30.1中标单位应在收到中标通知书3日内，向西北（陕西）国际招标有限公司一次性支付招标代理服务费。</w:t>
      </w:r>
    </w:p>
    <w:p w14:paraId="3BFD3006"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30.2招标代理服务费的金额见前附表。</w:t>
      </w:r>
    </w:p>
    <w:p w14:paraId="7B281FC2"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31.</w:t>
      </w:r>
      <w:proofErr w:type="gramStart"/>
      <w:r w:rsidRPr="00217571">
        <w:rPr>
          <w:rFonts w:ascii="仿宋" w:eastAsia="仿宋" w:hAnsi="仿宋" w:cs="仿宋" w:hint="eastAsia"/>
          <w:b/>
          <w:bCs/>
          <w:sz w:val="24"/>
          <w:szCs w:val="24"/>
        </w:rPr>
        <w:t>废标与</w:t>
      </w:r>
      <w:proofErr w:type="gramEnd"/>
      <w:r w:rsidRPr="00217571">
        <w:rPr>
          <w:rFonts w:ascii="仿宋" w:eastAsia="仿宋" w:hAnsi="仿宋" w:cs="仿宋" w:hint="eastAsia"/>
          <w:b/>
          <w:bCs/>
          <w:sz w:val="24"/>
          <w:szCs w:val="24"/>
        </w:rPr>
        <w:t>采购方式的变更</w:t>
      </w:r>
    </w:p>
    <w:p w14:paraId="4D573D8D"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31.1在招标采购中，出现下列情形之一的，应予废标：　　</w:t>
      </w:r>
    </w:p>
    <w:p w14:paraId="26E12F9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（一）符合专业条件的供应商或者对招标文件作实质响应的供应商不足三家的； </w:t>
      </w:r>
    </w:p>
    <w:p w14:paraId="27EBF792"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（二）出现影响采购公正的违法、违规行为的； </w:t>
      </w:r>
    </w:p>
    <w:p w14:paraId="2285609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（三）投标人的报价均超过了采购预算，采购人不能支付的；</w:t>
      </w:r>
    </w:p>
    <w:p w14:paraId="71D7AF23"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（四）因重大变故，采购任务取消的。 </w:t>
      </w:r>
    </w:p>
    <w:p w14:paraId="7A66BE95"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 xml:space="preserve">31.2 </w:t>
      </w:r>
      <w:proofErr w:type="gramStart"/>
      <w:r w:rsidRPr="00217571">
        <w:rPr>
          <w:rFonts w:ascii="仿宋" w:eastAsia="仿宋" w:hAnsi="仿宋" w:cs="仿宋" w:hint="eastAsia"/>
          <w:sz w:val="24"/>
          <w:szCs w:val="24"/>
        </w:rPr>
        <w:t>废标后</w:t>
      </w:r>
      <w:proofErr w:type="gramEnd"/>
      <w:r w:rsidRPr="00217571">
        <w:rPr>
          <w:rFonts w:ascii="仿宋" w:eastAsia="仿宋" w:hAnsi="仿宋" w:cs="仿宋" w:hint="eastAsia"/>
          <w:sz w:val="24"/>
          <w:szCs w:val="24"/>
        </w:rPr>
        <w:t>，除采购任务取消情形外，按照以下方式处理：</w:t>
      </w:r>
    </w:p>
    <w:p w14:paraId="52AA577C"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（一）招标文件存在不合理条款或者招标程序不符合规定的，采购人、采购代理机构改正后依法重新招标；</w:t>
      </w:r>
    </w:p>
    <w:p w14:paraId="6BEB058A" w14:textId="77777777" w:rsidR="00BC6F60" w:rsidRPr="00217571" w:rsidRDefault="004675FF">
      <w:pPr>
        <w:spacing w:line="50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（二）招标文件没有不合理条款、招标程序符合规定，需要重新招标的，依法重新招标；需要采用其他采购方式采购的，采购人应当依法报财政部门批准。</w:t>
      </w:r>
    </w:p>
    <w:p w14:paraId="324062A4" w14:textId="77777777" w:rsidR="00BC6F60" w:rsidRPr="00217571" w:rsidRDefault="004675FF">
      <w:pPr>
        <w:spacing w:line="500" w:lineRule="exact"/>
        <w:rPr>
          <w:rFonts w:ascii="仿宋" w:eastAsia="仿宋" w:hAnsi="仿宋" w:cs="仿宋"/>
          <w:b/>
          <w:bCs/>
          <w:sz w:val="24"/>
          <w:szCs w:val="24"/>
        </w:rPr>
      </w:pPr>
      <w:r w:rsidRPr="00217571">
        <w:rPr>
          <w:rFonts w:ascii="仿宋" w:eastAsia="仿宋" w:hAnsi="仿宋" w:cs="仿宋" w:hint="eastAsia"/>
          <w:b/>
          <w:bCs/>
          <w:sz w:val="24"/>
          <w:szCs w:val="24"/>
        </w:rPr>
        <w:t>32.其他</w:t>
      </w:r>
    </w:p>
    <w:p w14:paraId="6B14E972" w14:textId="77777777" w:rsidR="00BC6F60" w:rsidRPr="00217571" w:rsidRDefault="004675FF">
      <w:pPr>
        <w:pStyle w:val="20"/>
        <w:rPr>
          <w:rFonts w:ascii="仿宋" w:eastAsia="仿宋" w:hAnsi="仿宋" w:cs="仿宋"/>
          <w:sz w:val="24"/>
          <w:szCs w:val="24"/>
        </w:rPr>
      </w:pPr>
      <w:r w:rsidRPr="00217571">
        <w:rPr>
          <w:rFonts w:ascii="仿宋" w:eastAsia="仿宋" w:hAnsi="仿宋" w:cs="仿宋" w:hint="eastAsia"/>
        </w:rPr>
        <w:t xml:space="preserve">    </w:t>
      </w:r>
      <w:r w:rsidRPr="00217571">
        <w:rPr>
          <w:rFonts w:ascii="仿宋" w:eastAsia="仿宋" w:hAnsi="仿宋" w:cs="仿宋" w:hint="eastAsia"/>
          <w:sz w:val="24"/>
          <w:szCs w:val="24"/>
        </w:rPr>
        <w:t>其他说明事项详见 “</w:t>
      </w:r>
      <w:r w:rsidRPr="00217571">
        <w:rPr>
          <w:rFonts w:ascii="仿宋" w:eastAsia="仿宋" w:hAnsi="仿宋" w:cs="仿宋" w:hint="eastAsia"/>
          <w:b/>
          <w:sz w:val="24"/>
          <w:szCs w:val="24"/>
        </w:rPr>
        <w:t>投标人须知前附表</w:t>
      </w:r>
      <w:r w:rsidRPr="00217571">
        <w:rPr>
          <w:rFonts w:ascii="仿宋" w:eastAsia="仿宋" w:hAnsi="仿宋" w:cs="仿宋" w:hint="eastAsia"/>
          <w:sz w:val="24"/>
          <w:szCs w:val="24"/>
        </w:rPr>
        <w:t>”。</w:t>
      </w:r>
    </w:p>
    <w:p w14:paraId="1C4C9947" w14:textId="77777777" w:rsidR="00BC6F60" w:rsidRPr="00217571" w:rsidRDefault="00BC6F60">
      <w:pPr>
        <w:spacing w:line="500" w:lineRule="exact"/>
        <w:jc w:val="center"/>
        <w:rPr>
          <w:rFonts w:ascii="仿宋" w:eastAsia="仿宋" w:hAnsi="仿宋" w:cs="仿宋"/>
          <w:b/>
          <w:sz w:val="44"/>
        </w:rPr>
      </w:pPr>
    </w:p>
    <w:p w14:paraId="41A0EAC5" w14:textId="77777777" w:rsidR="00BC6F60" w:rsidRPr="00217571" w:rsidRDefault="00BC6F60">
      <w:pPr>
        <w:spacing w:line="500" w:lineRule="exact"/>
        <w:jc w:val="center"/>
        <w:rPr>
          <w:rFonts w:ascii="仿宋" w:eastAsia="仿宋" w:hAnsi="仿宋" w:cs="仿宋"/>
          <w:b/>
          <w:sz w:val="44"/>
        </w:rPr>
      </w:pPr>
    </w:p>
    <w:p w14:paraId="555B6753" w14:textId="77777777" w:rsidR="00BC6F60" w:rsidRPr="00217571" w:rsidRDefault="00BC6F60">
      <w:pPr>
        <w:spacing w:line="500" w:lineRule="exact"/>
        <w:jc w:val="center"/>
        <w:rPr>
          <w:rFonts w:ascii="仿宋" w:eastAsia="仿宋" w:hAnsi="仿宋" w:cs="仿宋"/>
          <w:b/>
          <w:sz w:val="44"/>
        </w:rPr>
      </w:pPr>
    </w:p>
    <w:p w14:paraId="2E97BA3D" w14:textId="77777777" w:rsidR="00BC6F60" w:rsidRPr="00217571" w:rsidRDefault="00BC6F60">
      <w:pPr>
        <w:spacing w:line="500" w:lineRule="exact"/>
        <w:jc w:val="center"/>
        <w:rPr>
          <w:rFonts w:ascii="仿宋" w:eastAsia="仿宋" w:hAnsi="仿宋" w:cs="仿宋"/>
          <w:b/>
          <w:sz w:val="44"/>
        </w:rPr>
      </w:pPr>
    </w:p>
    <w:p w14:paraId="0DD07CE5" w14:textId="77777777" w:rsidR="00BC6F60" w:rsidRPr="00217571" w:rsidRDefault="00BC6F60">
      <w:pPr>
        <w:spacing w:line="500" w:lineRule="exact"/>
        <w:jc w:val="center"/>
        <w:rPr>
          <w:rFonts w:ascii="仿宋" w:eastAsia="仿宋" w:hAnsi="仿宋" w:cs="仿宋"/>
          <w:b/>
          <w:sz w:val="44"/>
        </w:rPr>
      </w:pPr>
    </w:p>
    <w:p w14:paraId="125422A7" w14:textId="77777777" w:rsidR="00BC6F60" w:rsidRPr="00217571" w:rsidRDefault="00BC6F60">
      <w:pPr>
        <w:spacing w:line="500" w:lineRule="exact"/>
        <w:jc w:val="center"/>
        <w:rPr>
          <w:rFonts w:ascii="仿宋" w:eastAsia="仿宋" w:hAnsi="仿宋" w:cs="仿宋"/>
          <w:b/>
          <w:sz w:val="44"/>
        </w:rPr>
      </w:pPr>
    </w:p>
    <w:p w14:paraId="40C222C1" w14:textId="77777777" w:rsidR="00BC6F60" w:rsidRPr="00217571" w:rsidRDefault="00BC6F60">
      <w:pPr>
        <w:spacing w:line="500" w:lineRule="exact"/>
        <w:jc w:val="center"/>
        <w:rPr>
          <w:rFonts w:ascii="仿宋" w:eastAsia="仿宋" w:hAnsi="仿宋" w:cs="仿宋"/>
          <w:b/>
          <w:sz w:val="44"/>
        </w:rPr>
      </w:pPr>
    </w:p>
    <w:p w14:paraId="72BC27E4" w14:textId="77777777" w:rsidR="00BC6F60" w:rsidRPr="00217571" w:rsidRDefault="00BC6F60">
      <w:pPr>
        <w:spacing w:line="500" w:lineRule="exact"/>
        <w:jc w:val="center"/>
        <w:rPr>
          <w:rFonts w:ascii="仿宋" w:eastAsia="仿宋" w:hAnsi="仿宋" w:cs="仿宋"/>
          <w:b/>
          <w:sz w:val="44"/>
        </w:rPr>
      </w:pPr>
    </w:p>
    <w:p w14:paraId="3753579B" w14:textId="77777777" w:rsidR="00BC6F60" w:rsidRPr="00217571" w:rsidRDefault="00BC6F60">
      <w:pPr>
        <w:spacing w:line="500" w:lineRule="exact"/>
        <w:jc w:val="center"/>
        <w:rPr>
          <w:rFonts w:ascii="仿宋" w:eastAsia="仿宋" w:hAnsi="仿宋" w:cs="仿宋"/>
          <w:b/>
          <w:sz w:val="44"/>
        </w:rPr>
      </w:pPr>
    </w:p>
    <w:p w14:paraId="13549FDE" w14:textId="77777777" w:rsidR="00BC6F60" w:rsidRPr="00217571" w:rsidRDefault="00BC6F60">
      <w:pPr>
        <w:spacing w:line="500" w:lineRule="exact"/>
        <w:jc w:val="center"/>
        <w:rPr>
          <w:rFonts w:ascii="仿宋" w:eastAsia="仿宋" w:hAnsi="仿宋" w:cs="仿宋"/>
          <w:b/>
          <w:sz w:val="44"/>
        </w:rPr>
      </w:pPr>
    </w:p>
    <w:p w14:paraId="3085B0DC" w14:textId="77777777" w:rsidR="00BC6F60" w:rsidRPr="00217571" w:rsidRDefault="00BC6F60">
      <w:pPr>
        <w:spacing w:line="500" w:lineRule="exact"/>
        <w:jc w:val="center"/>
        <w:rPr>
          <w:rFonts w:ascii="仿宋" w:eastAsia="仿宋" w:hAnsi="仿宋" w:cs="仿宋"/>
          <w:b/>
          <w:sz w:val="44"/>
        </w:rPr>
      </w:pPr>
    </w:p>
    <w:p w14:paraId="13DEBE04" w14:textId="77777777" w:rsidR="00BC6F60" w:rsidRPr="00217571" w:rsidRDefault="00BC6F60">
      <w:pPr>
        <w:spacing w:line="500" w:lineRule="exact"/>
        <w:jc w:val="center"/>
        <w:rPr>
          <w:rFonts w:ascii="仿宋" w:eastAsia="仿宋" w:hAnsi="仿宋" w:cs="仿宋"/>
          <w:b/>
          <w:sz w:val="44"/>
        </w:rPr>
      </w:pPr>
    </w:p>
    <w:p w14:paraId="632C6DFA" w14:textId="77777777" w:rsidR="00BC6F60" w:rsidRPr="00217571" w:rsidRDefault="00BC6F60">
      <w:pPr>
        <w:pStyle w:val="20"/>
        <w:rPr>
          <w:rFonts w:ascii="仿宋" w:eastAsia="仿宋" w:hAnsi="仿宋" w:cs="仿宋"/>
        </w:rPr>
      </w:pPr>
    </w:p>
    <w:p w14:paraId="3A83F772" w14:textId="77777777" w:rsidR="00BC6F60" w:rsidRPr="00217571" w:rsidRDefault="00BC6F60">
      <w:pPr>
        <w:spacing w:line="500" w:lineRule="exact"/>
        <w:jc w:val="center"/>
        <w:rPr>
          <w:rFonts w:ascii="仿宋" w:eastAsia="仿宋" w:hAnsi="仿宋" w:cs="仿宋"/>
          <w:b/>
          <w:sz w:val="44"/>
        </w:rPr>
      </w:pPr>
    </w:p>
    <w:p w14:paraId="73B8B245" w14:textId="77777777" w:rsidR="00BC6F60" w:rsidRPr="00217571" w:rsidRDefault="004675FF">
      <w:pPr>
        <w:rPr>
          <w:rFonts w:ascii="仿宋" w:eastAsia="仿宋" w:hAnsi="仿宋" w:cs="仿宋"/>
        </w:rPr>
      </w:pPr>
      <w:r w:rsidRPr="00217571">
        <w:rPr>
          <w:rFonts w:ascii="仿宋" w:eastAsia="仿宋" w:hAnsi="仿宋" w:cs="仿宋" w:hint="eastAsia"/>
        </w:rPr>
        <w:br w:type="page"/>
      </w:r>
    </w:p>
    <w:p w14:paraId="0F9BE373" w14:textId="77777777" w:rsidR="00BC6F60" w:rsidRPr="00217571" w:rsidRDefault="004675FF">
      <w:pPr>
        <w:pStyle w:val="1"/>
        <w:rPr>
          <w:rFonts w:ascii="仿宋" w:eastAsia="仿宋" w:hAnsi="仿宋" w:cs="仿宋"/>
        </w:rPr>
      </w:pPr>
      <w:r w:rsidRPr="00217571">
        <w:rPr>
          <w:rFonts w:ascii="仿宋" w:eastAsia="仿宋" w:hAnsi="仿宋" w:cs="仿宋" w:hint="eastAsia"/>
        </w:rPr>
        <w:t>第三章 合同文本</w:t>
      </w:r>
    </w:p>
    <w:p w14:paraId="6A717948" w14:textId="77777777" w:rsidR="00BC6F60" w:rsidRPr="00217571" w:rsidRDefault="00BC6F60">
      <w:pPr>
        <w:rPr>
          <w:rFonts w:ascii="仿宋" w:eastAsia="仿宋" w:hAnsi="仿宋" w:cs="仿宋"/>
          <w:sz w:val="24"/>
        </w:rPr>
      </w:pPr>
    </w:p>
    <w:p w14:paraId="1E46BC70" w14:textId="77777777" w:rsidR="00BC6F60" w:rsidRPr="00217571" w:rsidRDefault="004675FF">
      <w:pPr>
        <w:jc w:val="center"/>
        <w:rPr>
          <w:rFonts w:ascii="仿宋" w:eastAsia="仿宋" w:hAnsi="仿宋" w:cs="仿宋"/>
        </w:rPr>
      </w:pPr>
      <w:bookmarkStart w:id="6" w:name="_Hlk148710959"/>
      <w:r w:rsidRPr="00217571">
        <w:rPr>
          <w:rFonts w:ascii="仿宋" w:eastAsia="仿宋" w:hAnsi="仿宋" w:cs="仿宋" w:hint="eastAsia"/>
          <w:sz w:val="32"/>
          <w:szCs w:val="32"/>
        </w:rPr>
        <w:t xml:space="preserve">西安市政务数据中心及园区统一运维项目  </w:t>
      </w:r>
    </w:p>
    <w:bookmarkEnd w:id="6"/>
    <w:p w14:paraId="1AB7E324" w14:textId="77777777" w:rsidR="00BC6F60" w:rsidRPr="00217571" w:rsidRDefault="00BC6F60">
      <w:pPr>
        <w:jc w:val="center"/>
        <w:rPr>
          <w:rFonts w:ascii="仿宋" w:eastAsia="仿宋" w:hAnsi="仿宋" w:cs="仿宋"/>
        </w:rPr>
      </w:pPr>
    </w:p>
    <w:p w14:paraId="1B919660" w14:textId="77777777" w:rsidR="00BC6F60" w:rsidRPr="00217571" w:rsidRDefault="00BC6F60">
      <w:pPr>
        <w:jc w:val="center"/>
        <w:rPr>
          <w:rFonts w:ascii="仿宋" w:eastAsia="仿宋" w:hAnsi="仿宋" w:cs="仿宋"/>
        </w:rPr>
      </w:pPr>
    </w:p>
    <w:p w14:paraId="3B42A07D" w14:textId="77777777" w:rsidR="00BC6F60" w:rsidRPr="00217571" w:rsidRDefault="00BC6F60">
      <w:pPr>
        <w:jc w:val="center"/>
        <w:rPr>
          <w:rFonts w:ascii="仿宋" w:eastAsia="仿宋" w:hAnsi="仿宋" w:cs="仿宋"/>
        </w:rPr>
      </w:pPr>
    </w:p>
    <w:p w14:paraId="0613BD6C" w14:textId="77777777" w:rsidR="00BC6F60" w:rsidRPr="00217571" w:rsidRDefault="00BC6F60">
      <w:pPr>
        <w:jc w:val="center"/>
        <w:rPr>
          <w:rFonts w:ascii="仿宋" w:eastAsia="仿宋" w:hAnsi="仿宋" w:cs="仿宋"/>
        </w:rPr>
      </w:pPr>
    </w:p>
    <w:p w14:paraId="3E567BD3" w14:textId="77777777" w:rsidR="00BC6F60" w:rsidRPr="00217571" w:rsidRDefault="00BC6F60">
      <w:pPr>
        <w:jc w:val="center"/>
        <w:rPr>
          <w:rFonts w:ascii="仿宋" w:eastAsia="仿宋" w:hAnsi="仿宋" w:cs="仿宋"/>
        </w:rPr>
      </w:pPr>
    </w:p>
    <w:p w14:paraId="16D93235" w14:textId="77777777" w:rsidR="00BC6F60" w:rsidRPr="00217571" w:rsidRDefault="00BC6F60">
      <w:pPr>
        <w:jc w:val="center"/>
        <w:rPr>
          <w:rFonts w:ascii="仿宋" w:eastAsia="仿宋" w:hAnsi="仿宋" w:cs="仿宋"/>
        </w:rPr>
      </w:pPr>
    </w:p>
    <w:p w14:paraId="2567EBF4" w14:textId="77777777" w:rsidR="00BC6F60" w:rsidRPr="00217571" w:rsidRDefault="00BC6F60">
      <w:pPr>
        <w:jc w:val="center"/>
        <w:rPr>
          <w:rFonts w:ascii="仿宋" w:eastAsia="仿宋" w:hAnsi="仿宋" w:cs="仿宋"/>
        </w:rPr>
      </w:pPr>
    </w:p>
    <w:p w14:paraId="1ED3BB2C" w14:textId="77777777" w:rsidR="00BC6F60" w:rsidRPr="00217571" w:rsidRDefault="00BC6F60">
      <w:pPr>
        <w:jc w:val="center"/>
        <w:rPr>
          <w:rFonts w:ascii="仿宋" w:eastAsia="仿宋" w:hAnsi="仿宋" w:cs="仿宋"/>
        </w:rPr>
      </w:pPr>
    </w:p>
    <w:p w14:paraId="3BC03E0F" w14:textId="77777777" w:rsidR="00BC6F60" w:rsidRPr="00217571" w:rsidRDefault="00BC6F60">
      <w:pPr>
        <w:jc w:val="center"/>
        <w:rPr>
          <w:rFonts w:ascii="仿宋" w:eastAsia="仿宋" w:hAnsi="仿宋" w:cs="仿宋"/>
        </w:rPr>
      </w:pPr>
    </w:p>
    <w:p w14:paraId="59198C55" w14:textId="77777777" w:rsidR="00BC6F60" w:rsidRPr="00217571" w:rsidRDefault="00BC6F60">
      <w:pPr>
        <w:jc w:val="center"/>
        <w:rPr>
          <w:rFonts w:ascii="仿宋" w:eastAsia="仿宋" w:hAnsi="仿宋" w:cs="仿宋"/>
        </w:rPr>
      </w:pPr>
    </w:p>
    <w:p w14:paraId="44296C46" w14:textId="77777777" w:rsidR="00BC6F60" w:rsidRPr="00217571" w:rsidRDefault="00BC6F60">
      <w:pPr>
        <w:jc w:val="center"/>
        <w:rPr>
          <w:rFonts w:ascii="仿宋" w:eastAsia="仿宋" w:hAnsi="仿宋" w:cs="仿宋"/>
        </w:rPr>
      </w:pPr>
    </w:p>
    <w:p w14:paraId="042B99A4" w14:textId="77777777" w:rsidR="00BC6F60" w:rsidRPr="00217571" w:rsidRDefault="00BC6F60">
      <w:pPr>
        <w:rPr>
          <w:rFonts w:ascii="仿宋" w:eastAsia="仿宋" w:hAnsi="仿宋" w:cs="仿宋"/>
        </w:rPr>
      </w:pPr>
    </w:p>
    <w:p w14:paraId="17B1E4C0" w14:textId="77777777" w:rsidR="00BC6F60" w:rsidRPr="00217571" w:rsidRDefault="004675FF">
      <w:pPr>
        <w:spacing w:line="480" w:lineRule="auto"/>
        <w:ind w:firstLineChars="800" w:firstLine="2240"/>
        <w:rPr>
          <w:rFonts w:ascii="仿宋" w:eastAsia="仿宋" w:hAnsi="仿宋" w:cs="仿宋"/>
          <w:color w:val="FF0000"/>
          <w:sz w:val="28"/>
          <w:szCs w:val="28"/>
        </w:rPr>
      </w:pPr>
      <w:r w:rsidRPr="00217571">
        <w:rPr>
          <w:rFonts w:ascii="仿宋" w:eastAsia="仿宋" w:hAnsi="仿宋" w:cs="仿宋" w:hint="eastAsia"/>
          <w:sz w:val="28"/>
          <w:szCs w:val="28"/>
        </w:rPr>
        <w:t>项目编号：0617-2369FZ2655</w:t>
      </w:r>
    </w:p>
    <w:p w14:paraId="1EA147C2" w14:textId="77777777" w:rsidR="00BC6F60" w:rsidRPr="00217571" w:rsidRDefault="004675FF">
      <w:pPr>
        <w:spacing w:line="480" w:lineRule="auto"/>
        <w:ind w:firstLineChars="800" w:firstLine="2240"/>
        <w:rPr>
          <w:rFonts w:ascii="仿宋" w:eastAsia="仿宋" w:hAnsi="仿宋" w:cs="仿宋"/>
          <w:sz w:val="28"/>
          <w:szCs w:val="28"/>
        </w:rPr>
      </w:pPr>
      <w:r w:rsidRPr="00217571">
        <w:rPr>
          <w:rFonts w:ascii="仿宋" w:eastAsia="仿宋" w:hAnsi="仿宋" w:cs="仿宋" w:hint="eastAsia"/>
          <w:sz w:val="28"/>
          <w:szCs w:val="28"/>
        </w:rPr>
        <w:t xml:space="preserve">甲    方：西安市大数据服务中心 </w:t>
      </w:r>
    </w:p>
    <w:p w14:paraId="2C4AA52F" w14:textId="77777777" w:rsidR="00BC6F60" w:rsidRPr="00217571" w:rsidRDefault="004675FF">
      <w:pPr>
        <w:spacing w:line="480" w:lineRule="auto"/>
        <w:ind w:firstLineChars="800" w:firstLine="2240"/>
        <w:rPr>
          <w:rFonts w:ascii="仿宋" w:eastAsia="仿宋" w:hAnsi="仿宋" w:cs="仿宋"/>
          <w:color w:val="FF0000"/>
          <w:sz w:val="28"/>
          <w:szCs w:val="28"/>
        </w:rPr>
      </w:pPr>
      <w:r w:rsidRPr="00217571">
        <w:rPr>
          <w:rFonts w:ascii="仿宋" w:eastAsia="仿宋" w:hAnsi="仿宋" w:cs="仿宋" w:hint="eastAsia"/>
          <w:sz w:val="28"/>
          <w:szCs w:val="28"/>
        </w:rPr>
        <w:t>乙    方：</w:t>
      </w:r>
      <w:r w:rsidRPr="00217571">
        <w:rPr>
          <w:rFonts w:ascii="仿宋" w:eastAsia="仿宋" w:hAnsi="仿宋" w:cs="仿宋" w:hint="eastAsia"/>
          <w:color w:val="FF0000"/>
          <w:sz w:val="28"/>
          <w:szCs w:val="28"/>
        </w:rPr>
        <w:t xml:space="preserve"> </w:t>
      </w:r>
    </w:p>
    <w:p w14:paraId="46AFCF65" w14:textId="77777777" w:rsidR="00BC6F60" w:rsidRPr="00217571" w:rsidRDefault="004675FF">
      <w:pPr>
        <w:spacing w:line="480" w:lineRule="auto"/>
        <w:ind w:firstLineChars="800" w:firstLine="2240"/>
        <w:rPr>
          <w:rFonts w:ascii="仿宋" w:eastAsia="仿宋" w:hAnsi="仿宋" w:cs="仿宋"/>
          <w:sz w:val="28"/>
          <w:szCs w:val="28"/>
        </w:rPr>
      </w:pPr>
      <w:r w:rsidRPr="00217571">
        <w:rPr>
          <w:rFonts w:ascii="仿宋" w:eastAsia="仿宋" w:hAnsi="仿宋" w:cs="仿宋" w:hint="eastAsia"/>
          <w:sz w:val="28"/>
          <w:szCs w:val="28"/>
        </w:rPr>
        <w:t>鉴 证 方：西北（陕西）国际招标有限公司</w:t>
      </w:r>
    </w:p>
    <w:p w14:paraId="61B42EEE" w14:textId="77777777" w:rsidR="00BC6F60" w:rsidRPr="00217571" w:rsidRDefault="00BC6F60">
      <w:pPr>
        <w:rPr>
          <w:rFonts w:ascii="仿宋" w:eastAsia="仿宋" w:hAnsi="仿宋" w:cs="仿宋"/>
          <w:b/>
          <w:sz w:val="32"/>
          <w:szCs w:val="32"/>
        </w:rPr>
      </w:pPr>
    </w:p>
    <w:p w14:paraId="5879471D" w14:textId="77777777" w:rsidR="00BC6F60" w:rsidRPr="00217571" w:rsidRDefault="00BC6F60">
      <w:pPr>
        <w:rPr>
          <w:rFonts w:ascii="仿宋" w:eastAsia="仿宋" w:hAnsi="仿宋" w:cs="仿宋"/>
        </w:rPr>
      </w:pPr>
    </w:p>
    <w:p w14:paraId="3FA9F788" w14:textId="77777777" w:rsidR="00BC6F60" w:rsidRPr="00217571" w:rsidRDefault="004675FF">
      <w:pPr>
        <w:jc w:val="center"/>
        <w:rPr>
          <w:rFonts w:ascii="仿宋" w:eastAsia="仿宋" w:hAnsi="仿宋" w:cs="仿宋"/>
          <w:b/>
          <w:bCs/>
          <w:sz w:val="32"/>
          <w:szCs w:val="32"/>
        </w:rPr>
      </w:pPr>
      <w:bookmarkStart w:id="7" w:name="_Toc11252"/>
      <w:bookmarkStart w:id="8" w:name="_Toc32018"/>
      <w:bookmarkStart w:id="9" w:name="_Toc24356"/>
      <w:bookmarkStart w:id="10" w:name="_Toc26893"/>
      <w:r w:rsidRPr="00217571">
        <w:rPr>
          <w:rFonts w:ascii="仿宋" w:eastAsia="仿宋" w:hAnsi="仿宋" w:cs="仿宋" w:hint="eastAsia"/>
          <w:b/>
          <w:u w:val="single"/>
        </w:rPr>
        <w:br w:type="page"/>
      </w:r>
      <w:bookmarkStart w:id="11" w:name="_Toc22027"/>
      <w:bookmarkStart w:id="12" w:name="_Toc24641"/>
      <w:bookmarkStart w:id="13" w:name="_Toc15460"/>
      <w:bookmarkEnd w:id="7"/>
      <w:bookmarkEnd w:id="8"/>
      <w:bookmarkEnd w:id="9"/>
      <w:bookmarkEnd w:id="10"/>
      <w:r w:rsidRPr="00217571">
        <w:rPr>
          <w:rFonts w:ascii="仿宋" w:eastAsia="仿宋" w:hAnsi="仿宋" w:cs="仿宋" w:hint="eastAsia"/>
          <w:b/>
          <w:bCs/>
          <w:sz w:val="32"/>
          <w:szCs w:val="32"/>
        </w:rPr>
        <w:t>合同主要条款</w:t>
      </w:r>
      <w:bookmarkEnd w:id="11"/>
      <w:bookmarkEnd w:id="12"/>
      <w:bookmarkEnd w:id="13"/>
    </w:p>
    <w:p w14:paraId="7689E7A2" w14:textId="77777777" w:rsidR="00BC6F60" w:rsidRPr="00217571" w:rsidRDefault="00BC6F60">
      <w:pPr>
        <w:jc w:val="center"/>
        <w:rPr>
          <w:rFonts w:ascii="仿宋" w:eastAsia="仿宋" w:hAnsi="仿宋" w:cs="仿宋"/>
          <w:b/>
          <w:bCs/>
          <w:sz w:val="32"/>
          <w:szCs w:val="32"/>
        </w:rPr>
      </w:pPr>
    </w:p>
    <w:p w14:paraId="238819C7"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甲方：西安市大数据服务中心</w:t>
      </w:r>
    </w:p>
    <w:p w14:paraId="3751BEBC"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 xml:space="preserve">乙方： </w:t>
      </w:r>
    </w:p>
    <w:p w14:paraId="560F0B29" w14:textId="77777777" w:rsidR="00BC6F60" w:rsidRPr="00217571" w:rsidRDefault="004675FF">
      <w:pPr>
        <w:spacing w:line="360" w:lineRule="auto"/>
        <w:ind w:firstLineChars="200" w:firstLine="600"/>
        <w:rPr>
          <w:rFonts w:ascii="仿宋" w:eastAsia="仿宋" w:hAnsi="仿宋" w:cs="仿宋"/>
          <w:sz w:val="30"/>
          <w:szCs w:val="30"/>
        </w:rPr>
      </w:pPr>
      <w:proofErr w:type="gramStart"/>
      <w:r w:rsidRPr="00217571">
        <w:rPr>
          <w:rFonts w:ascii="仿宋" w:eastAsia="仿宋" w:hAnsi="仿宋" w:cs="仿宋" w:hint="eastAsia"/>
          <w:sz w:val="30"/>
          <w:szCs w:val="30"/>
        </w:rPr>
        <w:t>鉴证</w:t>
      </w:r>
      <w:proofErr w:type="gramEnd"/>
      <w:r w:rsidRPr="00217571">
        <w:rPr>
          <w:rFonts w:ascii="仿宋" w:eastAsia="仿宋" w:hAnsi="仿宋" w:cs="仿宋" w:hint="eastAsia"/>
          <w:sz w:val="30"/>
          <w:szCs w:val="30"/>
        </w:rPr>
        <w:t>方：</w:t>
      </w:r>
      <w:r w:rsidRPr="00217571">
        <w:rPr>
          <w:rFonts w:ascii="仿宋" w:eastAsia="仿宋" w:hAnsi="仿宋" w:cs="仿宋" w:hint="eastAsia"/>
          <w:sz w:val="28"/>
          <w:szCs w:val="28"/>
        </w:rPr>
        <w:t>西北（陕西）国际招标有限公司</w:t>
      </w:r>
    </w:p>
    <w:p w14:paraId="1A2C0E12" w14:textId="77777777" w:rsidR="00BC6F60" w:rsidRPr="00217571" w:rsidRDefault="004675FF">
      <w:pPr>
        <w:spacing w:line="360" w:lineRule="auto"/>
        <w:ind w:firstLineChars="200" w:firstLine="600"/>
        <w:rPr>
          <w:rFonts w:ascii="仿宋" w:eastAsia="仿宋" w:hAnsi="仿宋" w:cs="仿宋"/>
          <w:sz w:val="30"/>
          <w:szCs w:val="30"/>
        </w:rPr>
      </w:pPr>
      <w:proofErr w:type="gramStart"/>
      <w:r w:rsidRPr="00217571">
        <w:rPr>
          <w:rFonts w:ascii="仿宋" w:eastAsia="仿宋" w:hAnsi="仿宋" w:cs="仿宋" w:hint="eastAsia"/>
          <w:sz w:val="30"/>
          <w:szCs w:val="30"/>
        </w:rPr>
        <w:t>鉴证</w:t>
      </w:r>
      <w:proofErr w:type="gramEnd"/>
      <w:r w:rsidRPr="00217571">
        <w:rPr>
          <w:rFonts w:ascii="仿宋" w:eastAsia="仿宋" w:hAnsi="仿宋" w:cs="仿宋" w:hint="eastAsia"/>
          <w:sz w:val="30"/>
          <w:szCs w:val="30"/>
        </w:rPr>
        <w:t>方就甲方所需服务，在西安市财政局政府采购管理处的监督管理下，按照政府采购程序组织公开招标采购，确定乙方为西安市政务数据中心及园区统一运</w:t>
      </w:r>
      <w:proofErr w:type="gramStart"/>
      <w:r w:rsidRPr="00217571">
        <w:rPr>
          <w:rFonts w:ascii="仿宋" w:eastAsia="仿宋" w:hAnsi="仿宋" w:cs="仿宋" w:hint="eastAsia"/>
          <w:sz w:val="30"/>
          <w:szCs w:val="30"/>
        </w:rPr>
        <w:t>维项目</w:t>
      </w:r>
      <w:proofErr w:type="gramEnd"/>
      <w:r w:rsidRPr="00217571">
        <w:rPr>
          <w:rFonts w:ascii="仿宋" w:eastAsia="仿宋" w:hAnsi="仿宋" w:cs="仿宋" w:hint="eastAsia"/>
          <w:sz w:val="30"/>
          <w:szCs w:val="30"/>
        </w:rPr>
        <w:t>(项目编号：0617-2369FZ2655)成交供应商。依据《中华人民共和国政府采购法》、《中华人民共和国民法典》以及公开招标采购文件、成交通知书，经甲、乙双方协商，</w:t>
      </w:r>
      <w:proofErr w:type="gramStart"/>
      <w:r w:rsidRPr="00217571">
        <w:rPr>
          <w:rFonts w:ascii="仿宋" w:eastAsia="仿宋" w:hAnsi="仿宋" w:cs="仿宋" w:hint="eastAsia"/>
          <w:sz w:val="30"/>
          <w:szCs w:val="30"/>
        </w:rPr>
        <w:t>鉴证</w:t>
      </w:r>
      <w:proofErr w:type="gramEnd"/>
      <w:r w:rsidRPr="00217571">
        <w:rPr>
          <w:rFonts w:ascii="仿宋" w:eastAsia="仿宋" w:hAnsi="仿宋" w:cs="仿宋" w:hint="eastAsia"/>
          <w:sz w:val="30"/>
          <w:szCs w:val="30"/>
        </w:rPr>
        <w:t>方确认,达成如下合同条款。</w:t>
      </w:r>
    </w:p>
    <w:p w14:paraId="27248AC7" w14:textId="77777777" w:rsidR="00BC6F60" w:rsidRPr="00217571" w:rsidRDefault="00BC6F60">
      <w:pPr>
        <w:spacing w:line="360" w:lineRule="auto"/>
        <w:rPr>
          <w:rFonts w:ascii="仿宋" w:eastAsia="仿宋" w:hAnsi="仿宋" w:cs="仿宋"/>
          <w:sz w:val="30"/>
          <w:szCs w:val="30"/>
        </w:rPr>
      </w:pPr>
    </w:p>
    <w:p w14:paraId="3FECBDA6" w14:textId="77777777" w:rsidR="00BC6F60" w:rsidRPr="00217571" w:rsidRDefault="004675FF">
      <w:pPr>
        <w:spacing w:line="360" w:lineRule="auto"/>
        <w:ind w:firstLineChars="200" w:firstLine="600"/>
        <w:rPr>
          <w:rFonts w:ascii="仿宋" w:eastAsia="仿宋" w:hAnsi="仿宋" w:cs="仿宋"/>
          <w:sz w:val="30"/>
          <w:szCs w:val="30"/>
        </w:rPr>
      </w:pPr>
      <w:bookmarkStart w:id="14" w:name="_Toc27820"/>
      <w:bookmarkStart w:id="15" w:name="_Toc9096"/>
      <w:r w:rsidRPr="00217571">
        <w:rPr>
          <w:rFonts w:ascii="仿宋" w:eastAsia="仿宋" w:hAnsi="仿宋" w:cs="仿宋" w:hint="eastAsia"/>
          <w:sz w:val="30"/>
          <w:szCs w:val="30"/>
        </w:rPr>
        <w:t>一、合同标的</w:t>
      </w:r>
      <w:proofErr w:type="gramStart"/>
      <w:r w:rsidRPr="00217571">
        <w:rPr>
          <w:rFonts w:ascii="仿宋" w:eastAsia="仿宋" w:hAnsi="仿宋" w:cs="仿宋" w:hint="eastAsia"/>
          <w:sz w:val="30"/>
          <w:szCs w:val="30"/>
        </w:rPr>
        <w:t>物内容</w:t>
      </w:r>
      <w:proofErr w:type="gramEnd"/>
      <w:r w:rsidRPr="00217571">
        <w:rPr>
          <w:rFonts w:ascii="仿宋" w:eastAsia="仿宋" w:hAnsi="仿宋" w:cs="仿宋" w:hint="eastAsia"/>
          <w:sz w:val="30"/>
          <w:szCs w:val="30"/>
        </w:rPr>
        <w:t>及数量(以响应文件正本和澄清表〈函〉为准)</w:t>
      </w:r>
      <w:bookmarkEnd w:id="14"/>
      <w:bookmarkEnd w:id="15"/>
    </w:p>
    <w:p w14:paraId="78345C79"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1、</w:t>
      </w:r>
    </w:p>
    <w:p w14:paraId="0BCC7FA0"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 xml:space="preserve">2、 </w:t>
      </w:r>
    </w:p>
    <w:p w14:paraId="3F48E5BB"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 xml:space="preserve">3、 </w:t>
      </w:r>
    </w:p>
    <w:p w14:paraId="6AA21125"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 xml:space="preserve">4、 </w:t>
      </w:r>
    </w:p>
    <w:p w14:paraId="6678ACF4" w14:textId="77777777" w:rsidR="00BC6F60" w:rsidRPr="00217571" w:rsidRDefault="004675FF">
      <w:pPr>
        <w:spacing w:line="360" w:lineRule="auto"/>
        <w:ind w:firstLineChars="200" w:firstLine="600"/>
        <w:rPr>
          <w:rFonts w:ascii="仿宋" w:eastAsia="仿宋" w:hAnsi="仿宋" w:cs="仿宋"/>
          <w:sz w:val="30"/>
          <w:szCs w:val="30"/>
        </w:rPr>
      </w:pPr>
      <w:bookmarkStart w:id="16" w:name="_Toc14446"/>
      <w:bookmarkStart w:id="17" w:name="_Toc14026"/>
      <w:r w:rsidRPr="00217571">
        <w:rPr>
          <w:rFonts w:ascii="仿宋" w:eastAsia="仿宋" w:hAnsi="仿宋" w:cs="仿宋" w:hint="eastAsia"/>
          <w:sz w:val="30"/>
          <w:szCs w:val="30"/>
        </w:rPr>
        <w:t>二、服务条件：</w:t>
      </w:r>
      <w:bookmarkEnd w:id="16"/>
      <w:bookmarkEnd w:id="17"/>
    </w:p>
    <w:p w14:paraId="3E8FF7CA"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w:t>
      </w:r>
      <w:proofErr w:type="gramStart"/>
      <w:r w:rsidRPr="00217571">
        <w:rPr>
          <w:rFonts w:ascii="仿宋" w:eastAsia="仿宋" w:hAnsi="仿宋" w:cs="仿宋" w:hint="eastAsia"/>
          <w:sz w:val="30"/>
          <w:szCs w:val="30"/>
        </w:rPr>
        <w:t>一</w:t>
      </w:r>
      <w:proofErr w:type="gramEnd"/>
      <w:r w:rsidRPr="00217571">
        <w:rPr>
          <w:rFonts w:ascii="仿宋" w:eastAsia="仿宋" w:hAnsi="仿宋" w:cs="仿宋" w:hint="eastAsia"/>
          <w:sz w:val="30"/>
          <w:szCs w:val="30"/>
        </w:rPr>
        <w:t>)服务地点：甲方指定地点</w:t>
      </w:r>
    </w:p>
    <w:p w14:paraId="3421D07B" w14:textId="77777777" w:rsidR="00BC6F60" w:rsidRPr="00F027DC"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(二)服务期</w:t>
      </w:r>
      <w:r w:rsidRPr="00F027DC">
        <w:rPr>
          <w:rFonts w:ascii="仿宋" w:eastAsia="仿宋" w:hAnsi="仿宋" w:cs="仿宋" w:hint="eastAsia"/>
          <w:sz w:val="30"/>
          <w:szCs w:val="30"/>
        </w:rPr>
        <w:t>：自合同签订之日起16个月。</w:t>
      </w:r>
    </w:p>
    <w:p w14:paraId="1047DF32" w14:textId="77777777" w:rsidR="00BC6F60" w:rsidRPr="00F027DC" w:rsidRDefault="004675FF">
      <w:pPr>
        <w:spacing w:line="360" w:lineRule="auto"/>
        <w:ind w:firstLineChars="200" w:firstLine="600"/>
        <w:rPr>
          <w:rFonts w:ascii="仿宋" w:eastAsia="仿宋" w:hAnsi="仿宋" w:cs="仿宋"/>
          <w:sz w:val="30"/>
          <w:szCs w:val="30"/>
        </w:rPr>
      </w:pPr>
      <w:bookmarkStart w:id="18" w:name="_Toc17773"/>
      <w:bookmarkStart w:id="19" w:name="_Toc7543"/>
      <w:r w:rsidRPr="00F027DC">
        <w:rPr>
          <w:rFonts w:ascii="仿宋" w:eastAsia="仿宋" w:hAnsi="仿宋" w:cs="仿宋" w:hint="eastAsia"/>
          <w:sz w:val="30"/>
          <w:szCs w:val="30"/>
        </w:rPr>
        <w:t>三、合同价款</w:t>
      </w:r>
      <w:bookmarkEnd w:id="18"/>
      <w:bookmarkEnd w:id="19"/>
    </w:p>
    <w:p w14:paraId="304A32D8"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)合同总价款为人民币（大写）</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 xml:space="preserve">；￥ </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元。</w:t>
      </w:r>
    </w:p>
    <w:p w14:paraId="298D4C5B"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(二)合同总价包括：</w:t>
      </w:r>
    </w:p>
    <w:p w14:paraId="2CB70844"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(三)合同总价一次性包死，不受市场价格变化因素的影响。</w:t>
      </w:r>
    </w:p>
    <w:p w14:paraId="04C4DDF1" w14:textId="77777777" w:rsidR="00BC6F60" w:rsidRPr="00F027DC" w:rsidRDefault="004675FF">
      <w:pPr>
        <w:spacing w:line="360" w:lineRule="auto"/>
        <w:ind w:firstLineChars="200" w:firstLine="600"/>
        <w:rPr>
          <w:rFonts w:ascii="仿宋" w:eastAsia="仿宋" w:hAnsi="仿宋" w:cs="仿宋"/>
          <w:sz w:val="30"/>
          <w:szCs w:val="30"/>
        </w:rPr>
      </w:pPr>
      <w:bookmarkStart w:id="20" w:name="_Toc11962"/>
      <w:bookmarkStart w:id="21" w:name="_Toc13152"/>
      <w:r w:rsidRPr="00F027DC">
        <w:rPr>
          <w:rFonts w:ascii="仿宋" w:eastAsia="仿宋" w:hAnsi="仿宋" w:cs="仿宋" w:hint="eastAsia"/>
          <w:sz w:val="30"/>
          <w:szCs w:val="30"/>
        </w:rPr>
        <w:t>四、款项结算</w:t>
      </w:r>
      <w:bookmarkEnd w:id="20"/>
      <w:bookmarkEnd w:id="21"/>
    </w:p>
    <w:p w14:paraId="0F8313BC"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)合同签订后10个工作日内，甲方向乙方支付合同总价款的30%,即人民币(大写)</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元。</w:t>
      </w:r>
    </w:p>
    <w:p w14:paraId="3298DB14" w14:textId="77777777" w:rsidR="00BC6F60" w:rsidRPr="00F027DC" w:rsidRDefault="004675FF">
      <w:pPr>
        <w:pStyle w:val="a0"/>
        <w:rPr>
          <w:rFonts w:ascii="仿宋" w:eastAsia="仿宋" w:hAnsi="仿宋" w:cs="仿宋"/>
          <w:sz w:val="30"/>
          <w:szCs w:val="30"/>
        </w:rPr>
      </w:pPr>
      <w:r w:rsidRPr="00F027DC">
        <w:rPr>
          <w:rFonts w:ascii="仿宋" w:eastAsia="仿宋" w:hAnsi="仿宋" w:cs="仿宋" w:hint="eastAsia"/>
          <w:sz w:val="30"/>
          <w:szCs w:val="30"/>
        </w:rPr>
        <w:t>（二）乙方完成本合同约定的全部服务内容的开通后由甲方组织初验，初验合格后10个工作日内,甲方向乙方支付合同总价款的40%,即人民币(大写)</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元。。</w:t>
      </w:r>
    </w:p>
    <w:p w14:paraId="2D19688E" w14:textId="77777777" w:rsidR="00BC6F60" w:rsidRPr="00F027DC" w:rsidRDefault="004675FF">
      <w:pPr>
        <w:pStyle w:val="a0"/>
        <w:rPr>
          <w:rFonts w:ascii="仿宋" w:eastAsia="仿宋" w:hAnsi="仿宋" w:cs="仿宋"/>
          <w:sz w:val="30"/>
          <w:szCs w:val="30"/>
        </w:rPr>
      </w:pPr>
      <w:r w:rsidRPr="00F027DC">
        <w:rPr>
          <w:rFonts w:ascii="仿宋" w:eastAsia="仿宋" w:hAnsi="仿宋" w:cs="仿宋" w:hint="eastAsia"/>
          <w:sz w:val="30"/>
          <w:szCs w:val="30"/>
        </w:rPr>
        <w:t>（三）服务期满后由甲方组织整体服务验收，验收合格后10个工作日内,甲方向乙方支付合同总价款的30%,即人民币(大写)</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w:t>
      </w:r>
      <w:r w:rsidRPr="00F027DC">
        <w:rPr>
          <w:rFonts w:ascii="仿宋" w:eastAsia="仿宋" w:hAnsi="仿宋" w:cs="仿宋" w:hint="eastAsia"/>
          <w:sz w:val="30"/>
          <w:szCs w:val="30"/>
          <w:u w:val="single"/>
        </w:rPr>
        <w:t xml:space="preserve">      </w:t>
      </w:r>
      <w:r w:rsidRPr="00F027DC">
        <w:rPr>
          <w:rFonts w:ascii="仿宋" w:eastAsia="仿宋" w:hAnsi="仿宋" w:cs="仿宋" w:hint="eastAsia"/>
          <w:sz w:val="30"/>
          <w:szCs w:val="30"/>
        </w:rPr>
        <w:t>元。</w:t>
      </w:r>
    </w:p>
    <w:p w14:paraId="42CCE4B4"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(四)支付方式:银行转账</w:t>
      </w:r>
    </w:p>
    <w:p w14:paraId="496EB46B"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(五) 结算方式:乙方开具发票(按合同总价，直开甲方)，</w:t>
      </w:r>
      <w:proofErr w:type="gramStart"/>
      <w:r w:rsidRPr="00F027DC">
        <w:rPr>
          <w:rFonts w:ascii="仿宋" w:eastAsia="仿宋" w:hAnsi="仿宋" w:cs="仿宋" w:hint="eastAsia"/>
          <w:sz w:val="30"/>
          <w:szCs w:val="30"/>
        </w:rPr>
        <w:t>持服务</w:t>
      </w:r>
      <w:proofErr w:type="gramEnd"/>
      <w:r w:rsidRPr="00F027DC">
        <w:rPr>
          <w:rFonts w:ascii="仿宋" w:eastAsia="仿宋" w:hAnsi="仿宋" w:cs="仿宋" w:hint="eastAsia"/>
          <w:sz w:val="30"/>
          <w:szCs w:val="30"/>
        </w:rPr>
        <w:t>合同、发票，与甲方结算。</w:t>
      </w:r>
    </w:p>
    <w:p w14:paraId="370C3D58" w14:textId="77777777" w:rsidR="00BC6F60" w:rsidRPr="00F027DC" w:rsidRDefault="004675FF">
      <w:pPr>
        <w:spacing w:line="360" w:lineRule="auto"/>
        <w:ind w:firstLineChars="200" w:firstLine="600"/>
        <w:rPr>
          <w:rFonts w:ascii="仿宋" w:eastAsia="仿宋" w:hAnsi="仿宋" w:cs="仿宋"/>
          <w:sz w:val="30"/>
          <w:szCs w:val="30"/>
        </w:rPr>
      </w:pPr>
      <w:bookmarkStart w:id="22" w:name="_Toc2250"/>
      <w:bookmarkStart w:id="23" w:name="_Toc10213"/>
      <w:r w:rsidRPr="00F027DC">
        <w:rPr>
          <w:rFonts w:ascii="仿宋" w:eastAsia="仿宋" w:hAnsi="仿宋" w:cs="仿宋" w:hint="eastAsia"/>
          <w:sz w:val="30"/>
          <w:szCs w:val="30"/>
        </w:rPr>
        <w:t>五、双方的权利和义务</w:t>
      </w:r>
      <w:bookmarkEnd w:id="22"/>
      <w:bookmarkEnd w:id="23"/>
    </w:p>
    <w:p w14:paraId="6B9A35F4"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)甲方的权利和义务</w:t>
      </w:r>
    </w:p>
    <w:p w14:paraId="1614BB71" w14:textId="77777777" w:rsidR="00BC6F60" w:rsidRPr="00F027DC" w:rsidRDefault="00BC6F60">
      <w:pPr>
        <w:spacing w:line="360" w:lineRule="auto"/>
        <w:ind w:firstLineChars="200" w:firstLine="600"/>
        <w:rPr>
          <w:rFonts w:ascii="仿宋" w:eastAsia="仿宋" w:hAnsi="仿宋" w:cs="仿宋"/>
          <w:sz w:val="30"/>
          <w:szCs w:val="30"/>
        </w:rPr>
      </w:pPr>
    </w:p>
    <w:p w14:paraId="3467A3CF"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（二）乙方的权利和义务</w:t>
      </w:r>
    </w:p>
    <w:p w14:paraId="07041A2A" w14:textId="77777777" w:rsidR="00BC6F60" w:rsidRPr="00F027DC" w:rsidRDefault="00BC6F60">
      <w:pPr>
        <w:pStyle w:val="a0"/>
        <w:rPr>
          <w:rFonts w:ascii="仿宋" w:eastAsia="仿宋" w:hAnsi="仿宋" w:cs="仿宋"/>
        </w:rPr>
      </w:pPr>
    </w:p>
    <w:p w14:paraId="436C6831" w14:textId="77777777" w:rsidR="00BC6F60" w:rsidRPr="00F027DC" w:rsidRDefault="004675FF">
      <w:pPr>
        <w:spacing w:line="360" w:lineRule="auto"/>
        <w:ind w:firstLineChars="200" w:firstLine="600"/>
        <w:rPr>
          <w:rFonts w:ascii="仿宋" w:eastAsia="仿宋" w:hAnsi="仿宋" w:cs="仿宋"/>
          <w:sz w:val="30"/>
          <w:szCs w:val="30"/>
        </w:rPr>
      </w:pPr>
      <w:bookmarkStart w:id="24" w:name="_Toc20622"/>
      <w:bookmarkStart w:id="25" w:name="_Toc32548"/>
      <w:r w:rsidRPr="00F027DC">
        <w:rPr>
          <w:rFonts w:ascii="仿宋" w:eastAsia="仿宋" w:hAnsi="仿宋" w:cs="仿宋" w:hint="eastAsia"/>
          <w:sz w:val="30"/>
          <w:szCs w:val="30"/>
        </w:rPr>
        <w:t>六、质量保证</w:t>
      </w:r>
      <w:bookmarkEnd w:id="24"/>
      <w:bookmarkEnd w:id="25"/>
    </w:p>
    <w:p w14:paraId="30E5FCB7"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乙方所供服务必须执行下列条款：</w:t>
      </w:r>
    </w:p>
    <w:p w14:paraId="021CB4F4"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（一）所提供的服务符合国家现行标准和相应的技术规范，这些标准和技术规范应为合同签订日为止最新公布发行的标准和技术规范；</w:t>
      </w:r>
    </w:p>
    <w:p w14:paraId="2256982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（二）乙方保证按时、准确完成</w:t>
      </w:r>
      <w:r w:rsidRPr="00F027DC">
        <w:rPr>
          <w:rFonts w:ascii="仿宋" w:eastAsia="仿宋" w:hAnsi="仿宋" w:cs="仿宋" w:hint="eastAsia"/>
          <w:sz w:val="30"/>
          <w:szCs w:val="30"/>
          <w:u w:val="single"/>
        </w:rPr>
        <w:t>西安市政务数据中心及园区统一运维项目</w:t>
      </w:r>
      <w:r w:rsidRPr="00F027DC">
        <w:rPr>
          <w:rFonts w:ascii="仿宋" w:eastAsia="仿宋" w:hAnsi="仿宋" w:cs="仿宋" w:hint="eastAsia"/>
          <w:sz w:val="30"/>
          <w:szCs w:val="30"/>
        </w:rPr>
        <w:t>；</w:t>
      </w:r>
    </w:p>
    <w:p w14:paraId="6F18141E"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（三）服务商提供的服务，若发生侵权而产生的一切后果，由服务商负责，采购人保留索赔权力。</w:t>
      </w:r>
    </w:p>
    <w:p w14:paraId="09C8AEB9" w14:textId="77777777" w:rsidR="00BC6F60" w:rsidRPr="00F027DC" w:rsidRDefault="004675FF">
      <w:pPr>
        <w:spacing w:line="360" w:lineRule="auto"/>
        <w:ind w:firstLineChars="200" w:firstLine="600"/>
        <w:rPr>
          <w:rFonts w:ascii="仿宋" w:eastAsia="仿宋" w:hAnsi="仿宋" w:cs="仿宋"/>
          <w:sz w:val="30"/>
          <w:szCs w:val="30"/>
        </w:rPr>
      </w:pPr>
      <w:bookmarkStart w:id="26" w:name="_Toc19284"/>
      <w:bookmarkStart w:id="27" w:name="_Toc14570"/>
      <w:r w:rsidRPr="00F027DC">
        <w:rPr>
          <w:rFonts w:ascii="仿宋" w:eastAsia="仿宋" w:hAnsi="仿宋" w:cs="仿宋" w:hint="eastAsia"/>
          <w:sz w:val="30"/>
          <w:szCs w:val="30"/>
        </w:rPr>
        <w:t>七、验收</w:t>
      </w:r>
      <w:bookmarkEnd w:id="26"/>
      <w:bookmarkEnd w:id="27"/>
    </w:p>
    <w:p w14:paraId="72E3B15E"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项目结束后进行验收。甲方组织乙方(必要时请有关专家)进行验收，验收时乙方应派人员参加，共同对验收结果进行确认，并承担相关责任。验收合格后，填写政府采购项目履约验收单(一式伍份)作为对服务的最终认可。政府采购项目履约验收单送采购代理机构一份。</w:t>
      </w:r>
    </w:p>
    <w:p w14:paraId="24184BE6"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(二)乙方向甲方提交服务实施过程中的所有资料。以便甲方日后管理和维护。</w:t>
      </w:r>
    </w:p>
    <w:p w14:paraId="53248DFF"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(三)验收依据</w:t>
      </w:r>
    </w:p>
    <w:p w14:paraId="3C684881"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1、招标文件、投标文件、澄清表（函）；</w:t>
      </w:r>
    </w:p>
    <w:p w14:paraId="07B240AD"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2、本合同及附件文本；</w:t>
      </w:r>
    </w:p>
    <w:p w14:paraId="5C67EF15"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3、国家相应的标准、规范。</w:t>
      </w:r>
    </w:p>
    <w:p w14:paraId="1A4BE85A" w14:textId="77777777" w:rsidR="00BC6F60" w:rsidRPr="00F027DC" w:rsidRDefault="004675FF">
      <w:pPr>
        <w:spacing w:line="360" w:lineRule="auto"/>
        <w:ind w:firstLineChars="200" w:firstLine="600"/>
        <w:rPr>
          <w:rFonts w:ascii="仿宋" w:eastAsia="仿宋" w:hAnsi="仿宋" w:cs="仿宋"/>
          <w:sz w:val="30"/>
          <w:szCs w:val="30"/>
        </w:rPr>
      </w:pPr>
      <w:bookmarkStart w:id="28" w:name="_Toc14794"/>
      <w:bookmarkStart w:id="29" w:name="_Toc25194"/>
      <w:r w:rsidRPr="00F027DC">
        <w:rPr>
          <w:rFonts w:ascii="仿宋" w:eastAsia="仿宋" w:hAnsi="仿宋" w:cs="仿宋" w:hint="eastAsia"/>
          <w:sz w:val="30"/>
          <w:szCs w:val="30"/>
        </w:rPr>
        <w:t>八、违约责任</w:t>
      </w:r>
      <w:bookmarkEnd w:id="28"/>
      <w:bookmarkEnd w:id="29"/>
    </w:p>
    <w:p w14:paraId="6D1D7180"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)按《民法典》中的相关条款执行。</w:t>
      </w:r>
    </w:p>
    <w:p w14:paraId="1D982D2B"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未按合同要求提供服务或服务质量不能满足合同要求，甲方应当将乙方违约的情况以及拟采取的措施以书面形式报市财政局，根据市财政局的处理意见，甲方有权依据《民法典》有关条款及合同约定终止合同，并要求乙方承担违约责任。同时，政府采购监管部门有权依据《政府采购法》及相关法律法规对乙方的违法行为进行相应的处罚。</w:t>
      </w:r>
    </w:p>
    <w:p w14:paraId="7209933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(三)未经甲方同意，乙方不得擅自将本合同服务转包第三方承担。</w:t>
      </w:r>
    </w:p>
    <w:p w14:paraId="7461F248"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(四)如发生以上需支付违约金情况，验收后由甲方通知乙方通过银行转账支付甲方相应账号。</w:t>
      </w:r>
    </w:p>
    <w:p w14:paraId="6C98A8AB" w14:textId="77777777" w:rsidR="00BC6F60" w:rsidRPr="00F027DC" w:rsidRDefault="004675FF">
      <w:pPr>
        <w:spacing w:line="360" w:lineRule="auto"/>
        <w:ind w:firstLineChars="200" w:firstLine="600"/>
        <w:rPr>
          <w:rFonts w:ascii="仿宋" w:eastAsia="仿宋" w:hAnsi="仿宋" w:cs="仿宋"/>
          <w:sz w:val="30"/>
          <w:szCs w:val="30"/>
        </w:rPr>
      </w:pPr>
      <w:bookmarkStart w:id="30" w:name="_Toc5604"/>
      <w:bookmarkStart w:id="31" w:name="_Toc24192"/>
      <w:r w:rsidRPr="00F027DC">
        <w:rPr>
          <w:rFonts w:ascii="仿宋" w:eastAsia="仿宋" w:hAnsi="仿宋" w:cs="仿宋" w:hint="eastAsia"/>
          <w:sz w:val="30"/>
          <w:szCs w:val="30"/>
        </w:rPr>
        <w:t>（五）乙方应保证所提供产品和服务不会出现因第三方提出侵犯其专利权、商标权或其它知识产权而引发法律或经济纠纷，否则由乙方承担全部责任。任何被乙方用于未经授权的商业目的行为所造成的违约或侵权责任由乙方承担。</w:t>
      </w:r>
    </w:p>
    <w:p w14:paraId="378B9358"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九、保密条款</w:t>
      </w:r>
      <w:bookmarkEnd w:id="30"/>
      <w:bookmarkEnd w:id="31"/>
    </w:p>
    <w:p w14:paraId="00A06E1D"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w:t>
      </w:r>
      <w:proofErr w:type="gramStart"/>
      <w:r w:rsidRPr="00F027DC">
        <w:rPr>
          <w:rFonts w:ascii="仿宋" w:eastAsia="仿宋" w:hAnsi="仿宋" w:cs="仿宋" w:hint="eastAsia"/>
          <w:sz w:val="30"/>
          <w:szCs w:val="30"/>
        </w:rPr>
        <w:t>一</w:t>
      </w:r>
      <w:proofErr w:type="gramEnd"/>
      <w:r w:rsidRPr="00F027DC">
        <w:rPr>
          <w:rFonts w:ascii="仿宋" w:eastAsia="仿宋" w:hAnsi="仿宋" w:cs="仿宋" w:hint="eastAsia"/>
          <w:sz w:val="30"/>
          <w:szCs w:val="30"/>
        </w:rPr>
        <w:t>)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25AD0B87"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7AA00E56"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(三）本条款为独立条款,本合同的无效、变更、解除和终止均不影响本条款的效力。</w:t>
      </w:r>
    </w:p>
    <w:p w14:paraId="6952EBD8" w14:textId="77777777" w:rsidR="00BC6F60" w:rsidRPr="00F027DC" w:rsidRDefault="004675FF">
      <w:pPr>
        <w:spacing w:line="360" w:lineRule="auto"/>
        <w:ind w:firstLineChars="200" w:firstLine="600"/>
        <w:rPr>
          <w:rFonts w:ascii="仿宋" w:eastAsia="仿宋" w:hAnsi="仿宋" w:cs="仿宋"/>
          <w:sz w:val="30"/>
          <w:szCs w:val="30"/>
        </w:rPr>
      </w:pPr>
      <w:bookmarkStart w:id="32" w:name="_Toc3639"/>
      <w:bookmarkStart w:id="33" w:name="_Toc15054"/>
      <w:r w:rsidRPr="00F027DC">
        <w:rPr>
          <w:rFonts w:ascii="仿宋" w:eastAsia="仿宋" w:hAnsi="仿宋" w:cs="仿宋" w:hint="eastAsia"/>
          <w:sz w:val="30"/>
          <w:szCs w:val="30"/>
        </w:rPr>
        <w:t>十、争议解决</w:t>
      </w:r>
      <w:bookmarkEnd w:id="32"/>
      <w:bookmarkEnd w:id="33"/>
    </w:p>
    <w:p w14:paraId="2D2EA39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（一）本合同在履行过程中发生的争议,由甲、乙双方当事人协商解决,协商不成的按下列第 2种方式解决:</w:t>
      </w:r>
    </w:p>
    <w:p w14:paraId="7146EE2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1、提交西安仲裁委员会仲裁;</w:t>
      </w:r>
    </w:p>
    <w:p w14:paraId="492B82F8"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2、依法向甲方所在地人民法院起诉。</w:t>
      </w:r>
    </w:p>
    <w:p w14:paraId="254C497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（二）本条款为独立条款,本合同的无效、变更、解除和终止均不影响本条款的效力。</w:t>
      </w:r>
    </w:p>
    <w:p w14:paraId="7AAB7794" w14:textId="77777777" w:rsidR="00BC6F60" w:rsidRPr="00F027DC" w:rsidRDefault="004675FF">
      <w:pPr>
        <w:spacing w:line="360" w:lineRule="auto"/>
        <w:ind w:firstLineChars="200" w:firstLine="600"/>
        <w:rPr>
          <w:rFonts w:ascii="仿宋" w:eastAsia="仿宋" w:hAnsi="仿宋" w:cs="仿宋"/>
          <w:sz w:val="30"/>
          <w:szCs w:val="30"/>
        </w:rPr>
      </w:pPr>
      <w:bookmarkStart w:id="34" w:name="_Toc17733"/>
      <w:bookmarkStart w:id="35" w:name="_Toc13867"/>
      <w:r w:rsidRPr="00F027DC">
        <w:rPr>
          <w:rFonts w:ascii="仿宋" w:eastAsia="仿宋" w:hAnsi="仿宋" w:cs="仿宋" w:hint="eastAsia"/>
          <w:sz w:val="30"/>
          <w:szCs w:val="30"/>
        </w:rPr>
        <w:t>十一、合同变更</w:t>
      </w:r>
      <w:bookmarkEnd w:id="34"/>
      <w:bookmarkEnd w:id="35"/>
    </w:p>
    <w:p w14:paraId="1F1753B1"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在合同的执行期内,双方均不得随意变更或解除合同。如因项目需求情况发生变化,需要项目变更的,应双方协商后签订项目变更协议,并经</w:t>
      </w:r>
      <w:proofErr w:type="gramStart"/>
      <w:r w:rsidRPr="00F027DC">
        <w:rPr>
          <w:rFonts w:ascii="仿宋" w:eastAsia="仿宋" w:hAnsi="仿宋" w:cs="仿宋" w:hint="eastAsia"/>
          <w:sz w:val="30"/>
          <w:szCs w:val="30"/>
        </w:rPr>
        <w:t>鉴证</w:t>
      </w:r>
      <w:proofErr w:type="gramEnd"/>
      <w:r w:rsidRPr="00F027DC">
        <w:rPr>
          <w:rFonts w:ascii="仿宋" w:eastAsia="仿宋" w:hAnsi="仿宋" w:cs="仿宋" w:hint="eastAsia"/>
          <w:sz w:val="30"/>
          <w:szCs w:val="30"/>
        </w:rPr>
        <w:t>方确认后生效（如双方变更事项不能达成一致的,仍按原合同履行, 否则视为违约）。</w:t>
      </w:r>
    </w:p>
    <w:p w14:paraId="5CF26891" w14:textId="77777777" w:rsidR="00BC6F60" w:rsidRPr="00F027DC" w:rsidRDefault="004675FF">
      <w:pPr>
        <w:spacing w:line="360" w:lineRule="auto"/>
        <w:ind w:firstLineChars="200" w:firstLine="600"/>
        <w:rPr>
          <w:rFonts w:ascii="仿宋" w:eastAsia="仿宋" w:hAnsi="仿宋" w:cs="仿宋"/>
          <w:sz w:val="30"/>
          <w:szCs w:val="30"/>
        </w:rPr>
      </w:pPr>
      <w:bookmarkStart w:id="36" w:name="_Toc28659"/>
      <w:bookmarkStart w:id="37" w:name="_Toc2989"/>
      <w:r w:rsidRPr="00F027DC">
        <w:rPr>
          <w:rFonts w:ascii="仿宋" w:eastAsia="仿宋" w:hAnsi="仿宋" w:cs="仿宋" w:hint="eastAsia"/>
          <w:sz w:val="30"/>
          <w:szCs w:val="30"/>
        </w:rPr>
        <w:t>十二、合同生效</w:t>
      </w:r>
      <w:bookmarkEnd w:id="36"/>
      <w:bookmarkEnd w:id="37"/>
    </w:p>
    <w:p w14:paraId="5AA27683"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本合同一式</w:t>
      </w:r>
      <w:r w:rsidRPr="00F027DC">
        <w:rPr>
          <w:rFonts w:ascii="仿宋" w:eastAsia="仿宋" w:hAnsi="仿宋" w:cs="仿宋" w:hint="eastAsia"/>
          <w:sz w:val="30"/>
          <w:szCs w:val="30"/>
          <w:u w:val="single"/>
        </w:rPr>
        <w:t>拾壹</w:t>
      </w:r>
      <w:r w:rsidRPr="00F027DC">
        <w:rPr>
          <w:rFonts w:ascii="仿宋" w:eastAsia="仿宋" w:hAnsi="仿宋" w:cs="仿宋" w:hint="eastAsia"/>
          <w:sz w:val="30"/>
          <w:szCs w:val="30"/>
        </w:rPr>
        <w:t>份,甲方持</w:t>
      </w:r>
      <w:r w:rsidRPr="00F027DC">
        <w:rPr>
          <w:rFonts w:ascii="仿宋" w:eastAsia="仿宋" w:hAnsi="仿宋" w:cs="仿宋" w:hint="eastAsia"/>
          <w:sz w:val="30"/>
          <w:szCs w:val="30"/>
          <w:u w:val="single"/>
        </w:rPr>
        <w:t xml:space="preserve"> 肆 </w:t>
      </w:r>
      <w:r w:rsidRPr="00F027DC">
        <w:rPr>
          <w:rFonts w:ascii="仿宋" w:eastAsia="仿宋" w:hAnsi="仿宋" w:cs="仿宋" w:hint="eastAsia"/>
          <w:sz w:val="30"/>
          <w:szCs w:val="30"/>
        </w:rPr>
        <w:t>份,乙方持</w:t>
      </w:r>
      <w:r w:rsidRPr="00F027DC">
        <w:rPr>
          <w:rFonts w:ascii="仿宋" w:eastAsia="仿宋" w:hAnsi="仿宋" w:cs="仿宋" w:hint="eastAsia"/>
          <w:sz w:val="30"/>
          <w:szCs w:val="30"/>
          <w:u w:val="single"/>
        </w:rPr>
        <w:t xml:space="preserve"> 叁 </w:t>
      </w:r>
      <w:r w:rsidRPr="00F027DC">
        <w:rPr>
          <w:rFonts w:ascii="仿宋" w:eastAsia="仿宋" w:hAnsi="仿宋" w:cs="仿宋" w:hint="eastAsia"/>
          <w:sz w:val="30"/>
          <w:szCs w:val="30"/>
        </w:rPr>
        <w:t>份,</w:t>
      </w:r>
      <w:proofErr w:type="gramStart"/>
      <w:r w:rsidRPr="00F027DC">
        <w:rPr>
          <w:rFonts w:ascii="仿宋" w:eastAsia="仿宋" w:hAnsi="仿宋" w:cs="仿宋" w:hint="eastAsia"/>
          <w:sz w:val="30"/>
          <w:szCs w:val="30"/>
        </w:rPr>
        <w:t>鉴证</w:t>
      </w:r>
      <w:proofErr w:type="gramEnd"/>
      <w:r w:rsidRPr="00F027DC">
        <w:rPr>
          <w:rFonts w:ascii="仿宋" w:eastAsia="仿宋" w:hAnsi="仿宋" w:cs="仿宋" w:hint="eastAsia"/>
          <w:sz w:val="30"/>
          <w:szCs w:val="30"/>
        </w:rPr>
        <w:t>方持</w:t>
      </w:r>
      <w:r w:rsidRPr="00F027DC">
        <w:rPr>
          <w:rFonts w:ascii="仿宋" w:eastAsia="仿宋" w:hAnsi="仿宋" w:cs="仿宋" w:hint="eastAsia"/>
          <w:sz w:val="30"/>
          <w:szCs w:val="30"/>
          <w:u w:val="single"/>
        </w:rPr>
        <w:t>壹</w:t>
      </w:r>
      <w:r w:rsidRPr="00F027DC">
        <w:rPr>
          <w:rFonts w:ascii="仿宋" w:eastAsia="仿宋" w:hAnsi="仿宋" w:cs="仿宋" w:hint="eastAsia"/>
          <w:sz w:val="30"/>
          <w:szCs w:val="30"/>
        </w:rPr>
        <w:t>份, 西安市财政局政府采购管理处备案</w:t>
      </w:r>
      <w:r w:rsidRPr="00F027DC">
        <w:rPr>
          <w:rFonts w:ascii="仿宋" w:eastAsia="仿宋" w:hAnsi="仿宋" w:cs="仿宋" w:hint="eastAsia"/>
          <w:sz w:val="30"/>
          <w:szCs w:val="30"/>
          <w:u w:val="single"/>
        </w:rPr>
        <w:t xml:space="preserve"> 叁 </w:t>
      </w:r>
      <w:r w:rsidRPr="00F027DC">
        <w:rPr>
          <w:rFonts w:ascii="仿宋" w:eastAsia="仿宋" w:hAnsi="仿宋" w:cs="仿宋" w:hint="eastAsia"/>
          <w:sz w:val="30"/>
          <w:szCs w:val="30"/>
        </w:rPr>
        <w:t>份,本合同甲、乙、</w:t>
      </w:r>
      <w:proofErr w:type="gramStart"/>
      <w:r w:rsidRPr="00F027DC">
        <w:rPr>
          <w:rFonts w:ascii="仿宋" w:eastAsia="仿宋" w:hAnsi="仿宋" w:cs="仿宋" w:hint="eastAsia"/>
          <w:sz w:val="30"/>
          <w:szCs w:val="30"/>
        </w:rPr>
        <w:t>鉴证</w:t>
      </w:r>
      <w:proofErr w:type="gramEnd"/>
      <w:r w:rsidRPr="00F027DC">
        <w:rPr>
          <w:rFonts w:ascii="仿宋" w:eastAsia="仿宋" w:hAnsi="仿宋" w:cs="仿宋" w:hint="eastAsia"/>
          <w:sz w:val="30"/>
          <w:szCs w:val="30"/>
        </w:rPr>
        <w:t>各方签字盖章后生效,合同执行完毕后,自动失效（合同的服务承诺则长期有效）。</w:t>
      </w:r>
    </w:p>
    <w:p w14:paraId="25A978C0" w14:textId="77777777" w:rsidR="00BC6F60" w:rsidRPr="00F027DC" w:rsidRDefault="004675FF">
      <w:pPr>
        <w:spacing w:line="360" w:lineRule="auto"/>
        <w:ind w:firstLineChars="200" w:firstLine="600"/>
        <w:rPr>
          <w:rFonts w:ascii="仿宋" w:eastAsia="仿宋" w:hAnsi="仿宋" w:cs="仿宋"/>
          <w:sz w:val="30"/>
          <w:szCs w:val="30"/>
        </w:rPr>
      </w:pPr>
      <w:bookmarkStart w:id="38" w:name="_Toc31543"/>
      <w:bookmarkStart w:id="39" w:name="_Toc16477"/>
      <w:r w:rsidRPr="00F027DC">
        <w:rPr>
          <w:rFonts w:ascii="仿宋" w:eastAsia="仿宋" w:hAnsi="仿宋" w:cs="仿宋" w:hint="eastAsia"/>
          <w:sz w:val="30"/>
          <w:szCs w:val="30"/>
        </w:rPr>
        <w:t>十三、其他事项</w:t>
      </w:r>
      <w:bookmarkEnd w:id="38"/>
      <w:bookmarkEnd w:id="39"/>
    </w:p>
    <w:p w14:paraId="718A2C92"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（一）</w:t>
      </w:r>
      <w:proofErr w:type="gramStart"/>
      <w:r w:rsidRPr="00F027DC">
        <w:rPr>
          <w:rFonts w:ascii="仿宋" w:eastAsia="仿宋" w:hAnsi="仿宋" w:cs="仿宋" w:hint="eastAsia"/>
          <w:sz w:val="30"/>
          <w:szCs w:val="30"/>
        </w:rPr>
        <w:t>鉴证</w:t>
      </w:r>
      <w:proofErr w:type="gramEnd"/>
      <w:r w:rsidRPr="00F027DC">
        <w:rPr>
          <w:rFonts w:ascii="仿宋" w:eastAsia="仿宋" w:hAnsi="仿宋" w:cs="仿宋" w:hint="eastAsia"/>
          <w:sz w:val="30"/>
          <w:szCs w:val="30"/>
        </w:rPr>
        <w:t>方作为集中采购代理机构对合同进行确认。</w:t>
      </w:r>
    </w:p>
    <w:p w14:paraId="5CDCE089"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（二）西安市财政局政府采购管理处在合同的履行期间以及履行期后, 可以随时检查项目的执行情况,对采购标准、采购内容进行调查核实,并对发现的问题进行处理。</w:t>
      </w:r>
    </w:p>
    <w:p w14:paraId="209EDF95"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（三）公开招标采购文件、公开招标响应文件、澄清表（函)、成交通知书、合同附件均成为合同不可分割的部分。</w:t>
      </w:r>
    </w:p>
    <w:p w14:paraId="09F41B9E"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（四）乙方接受甲方指定的监理单位对本项目的监督和管理。</w:t>
      </w:r>
    </w:p>
    <w:p w14:paraId="74D4309F"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（五）合同附件包括：1、保密协议；2、服务内容。</w:t>
      </w:r>
    </w:p>
    <w:p w14:paraId="0B5A34C2" w14:textId="77777777" w:rsidR="00BC6F60" w:rsidRPr="00F027DC" w:rsidRDefault="004675FF">
      <w:pPr>
        <w:spacing w:line="360" w:lineRule="auto"/>
        <w:ind w:firstLineChars="200" w:firstLine="600"/>
        <w:rPr>
          <w:rFonts w:ascii="仿宋" w:eastAsia="仿宋" w:hAnsi="仿宋" w:cs="仿宋"/>
          <w:sz w:val="30"/>
          <w:szCs w:val="30"/>
        </w:rPr>
      </w:pPr>
      <w:r w:rsidRPr="00F027DC">
        <w:rPr>
          <w:rFonts w:ascii="仿宋" w:eastAsia="仿宋" w:hAnsi="仿宋" w:cs="仿宋" w:hint="eastAsia"/>
          <w:sz w:val="30"/>
          <w:szCs w:val="30"/>
        </w:rPr>
        <w:t>（六）合同未尽事宜,由甲、乙双方协商并经</w:t>
      </w:r>
      <w:proofErr w:type="gramStart"/>
      <w:r w:rsidRPr="00F027DC">
        <w:rPr>
          <w:rFonts w:ascii="仿宋" w:eastAsia="仿宋" w:hAnsi="仿宋" w:cs="仿宋" w:hint="eastAsia"/>
          <w:sz w:val="30"/>
          <w:szCs w:val="30"/>
        </w:rPr>
        <w:t>鉴证</w:t>
      </w:r>
      <w:proofErr w:type="gramEnd"/>
      <w:r w:rsidRPr="00F027DC">
        <w:rPr>
          <w:rFonts w:ascii="仿宋" w:eastAsia="仿宋" w:hAnsi="仿宋" w:cs="仿宋" w:hint="eastAsia"/>
          <w:sz w:val="30"/>
          <w:szCs w:val="30"/>
        </w:rPr>
        <w:t>方确认后签订政府采购补充合同,与原合同具有同等法律效力。</w:t>
      </w:r>
    </w:p>
    <w:p w14:paraId="1EA6A6A8" w14:textId="77777777" w:rsidR="00BC6F60" w:rsidRPr="00F027DC" w:rsidRDefault="00BC6F60">
      <w:pPr>
        <w:rPr>
          <w:rFonts w:ascii="仿宋" w:eastAsia="仿宋" w:hAnsi="仿宋" w:cs="仿宋"/>
        </w:rPr>
      </w:pPr>
    </w:p>
    <w:p w14:paraId="7A544D00" w14:textId="77777777" w:rsidR="00BC6F60" w:rsidRPr="00F027DC" w:rsidRDefault="00BC6F60">
      <w:pPr>
        <w:pStyle w:val="50"/>
        <w:rPr>
          <w:rFonts w:ascii="仿宋" w:eastAsia="仿宋" w:hAnsi="仿宋" w:cs="仿宋"/>
        </w:rPr>
        <w:sectPr w:rsidR="00BC6F60" w:rsidRPr="00F027DC">
          <w:footerReference w:type="default" r:id="rId14"/>
          <w:pgSz w:w="11906" w:h="16838"/>
          <w:pgMar w:top="1440" w:right="1800" w:bottom="1440" w:left="1800" w:header="851" w:footer="992" w:gutter="0"/>
          <w:cols w:space="0"/>
          <w:docGrid w:type="lines" w:linePitch="312"/>
        </w:sectPr>
      </w:pPr>
    </w:p>
    <w:tbl>
      <w:tblPr>
        <w:tblW w:w="931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854"/>
        <w:gridCol w:w="3200"/>
      </w:tblGrid>
      <w:tr w:rsidR="00F027DC" w:rsidRPr="00F027DC" w14:paraId="170165E8" w14:textId="77777777">
        <w:trPr>
          <w:trHeight w:val="322"/>
        </w:trPr>
        <w:tc>
          <w:tcPr>
            <w:tcW w:w="3265" w:type="dxa"/>
          </w:tcPr>
          <w:p w14:paraId="0F1AEE44" w14:textId="77777777" w:rsidR="00BC6F60" w:rsidRPr="00F027DC" w:rsidRDefault="004675FF">
            <w:pPr>
              <w:pStyle w:val="ad"/>
              <w:spacing w:before="0" w:beforeAutospacing="0" w:after="0" w:afterAutospacing="0"/>
              <w:jc w:val="center"/>
              <w:rPr>
                <w:rFonts w:ascii="仿宋" w:eastAsia="仿宋" w:hAnsi="仿宋" w:cs="仿宋"/>
              </w:rPr>
            </w:pPr>
            <w:r w:rsidRPr="00F027DC">
              <w:rPr>
                <w:rFonts w:ascii="仿宋" w:eastAsia="仿宋" w:hAnsi="仿宋" w:cs="仿宋" w:hint="eastAsia"/>
              </w:rPr>
              <w:t>甲方</w:t>
            </w:r>
          </w:p>
        </w:tc>
        <w:tc>
          <w:tcPr>
            <w:tcW w:w="2854" w:type="dxa"/>
          </w:tcPr>
          <w:p w14:paraId="17336486" w14:textId="77777777" w:rsidR="00BC6F60" w:rsidRPr="00F027DC" w:rsidRDefault="004675FF">
            <w:pPr>
              <w:pStyle w:val="ad"/>
              <w:spacing w:before="0" w:beforeAutospacing="0" w:after="0" w:afterAutospacing="0"/>
              <w:jc w:val="center"/>
              <w:rPr>
                <w:rFonts w:ascii="仿宋" w:eastAsia="仿宋" w:hAnsi="仿宋" w:cs="仿宋"/>
              </w:rPr>
            </w:pPr>
            <w:r w:rsidRPr="00F027DC">
              <w:rPr>
                <w:rFonts w:ascii="仿宋" w:eastAsia="仿宋" w:hAnsi="仿宋" w:cs="仿宋" w:hint="eastAsia"/>
              </w:rPr>
              <w:t>乙方</w:t>
            </w:r>
          </w:p>
        </w:tc>
        <w:tc>
          <w:tcPr>
            <w:tcW w:w="3200" w:type="dxa"/>
          </w:tcPr>
          <w:p w14:paraId="29A4168A" w14:textId="77777777" w:rsidR="00BC6F60" w:rsidRPr="00F027DC" w:rsidRDefault="004675FF">
            <w:pPr>
              <w:pStyle w:val="ad"/>
              <w:spacing w:before="0" w:beforeAutospacing="0" w:after="0" w:afterAutospacing="0"/>
              <w:jc w:val="center"/>
              <w:rPr>
                <w:rFonts w:ascii="仿宋" w:eastAsia="仿宋" w:hAnsi="仿宋" w:cs="仿宋"/>
              </w:rPr>
            </w:pPr>
            <w:proofErr w:type="gramStart"/>
            <w:r w:rsidRPr="00F027DC">
              <w:rPr>
                <w:rFonts w:ascii="仿宋" w:eastAsia="仿宋" w:hAnsi="仿宋" w:cs="仿宋" w:hint="eastAsia"/>
              </w:rPr>
              <w:t>鉴证</w:t>
            </w:r>
            <w:proofErr w:type="gramEnd"/>
            <w:r w:rsidRPr="00F027DC">
              <w:rPr>
                <w:rFonts w:ascii="仿宋" w:eastAsia="仿宋" w:hAnsi="仿宋" w:cs="仿宋" w:hint="eastAsia"/>
              </w:rPr>
              <w:t>方</w:t>
            </w:r>
          </w:p>
        </w:tc>
      </w:tr>
      <w:tr w:rsidR="00F027DC" w:rsidRPr="00F027DC" w14:paraId="3F6DCA56" w14:textId="77777777">
        <w:trPr>
          <w:trHeight w:val="1489"/>
        </w:trPr>
        <w:tc>
          <w:tcPr>
            <w:tcW w:w="3265" w:type="dxa"/>
          </w:tcPr>
          <w:p w14:paraId="2BAF2A7B" w14:textId="77777777" w:rsidR="00BC6F60" w:rsidRPr="00F027DC" w:rsidRDefault="00BC6F60">
            <w:pPr>
              <w:pStyle w:val="ad"/>
              <w:spacing w:before="0" w:beforeAutospacing="0" w:after="0" w:afterAutospacing="0"/>
              <w:jc w:val="center"/>
              <w:rPr>
                <w:rFonts w:ascii="仿宋" w:eastAsia="仿宋" w:hAnsi="仿宋" w:cs="仿宋"/>
              </w:rPr>
            </w:pPr>
          </w:p>
          <w:p w14:paraId="79FD892C" w14:textId="77777777" w:rsidR="00BC6F60" w:rsidRPr="00F027DC" w:rsidRDefault="004675FF">
            <w:pPr>
              <w:pStyle w:val="ad"/>
              <w:spacing w:before="0" w:beforeAutospacing="0" w:after="0" w:afterAutospacing="0"/>
              <w:jc w:val="center"/>
              <w:rPr>
                <w:rFonts w:ascii="仿宋" w:eastAsia="仿宋" w:hAnsi="仿宋" w:cs="仿宋"/>
                <w:sz w:val="21"/>
                <w:szCs w:val="21"/>
              </w:rPr>
            </w:pPr>
            <w:r w:rsidRPr="00F027DC">
              <w:rPr>
                <w:rFonts w:ascii="仿宋" w:eastAsia="仿宋" w:hAnsi="仿宋" w:cs="仿宋" w:hint="eastAsia"/>
                <w:sz w:val="21"/>
                <w:szCs w:val="21"/>
              </w:rPr>
              <w:t>西安市大数据服务中心</w:t>
            </w:r>
          </w:p>
          <w:p w14:paraId="0E844AAF" w14:textId="77777777" w:rsidR="00BC6F60" w:rsidRPr="00F027DC" w:rsidRDefault="004675FF">
            <w:pPr>
              <w:pStyle w:val="ad"/>
              <w:spacing w:before="0" w:beforeAutospacing="0" w:after="0" w:afterAutospacing="0"/>
              <w:jc w:val="center"/>
              <w:rPr>
                <w:rFonts w:ascii="仿宋" w:eastAsia="仿宋" w:hAnsi="仿宋" w:cs="仿宋"/>
              </w:rPr>
            </w:pPr>
            <w:r w:rsidRPr="00F027DC">
              <w:rPr>
                <w:rFonts w:ascii="仿宋" w:eastAsia="仿宋" w:hAnsi="仿宋" w:cs="仿宋" w:hint="eastAsia"/>
                <w:sz w:val="21"/>
                <w:szCs w:val="21"/>
              </w:rPr>
              <w:t>（盖章）</w:t>
            </w:r>
          </w:p>
        </w:tc>
        <w:tc>
          <w:tcPr>
            <w:tcW w:w="2854" w:type="dxa"/>
          </w:tcPr>
          <w:p w14:paraId="0431CC0F" w14:textId="77777777" w:rsidR="00BC6F60" w:rsidRPr="00F027DC" w:rsidRDefault="00BC6F60">
            <w:pPr>
              <w:pStyle w:val="ad"/>
              <w:spacing w:before="0" w:beforeAutospacing="0" w:after="0" w:afterAutospacing="0"/>
              <w:jc w:val="center"/>
              <w:rPr>
                <w:rFonts w:ascii="仿宋" w:eastAsia="仿宋" w:hAnsi="仿宋" w:cs="仿宋"/>
              </w:rPr>
            </w:pPr>
          </w:p>
          <w:p w14:paraId="056DFC92"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677F2B74" w14:textId="77777777" w:rsidR="00BC6F60" w:rsidRPr="00F027DC" w:rsidRDefault="004675FF">
            <w:pPr>
              <w:pStyle w:val="ad"/>
              <w:spacing w:before="0" w:beforeAutospacing="0" w:after="0" w:afterAutospacing="0"/>
              <w:jc w:val="center"/>
              <w:rPr>
                <w:rFonts w:ascii="仿宋" w:eastAsia="仿宋" w:hAnsi="仿宋" w:cs="仿宋"/>
              </w:rPr>
            </w:pPr>
            <w:r w:rsidRPr="00F027DC">
              <w:rPr>
                <w:rFonts w:ascii="仿宋" w:eastAsia="仿宋" w:hAnsi="仿宋" w:cs="仿宋" w:hint="eastAsia"/>
                <w:sz w:val="21"/>
                <w:szCs w:val="21"/>
              </w:rPr>
              <w:t>（盖章）</w:t>
            </w:r>
          </w:p>
        </w:tc>
        <w:tc>
          <w:tcPr>
            <w:tcW w:w="3200" w:type="dxa"/>
          </w:tcPr>
          <w:p w14:paraId="14B2E6BF" w14:textId="77777777" w:rsidR="00BC6F60" w:rsidRPr="00F027DC" w:rsidRDefault="00BC6F60">
            <w:pPr>
              <w:pStyle w:val="ad"/>
              <w:spacing w:before="0" w:beforeAutospacing="0" w:after="0" w:afterAutospacing="0"/>
              <w:ind w:firstLineChars="100" w:firstLine="210"/>
              <w:jc w:val="both"/>
              <w:rPr>
                <w:rFonts w:ascii="仿宋" w:eastAsia="仿宋" w:hAnsi="仿宋" w:cs="仿宋"/>
                <w:sz w:val="21"/>
                <w:szCs w:val="21"/>
              </w:rPr>
            </w:pPr>
          </w:p>
          <w:p w14:paraId="2E4AEC8D" w14:textId="77777777" w:rsidR="00BC6F60" w:rsidRPr="00F027DC" w:rsidRDefault="00BC6F60">
            <w:pPr>
              <w:pStyle w:val="ad"/>
              <w:spacing w:before="0" w:beforeAutospacing="0" w:after="0" w:afterAutospacing="0"/>
              <w:ind w:firstLineChars="100" w:firstLine="210"/>
              <w:jc w:val="center"/>
              <w:rPr>
                <w:rFonts w:ascii="仿宋" w:eastAsia="仿宋" w:hAnsi="仿宋" w:cs="仿宋"/>
                <w:sz w:val="21"/>
                <w:szCs w:val="21"/>
              </w:rPr>
            </w:pPr>
          </w:p>
          <w:p w14:paraId="0B61BBC9" w14:textId="77777777" w:rsidR="00BC6F60" w:rsidRPr="00F027DC" w:rsidRDefault="004675FF">
            <w:pPr>
              <w:pStyle w:val="ad"/>
              <w:spacing w:before="0" w:beforeAutospacing="0" w:after="0" w:afterAutospacing="0"/>
              <w:ind w:firstLineChars="100" w:firstLine="210"/>
              <w:jc w:val="center"/>
              <w:rPr>
                <w:rFonts w:ascii="仿宋" w:eastAsia="仿宋" w:hAnsi="仿宋" w:cs="仿宋"/>
                <w:sz w:val="21"/>
                <w:szCs w:val="21"/>
              </w:rPr>
            </w:pPr>
            <w:r w:rsidRPr="00F027DC">
              <w:rPr>
                <w:rFonts w:ascii="仿宋" w:eastAsia="仿宋" w:hAnsi="仿宋" w:cs="仿宋" w:hint="eastAsia"/>
                <w:sz w:val="21"/>
                <w:szCs w:val="21"/>
              </w:rPr>
              <w:t>（盖章）</w:t>
            </w:r>
          </w:p>
        </w:tc>
      </w:tr>
      <w:tr w:rsidR="00F027DC" w:rsidRPr="00F027DC" w14:paraId="04FA363D" w14:textId="77777777">
        <w:trPr>
          <w:trHeight w:val="950"/>
        </w:trPr>
        <w:tc>
          <w:tcPr>
            <w:tcW w:w="3265" w:type="dxa"/>
          </w:tcPr>
          <w:p w14:paraId="71F8278C"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58120BB0"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地址：西安市未央区凤城八路</w:t>
            </w:r>
          </w:p>
          <w:p w14:paraId="47573315" w14:textId="77777777" w:rsidR="00BC6F60" w:rsidRPr="00F027DC" w:rsidRDefault="004675FF">
            <w:pPr>
              <w:pStyle w:val="ad"/>
              <w:spacing w:before="0" w:beforeAutospacing="0" w:after="0" w:afterAutospacing="0"/>
              <w:jc w:val="center"/>
              <w:rPr>
                <w:rFonts w:ascii="仿宋" w:eastAsia="仿宋" w:hAnsi="仿宋" w:cs="仿宋"/>
                <w:sz w:val="21"/>
                <w:szCs w:val="21"/>
              </w:rPr>
            </w:pPr>
            <w:r w:rsidRPr="00F027DC">
              <w:rPr>
                <w:rFonts w:ascii="仿宋" w:eastAsia="仿宋" w:hAnsi="仿宋" w:cs="仿宋" w:hint="eastAsia"/>
                <w:sz w:val="21"/>
                <w:szCs w:val="21"/>
              </w:rPr>
              <w:t>109号</w:t>
            </w:r>
          </w:p>
        </w:tc>
        <w:tc>
          <w:tcPr>
            <w:tcW w:w="2854" w:type="dxa"/>
          </w:tcPr>
          <w:p w14:paraId="774F85CA"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40CC9C6E"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 xml:space="preserve">地址： </w:t>
            </w:r>
          </w:p>
        </w:tc>
        <w:tc>
          <w:tcPr>
            <w:tcW w:w="3200" w:type="dxa"/>
          </w:tcPr>
          <w:p w14:paraId="049A0028"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2304A9FE"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 xml:space="preserve">地址： </w:t>
            </w:r>
          </w:p>
        </w:tc>
      </w:tr>
      <w:tr w:rsidR="00F027DC" w:rsidRPr="00F027DC" w14:paraId="5C141B0E" w14:textId="77777777">
        <w:trPr>
          <w:trHeight w:val="634"/>
        </w:trPr>
        <w:tc>
          <w:tcPr>
            <w:tcW w:w="3265" w:type="dxa"/>
          </w:tcPr>
          <w:p w14:paraId="0DFF8826"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1F16BFF2" w14:textId="77777777" w:rsidR="00BC6F60" w:rsidRPr="00F027DC" w:rsidRDefault="004675FF">
            <w:pPr>
              <w:pStyle w:val="ad"/>
              <w:spacing w:before="0" w:beforeAutospacing="0" w:after="0" w:afterAutospacing="0"/>
              <w:jc w:val="both"/>
              <w:rPr>
                <w:rFonts w:ascii="仿宋" w:eastAsia="仿宋" w:hAnsi="仿宋" w:cs="仿宋"/>
                <w:sz w:val="21"/>
                <w:szCs w:val="21"/>
              </w:rPr>
            </w:pPr>
            <w:r w:rsidRPr="00F027DC">
              <w:rPr>
                <w:rFonts w:ascii="仿宋" w:eastAsia="仿宋" w:hAnsi="仿宋" w:cs="仿宋" w:hint="eastAsia"/>
                <w:sz w:val="21"/>
                <w:szCs w:val="21"/>
              </w:rPr>
              <w:t>邮编：710007</w:t>
            </w:r>
          </w:p>
        </w:tc>
        <w:tc>
          <w:tcPr>
            <w:tcW w:w="2854" w:type="dxa"/>
          </w:tcPr>
          <w:p w14:paraId="46CE6BD9"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780C41DD"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邮编：</w:t>
            </w:r>
          </w:p>
        </w:tc>
        <w:tc>
          <w:tcPr>
            <w:tcW w:w="3200" w:type="dxa"/>
          </w:tcPr>
          <w:p w14:paraId="0947B9EB" w14:textId="77777777" w:rsidR="00BC6F60" w:rsidRPr="00F027DC" w:rsidRDefault="00BC6F60">
            <w:pPr>
              <w:pStyle w:val="ad"/>
              <w:spacing w:before="0" w:beforeAutospacing="0" w:after="0" w:afterAutospacing="0"/>
              <w:jc w:val="center"/>
              <w:rPr>
                <w:rFonts w:ascii="仿宋" w:eastAsia="仿宋" w:hAnsi="仿宋" w:cs="仿宋"/>
                <w:sz w:val="21"/>
                <w:szCs w:val="21"/>
              </w:rPr>
            </w:pPr>
          </w:p>
          <w:p w14:paraId="1FB41EF3"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邮编：</w:t>
            </w:r>
          </w:p>
        </w:tc>
      </w:tr>
      <w:tr w:rsidR="00F027DC" w:rsidRPr="00F027DC" w14:paraId="7FDAD86A" w14:textId="77777777">
        <w:trPr>
          <w:trHeight w:val="647"/>
        </w:trPr>
        <w:tc>
          <w:tcPr>
            <w:tcW w:w="3265" w:type="dxa"/>
          </w:tcPr>
          <w:p w14:paraId="0A5ECC92" w14:textId="77777777" w:rsidR="00BC6F60" w:rsidRPr="00F027DC" w:rsidRDefault="00BC6F60">
            <w:pPr>
              <w:pStyle w:val="ad"/>
              <w:spacing w:before="0" w:beforeAutospacing="0" w:after="0" w:afterAutospacing="0"/>
              <w:jc w:val="both"/>
              <w:rPr>
                <w:rFonts w:ascii="仿宋" w:eastAsia="仿宋" w:hAnsi="仿宋" w:cs="仿宋"/>
                <w:sz w:val="21"/>
                <w:szCs w:val="21"/>
              </w:rPr>
            </w:pPr>
          </w:p>
          <w:p w14:paraId="71DAA067" w14:textId="77777777" w:rsidR="00BC6F60" w:rsidRPr="00F027DC" w:rsidRDefault="004675FF">
            <w:pPr>
              <w:pStyle w:val="ad"/>
              <w:spacing w:before="0" w:beforeAutospacing="0" w:after="0" w:afterAutospacing="0"/>
              <w:jc w:val="both"/>
              <w:rPr>
                <w:rFonts w:ascii="仿宋" w:eastAsia="仿宋" w:hAnsi="仿宋" w:cs="仿宋"/>
                <w:sz w:val="21"/>
                <w:szCs w:val="21"/>
              </w:rPr>
            </w:pPr>
            <w:r w:rsidRPr="00F027DC">
              <w:rPr>
                <w:rFonts w:ascii="仿宋" w:eastAsia="仿宋" w:hAnsi="仿宋" w:cs="仿宋" w:hint="eastAsia"/>
                <w:sz w:val="21"/>
                <w:szCs w:val="21"/>
              </w:rPr>
              <w:t>法定代表人：</w:t>
            </w:r>
          </w:p>
        </w:tc>
        <w:tc>
          <w:tcPr>
            <w:tcW w:w="2854" w:type="dxa"/>
          </w:tcPr>
          <w:p w14:paraId="6B48856D" w14:textId="77777777" w:rsidR="00BC6F60" w:rsidRPr="00F027DC" w:rsidRDefault="00BC6F60">
            <w:pPr>
              <w:pStyle w:val="ad"/>
              <w:spacing w:before="0" w:beforeAutospacing="0" w:after="0" w:afterAutospacing="0"/>
              <w:rPr>
                <w:rFonts w:ascii="仿宋" w:eastAsia="仿宋" w:hAnsi="仿宋" w:cs="仿宋"/>
                <w:sz w:val="21"/>
                <w:szCs w:val="21"/>
              </w:rPr>
            </w:pPr>
          </w:p>
          <w:p w14:paraId="5833AA18"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法定代表人（负责人）：</w:t>
            </w:r>
          </w:p>
        </w:tc>
        <w:tc>
          <w:tcPr>
            <w:tcW w:w="3200" w:type="dxa"/>
          </w:tcPr>
          <w:p w14:paraId="51115287" w14:textId="77777777" w:rsidR="00BC6F60" w:rsidRPr="00F027DC" w:rsidRDefault="00BC6F60">
            <w:pPr>
              <w:pStyle w:val="ad"/>
              <w:spacing w:before="0" w:beforeAutospacing="0" w:after="0" w:afterAutospacing="0"/>
              <w:rPr>
                <w:rFonts w:ascii="仿宋" w:eastAsia="仿宋" w:hAnsi="仿宋" w:cs="仿宋"/>
                <w:sz w:val="21"/>
                <w:szCs w:val="21"/>
              </w:rPr>
            </w:pPr>
          </w:p>
          <w:p w14:paraId="2097EFE5"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法定代表人：</w:t>
            </w:r>
          </w:p>
        </w:tc>
      </w:tr>
      <w:tr w:rsidR="00F027DC" w:rsidRPr="00F027DC" w14:paraId="068E64AB" w14:textId="77777777">
        <w:trPr>
          <w:trHeight w:val="719"/>
        </w:trPr>
        <w:tc>
          <w:tcPr>
            <w:tcW w:w="3265" w:type="dxa"/>
          </w:tcPr>
          <w:p w14:paraId="09AD4B81" w14:textId="77777777" w:rsidR="00BC6F60" w:rsidRPr="00F027DC" w:rsidRDefault="00BC6F60">
            <w:pPr>
              <w:pStyle w:val="ad"/>
              <w:spacing w:before="0" w:beforeAutospacing="0" w:after="0" w:afterAutospacing="0"/>
              <w:jc w:val="both"/>
              <w:rPr>
                <w:rFonts w:ascii="仿宋" w:eastAsia="仿宋" w:hAnsi="仿宋" w:cs="仿宋"/>
                <w:sz w:val="21"/>
                <w:szCs w:val="21"/>
              </w:rPr>
            </w:pPr>
          </w:p>
          <w:p w14:paraId="5836440B" w14:textId="77777777" w:rsidR="00BC6F60" w:rsidRPr="00F027DC" w:rsidRDefault="004675FF">
            <w:pPr>
              <w:pStyle w:val="ad"/>
              <w:spacing w:before="0" w:beforeAutospacing="0" w:after="0" w:afterAutospacing="0"/>
              <w:jc w:val="both"/>
              <w:rPr>
                <w:rFonts w:ascii="仿宋" w:eastAsia="仿宋" w:hAnsi="仿宋" w:cs="仿宋"/>
                <w:sz w:val="21"/>
                <w:szCs w:val="21"/>
              </w:rPr>
            </w:pPr>
            <w:r w:rsidRPr="00F027DC">
              <w:rPr>
                <w:rFonts w:ascii="仿宋" w:eastAsia="仿宋" w:hAnsi="仿宋" w:cs="仿宋" w:hint="eastAsia"/>
                <w:sz w:val="21"/>
                <w:szCs w:val="21"/>
              </w:rPr>
              <w:t>被授权代表：（签字）</w:t>
            </w:r>
          </w:p>
        </w:tc>
        <w:tc>
          <w:tcPr>
            <w:tcW w:w="2854" w:type="dxa"/>
          </w:tcPr>
          <w:p w14:paraId="34DD2BF8" w14:textId="77777777" w:rsidR="00BC6F60" w:rsidRPr="00F027DC" w:rsidRDefault="00BC6F60">
            <w:pPr>
              <w:pStyle w:val="ad"/>
              <w:spacing w:before="0" w:beforeAutospacing="0" w:after="0" w:afterAutospacing="0"/>
              <w:rPr>
                <w:rFonts w:ascii="仿宋" w:eastAsia="仿宋" w:hAnsi="仿宋" w:cs="仿宋"/>
                <w:sz w:val="21"/>
                <w:szCs w:val="21"/>
              </w:rPr>
            </w:pPr>
          </w:p>
          <w:p w14:paraId="23EC97FF"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被授权代表：（签字）</w:t>
            </w:r>
          </w:p>
        </w:tc>
        <w:tc>
          <w:tcPr>
            <w:tcW w:w="3200" w:type="dxa"/>
          </w:tcPr>
          <w:p w14:paraId="468FCF61" w14:textId="77777777" w:rsidR="00BC6F60" w:rsidRPr="00F027DC" w:rsidRDefault="00BC6F60">
            <w:pPr>
              <w:pStyle w:val="ad"/>
              <w:spacing w:before="0" w:beforeAutospacing="0" w:after="0" w:afterAutospacing="0"/>
              <w:rPr>
                <w:rFonts w:ascii="仿宋" w:eastAsia="仿宋" w:hAnsi="仿宋" w:cs="仿宋"/>
                <w:sz w:val="21"/>
                <w:szCs w:val="21"/>
              </w:rPr>
            </w:pPr>
          </w:p>
          <w:p w14:paraId="1613897E"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项目负责人（签字）：</w:t>
            </w:r>
          </w:p>
        </w:tc>
      </w:tr>
      <w:tr w:rsidR="00F027DC" w:rsidRPr="00F027DC" w14:paraId="72FA38F7" w14:textId="77777777">
        <w:trPr>
          <w:trHeight w:val="604"/>
        </w:trPr>
        <w:tc>
          <w:tcPr>
            <w:tcW w:w="3265" w:type="dxa"/>
          </w:tcPr>
          <w:p w14:paraId="1FB8A8F3" w14:textId="77777777" w:rsidR="00BC6F60" w:rsidRPr="00F027DC" w:rsidRDefault="00BC6F60">
            <w:pPr>
              <w:pStyle w:val="ad"/>
              <w:spacing w:before="0" w:beforeAutospacing="0" w:after="0" w:afterAutospacing="0"/>
              <w:jc w:val="both"/>
              <w:rPr>
                <w:rFonts w:ascii="仿宋" w:eastAsia="仿宋" w:hAnsi="仿宋" w:cs="仿宋"/>
                <w:sz w:val="21"/>
                <w:szCs w:val="21"/>
              </w:rPr>
            </w:pPr>
          </w:p>
          <w:p w14:paraId="0A3627EE" w14:textId="77777777" w:rsidR="00BC6F60" w:rsidRPr="00F027DC" w:rsidRDefault="004675FF">
            <w:pPr>
              <w:pStyle w:val="ad"/>
              <w:spacing w:before="0" w:beforeAutospacing="0" w:after="0" w:afterAutospacing="0"/>
              <w:jc w:val="both"/>
              <w:rPr>
                <w:rFonts w:ascii="仿宋" w:eastAsia="仿宋" w:hAnsi="仿宋" w:cs="仿宋"/>
                <w:sz w:val="21"/>
                <w:szCs w:val="21"/>
              </w:rPr>
            </w:pPr>
            <w:r w:rsidRPr="00F027DC">
              <w:rPr>
                <w:rFonts w:ascii="仿宋" w:eastAsia="仿宋" w:hAnsi="仿宋" w:cs="仿宋" w:hint="eastAsia"/>
                <w:sz w:val="21"/>
                <w:szCs w:val="21"/>
              </w:rPr>
              <w:t>电话：86783032</w:t>
            </w:r>
          </w:p>
        </w:tc>
        <w:tc>
          <w:tcPr>
            <w:tcW w:w="2854" w:type="dxa"/>
          </w:tcPr>
          <w:p w14:paraId="5AA68B09" w14:textId="77777777" w:rsidR="00BC6F60" w:rsidRPr="00F027DC" w:rsidRDefault="00BC6F60">
            <w:pPr>
              <w:pStyle w:val="ad"/>
              <w:spacing w:before="0" w:beforeAutospacing="0" w:after="0" w:afterAutospacing="0"/>
              <w:rPr>
                <w:rFonts w:ascii="仿宋" w:eastAsia="仿宋" w:hAnsi="仿宋" w:cs="仿宋"/>
                <w:sz w:val="21"/>
                <w:szCs w:val="21"/>
              </w:rPr>
            </w:pPr>
          </w:p>
          <w:p w14:paraId="4230AD3D"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电话：</w:t>
            </w:r>
          </w:p>
        </w:tc>
        <w:tc>
          <w:tcPr>
            <w:tcW w:w="3200" w:type="dxa"/>
          </w:tcPr>
          <w:p w14:paraId="6072D640" w14:textId="77777777" w:rsidR="00BC6F60" w:rsidRPr="00F027DC" w:rsidRDefault="00BC6F60">
            <w:pPr>
              <w:pStyle w:val="ad"/>
              <w:spacing w:before="0" w:beforeAutospacing="0" w:after="0" w:afterAutospacing="0"/>
              <w:rPr>
                <w:rFonts w:ascii="仿宋" w:eastAsia="仿宋" w:hAnsi="仿宋" w:cs="仿宋"/>
                <w:sz w:val="21"/>
                <w:szCs w:val="21"/>
              </w:rPr>
            </w:pPr>
          </w:p>
          <w:p w14:paraId="30922DF7" w14:textId="77777777" w:rsidR="00BC6F60" w:rsidRPr="00F027DC" w:rsidRDefault="004675FF">
            <w:pPr>
              <w:pStyle w:val="ad"/>
              <w:spacing w:before="0" w:beforeAutospacing="0" w:after="0" w:afterAutospacing="0"/>
              <w:rPr>
                <w:rFonts w:ascii="仿宋" w:eastAsia="仿宋" w:hAnsi="仿宋" w:cs="仿宋"/>
                <w:sz w:val="21"/>
                <w:szCs w:val="21"/>
              </w:rPr>
            </w:pPr>
            <w:r w:rsidRPr="00F027DC">
              <w:rPr>
                <w:rFonts w:ascii="仿宋" w:eastAsia="仿宋" w:hAnsi="仿宋" w:cs="仿宋" w:hint="eastAsia"/>
                <w:sz w:val="21"/>
                <w:szCs w:val="21"/>
              </w:rPr>
              <w:t>电话：</w:t>
            </w:r>
          </w:p>
        </w:tc>
      </w:tr>
      <w:tr w:rsidR="00BC6F60" w:rsidRPr="00217571" w14:paraId="1D0FD8BD" w14:textId="77777777">
        <w:trPr>
          <w:trHeight w:val="508"/>
        </w:trPr>
        <w:tc>
          <w:tcPr>
            <w:tcW w:w="3265" w:type="dxa"/>
          </w:tcPr>
          <w:p w14:paraId="04684C94" w14:textId="77777777" w:rsidR="00BC6F60" w:rsidRPr="00217571" w:rsidRDefault="00BC6F60">
            <w:pPr>
              <w:pStyle w:val="ad"/>
              <w:spacing w:before="0" w:beforeAutospacing="0" w:after="0" w:afterAutospacing="0"/>
              <w:jc w:val="both"/>
              <w:rPr>
                <w:rFonts w:ascii="仿宋" w:eastAsia="仿宋" w:hAnsi="仿宋" w:cs="仿宋"/>
                <w:sz w:val="21"/>
                <w:szCs w:val="21"/>
              </w:rPr>
            </w:pPr>
          </w:p>
          <w:p w14:paraId="304E6C29" w14:textId="77777777" w:rsidR="00BC6F60" w:rsidRPr="00217571" w:rsidRDefault="004675FF">
            <w:pPr>
              <w:pStyle w:val="ad"/>
              <w:spacing w:before="0" w:beforeAutospacing="0" w:after="0" w:afterAutospacing="0"/>
              <w:jc w:val="both"/>
              <w:rPr>
                <w:rFonts w:ascii="仿宋" w:eastAsia="仿宋" w:hAnsi="仿宋" w:cs="仿宋"/>
                <w:sz w:val="21"/>
                <w:szCs w:val="21"/>
              </w:rPr>
            </w:pPr>
            <w:r w:rsidRPr="00217571">
              <w:rPr>
                <w:rFonts w:ascii="仿宋" w:eastAsia="仿宋" w:hAnsi="仿宋" w:cs="仿宋" w:hint="eastAsia"/>
                <w:sz w:val="21"/>
                <w:szCs w:val="21"/>
              </w:rPr>
              <w:t>传真：86783055</w:t>
            </w:r>
          </w:p>
        </w:tc>
        <w:tc>
          <w:tcPr>
            <w:tcW w:w="2854" w:type="dxa"/>
          </w:tcPr>
          <w:p w14:paraId="4B9822AE" w14:textId="77777777" w:rsidR="00BC6F60" w:rsidRPr="00217571" w:rsidRDefault="00BC6F60">
            <w:pPr>
              <w:pStyle w:val="ad"/>
              <w:spacing w:before="0" w:beforeAutospacing="0" w:after="0" w:afterAutospacing="0"/>
              <w:rPr>
                <w:rFonts w:ascii="仿宋" w:eastAsia="仿宋" w:hAnsi="仿宋" w:cs="仿宋"/>
                <w:sz w:val="21"/>
                <w:szCs w:val="21"/>
              </w:rPr>
            </w:pPr>
          </w:p>
          <w:p w14:paraId="2677597C"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传真：</w:t>
            </w:r>
          </w:p>
        </w:tc>
        <w:tc>
          <w:tcPr>
            <w:tcW w:w="3200" w:type="dxa"/>
          </w:tcPr>
          <w:p w14:paraId="4BB0AF94" w14:textId="77777777" w:rsidR="00BC6F60" w:rsidRPr="00217571" w:rsidRDefault="00BC6F60">
            <w:pPr>
              <w:pStyle w:val="ad"/>
              <w:spacing w:before="0" w:beforeAutospacing="0" w:after="0" w:afterAutospacing="0"/>
              <w:rPr>
                <w:rFonts w:ascii="仿宋" w:eastAsia="仿宋" w:hAnsi="仿宋" w:cs="仿宋"/>
                <w:sz w:val="21"/>
                <w:szCs w:val="21"/>
              </w:rPr>
            </w:pPr>
          </w:p>
          <w:p w14:paraId="544CB02F"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传真：</w:t>
            </w:r>
          </w:p>
        </w:tc>
      </w:tr>
      <w:tr w:rsidR="00BC6F60" w:rsidRPr="00217571" w14:paraId="72CB3DDD" w14:textId="77777777">
        <w:trPr>
          <w:trHeight w:val="733"/>
        </w:trPr>
        <w:tc>
          <w:tcPr>
            <w:tcW w:w="3265" w:type="dxa"/>
          </w:tcPr>
          <w:p w14:paraId="03FA8017"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开户银行：工行西安凤城八路中段支行</w:t>
            </w:r>
          </w:p>
        </w:tc>
        <w:tc>
          <w:tcPr>
            <w:tcW w:w="2854" w:type="dxa"/>
          </w:tcPr>
          <w:p w14:paraId="3C109306"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 xml:space="preserve">开户银行： </w:t>
            </w:r>
          </w:p>
        </w:tc>
        <w:tc>
          <w:tcPr>
            <w:tcW w:w="3200" w:type="dxa"/>
          </w:tcPr>
          <w:p w14:paraId="62E52E82" w14:textId="77777777" w:rsidR="00BC6F60" w:rsidRPr="00217571" w:rsidRDefault="00BC6F60">
            <w:pPr>
              <w:pStyle w:val="ad"/>
              <w:spacing w:before="0" w:beforeAutospacing="0" w:after="0" w:afterAutospacing="0"/>
              <w:rPr>
                <w:rFonts w:ascii="仿宋" w:eastAsia="仿宋" w:hAnsi="仿宋" w:cs="仿宋"/>
                <w:sz w:val="21"/>
                <w:szCs w:val="21"/>
              </w:rPr>
            </w:pPr>
          </w:p>
          <w:p w14:paraId="0D362F8F" w14:textId="77777777" w:rsidR="00BC6F60" w:rsidRPr="00217571" w:rsidRDefault="00BC6F60">
            <w:pPr>
              <w:pStyle w:val="ad"/>
              <w:spacing w:before="0" w:beforeAutospacing="0" w:after="0" w:afterAutospacing="0"/>
              <w:rPr>
                <w:rFonts w:ascii="仿宋" w:eastAsia="仿宋" w:hAnsi="仿宋" w:cs="仿宋"/>
                <w:sz w:val="21"/>
                <w:szCs w:val="21"/>
              </w:rPr>
            </w:pPr>
          </w:p>
        </w:tc>
      </w:tr>
      <w:tr w:rsidR="00BC6F60" w:rsidRPr="00217571" w14:paraId="2FDA12DA" w14:textId="77777777">
        <w:trPr>
          <w:trHeight w:val="733"/>
        </w:trPr>
        <w:tc>
          <w:tcPr>
            <w:tcW w:w="3265" w:type="dxa"/>
          </w:tcPr>
          <w:p w14:paraId="7A113AF9" w14:textId="77777777" w:rsidR="00BC6F60" w:rsidRPr="00217571" w:rsidRDefault="00BC6F60">
            <w:pPr>
              <w:pStyle w:val="ad"/>
              <w:spacing w:before="0" w:beforeAutospacing="0" w:after="0" w:afterAutospacing="0"/>
              <w:rPr>
                <w:rFonts w:ascii="仿宋" w:eastAsia="仿宋" w:hAnsi="仿宋" w:cs="仿宋"/>
                <w:sz w:val="21"/>
                <w:szCs w:val="21"/>
              </w:rPr>
            </w:pPr>
          </w:p>
          <w:p w14:paraId="02104DAF"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账号：3700030409100008094</w:t>
            </w:r>
          </w:p>
        </w:tc>
        <w:tc>
          <w:tcPr>
            <w:tcW w:w="2854" w:type="dxa"/>
          </w:tcPr>
          <w:p w14:paraId="4680E35A" w14:textId="77777777" w:rsidR="00BC6F60" w:rsidRPr="00217571" w:rsidRDefault="00BC6F60">
            <w:pPr>
              <w:pStyle w:val="ad"/>
              <w:spacing w:before="0" w:beforeAutospacing="0" w:after="0" w:afterAutospacing="0"/>
              <w:rPr>
                <w:rFonts w:ascii="仿宋" w:eastAsia="仿宋" w:hAnsi="仿宋" w:cs="仿宋"/>
                <w:sz w:val="21"/>
                <w:szCs w:val="21"/>
              </w:rPr>
            </w:pPr>
          </w:p>
          <w:p w14:paraId="599ED70D"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账号：</w:t>
            </w:r>
          </w:p>
        </w:tc>
        <w:tc>
          <w:tcPr>
            <w:tcW w:w="3200" w:type="dxa"/>
          </w:tcPr>
          <w:p w14:paraId="3DACF905" w14:textId="77777777" w:rsidR="00BC6F60" w:rsidRPr="00217571" w:rsidRDefault="00BC6F60">
            <w:pPr>
              <w:pStyle w:val="ad"/>
              <w:spacing w:before="0" w:beforeAutospacing="0" w:after="0" w:afterAutospacing="0"/>
              <w:rPr>
                <w:rFonts w:ascii="仿宋" w:eastAsia="仿宋" w:hAnsi="仿宋" w:cs="仿宋"/>
                <w:sz w:val="21"/>
                <w:szCs w:val="21"/>
              </w:rPr>
            </w:pPr>
          </w:p>
        </w:tc>
      </w:tr>
      <w:tr w:rsidR="00BC6F60" w:rsidRPr="00217571" w14:paraId="38C70CE2" w14:textId="77777777">
        <w:trPr>
          <w:trHeight w:val="405"/>
        </w:trPr>
        <w:tc>
          <w:tcPr>
            <w:tcW w:w="3265" w:type="dxa"/>
          </w:tcPr>
          <w:p w14:paraId="5C120D76" w14:textId="77777777" w:rsidR="00BC6F60" w:rsidRPr="00217571" w:rsidRDefault="00BC6F60">
            <w:pPr>
              <w:pStyle w:val="ad"/>
              <w:spacing w:before="0" w:beforeAutospacing="0" w:after="0" w:afterAutospacing="0"/>
              <w:jc w:val="both"/>
              <w:rPr>
                <w:rFonts w:ascii="仿宋" w:eastAsia="仿宋" w:hAnsi="仿宋" w:cs="仿宋"/>
                <w:sz w:val="21"/>
                <w:szCs w:val="21"/>
              </w:rPr>
            </w:pPr>
          </w:p>
          <w:p w14:paraId="3B9B40A8" w14:textId="77777777" w:rsidR="00BC6F60" w:rsidRPr="00217571" w:rsidRDefault="004675FF">
            <w:pPr>
              <w:pStyle w:val="ad"/>
              <w:spacing w:before="0" w:beforeAutospacing="0" w:after="0" w:afterAutospacing="0"/>
              <w:jc w:val="both"/>
              <w:rPr>
                <w:rFonts w:ascii="仿宋" w:eastAsia="仿宋" w:hAnsi="仿宋" w:cs="仿宋"/>
                <w:sz w:val="21"/>
                <w:szCs w:val="21"/>
              </w:rPr>
            </w:pPr>
            <w:r w:rsidRPr="00217571">
              <w:rPr>
                <w:rFonts w:ascii="仿宋" w:eastAsia="仿宋" w:hAnsi="仿宋" w:cs="仿宋" w:hint="eastAsia"/>
                <w:sz w:val="21"/>
                <w:szCs w:val="21"/>
              </w:rPr>
              <w:t>日期：   年      月     日</w:t>
            </w:r>
          </w:p>
        </w:tc>
        <w:tc>
          <w:tcPr>
            <w:tcW w:w="2854" w:type="dxa"/>
          </w:tcPr>
          <w:p w14:paraId="4E0C503C" w14:textId="77777777" w:rsidR="00BC6F60" w:rsidRPr="00217571" w:rsidRDefault="00BC6F60">
            <w:pPr>
              <w:pStyle w:val="ad"/>
              <w:spacing w:before="0" w:beforeAutospacing="0" w:after="0" w:afterAutospacing="0"/>
              <w:rPr>
                <w:rFonts w:ascii="仿宋" w:eastAsia="仿宋" w:hAnsi="仿宋" w:cs="仿宋"/>
                <w:sz w:val="21"/>
                <w:szCs w:val="21"/>
              </w:rPr>
            </w:pPr>
          </w:p>
          <w:p w14:paraId="496EFA84"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日期：  年    月   日</w:t>
            </w:r>
          </w:p>
        </w:tc>
        <w:tc>
          <w:tcPr>
            <w:tcW w:w="3200" w:type="dxa"/>
          </w:tcPr>
          <w:p w14:paraId="418D894C" w14:textId="77777777" w:rsidR="00BC6F60" w:rsidRPr="00217571" w:rsidRDefault="00BC6F60">
            <w:pPr>
              <w:pStyle w:val="ad"/>
              <w:spacing w:before="0" w:beforeAutospacing="0" w:after="0" w:afterAutospacing="0"/>
              <w:rPr>
                <w:rFonts w:ascii="仿宋" w:eastAsia="仿宋" w:hAnsi="仿宋" w:cs="仿宋"/>
                <w:sz w:val="21"/>
                <w:szCs w:val="21"/>
              </w:rPr>
            </w:pPr>
          </w:p>
          <w:p w14:paraId="6DD8FF4D" w14:textId="77777777" w:rsidR="00BC6F60" w:rsidRPr="00217571" w:rsidRDefault="004675FF">
            <w:pPr>
              <w:pStyle w:val="ad"/>
              <w:spacing w:before="0" w:beforeAutospacing="0" w:after="0" w:afterAutospacing="0"/>
              <w:rPr>
                <w:rFonts w:ascii="仿宋" w:eastAsia="仿宋" w:hAnsi="仿宋" w:cs="仿宋"/>
                <w:sz w:val="21"/>
                <w:szCs w:val="21"/>
              </w:rPr>
            </w:pPr>
            <w:r w:rsidRPr="00217571">
              <w:rPr>
                <w:rFonts w:ascii="仿宋" w:eastAsia="仿宋" w:hAnsi="仿宋" w:cs="仿宋" w:hint="eastAsia"/>
                <w:sz w:val="21"/>
                <w:szCs w:val="21"/>
              </w:rPr>
              <w:t>日期：  年     月   日</w:t>
            </w:r>
          </w:p>
        </w:tc>
      </w:tr>
    </w:tbl>
    <w:p w14:paraId="474600C2" w14:textId="77777777" w:rsidR="00BC6F60" w:rsidRPr="00217571" w:rsidRDefault="004675FF">
      <w:pPr>
        <w:rPr>
          <w:rFonts w:ascii="仿宋" w:eastAsia="仿宋" w:hAnsi="仿宋" w:cs="仿宋"/>
        </w:rPr>
      </w:pPr>
      <w:r w:rsidRPr="00217571">
        <w:rPr>
          <w:rFonts w:ascii="仿宋" w:eastAsia="仿宋" w:hAnsi="仿宋" w:cs="仿宋" w:hint="eastAsia"/>
        </w:rPr>
        <w:br w:type="page"/>
      </w:r>
    </w:p>
    <w:p w14:paraId="6397F754" w14:textId="77777777" w:rsidR="00BC6F60" w:rsidRPr="00217571" w:rsidRDefault="004675FF">
      <w:pPr>
        <w:pStyle w:val="50"/>
        <w:ind w:left="0"/>
        <w:rPr>
          <w:rFonts w:ascii="仿宋" w:eastAsia="仿宋" w:hAnsi="仿宋" w:cs="仿宋"/>
          <w:b/>
          <w:bCs/>
          <w:sz w:val="30"/>
          <w:szCs w:val="30"/>
          <w:lang w:bidi="ar"/>
        </w:rPr>
      </w:pPr>
      <w:r w:rsidRPr="00217571">
        <w:rPr>
          <w:rFonts w:ascii="仿宋" w:eastAsia="仿宋" w:hAnsi="仿宋" w:cs="仿宋" w:hint="eastAsia"/>
          <w:b/>
          <w:bCs/>
          <w:sz w:val="30"/>
          <w:szCs w:val="30"/>
          <w:lang w:bidi="ar"/>
        </w:rPr>
        <w:t>附件1、保密协议</w:t>
      </w:r>
    </w:p>
    <w:p w14:paraId="57F83E16" w14:textId="77777777" w:rsidR="00BC6F60" w:rsidRPr="00217571" w:rsidRDefault="00BC6F60">
      <w:pPr>
        <w:spacing w:line="360" w:lineRule="auto"/>
        <w:ind w:firstLineChars="200" w:firstLine="600"/>
        <w:rPr>
          <w:rFonts w:ascii="仿宋" w:eastAsia="仿宋" w:hAnsi="仿宋" w:cs="仿宋"/>
          <w:sz w:val="30"/>
          <w:szCs w:val="30"/>
        </w:rPr>
      </w:pPr>
    </w:p>
    <w:p w14:paraId="6972B366" w14:textId="77777777" w:rsidR="00BC6F60" w:rsidRPr="00F027DC"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甲方委托乙方完</w:t>
      </w:r>
      <w:r w:rsidRPr="00F027DC">
        <w:rPr>
          <w:rFonts w:ascii="仿宋" w:eastAsia="仿宋" w:hAnsi="仿宋" w:cs="仿宋" w:hint="eastAsia"/>
          <w:sz w:val="30"/>
          <w:szCs w:val="30"/>
        </w:rPr>
        <w:t>成</w:t>
      </w:r>
      <w:r w:rsidRPr="00F027DC">
        <w:rPr>
          <w:rFonts w:ascii="仿宋" w:eastAsia="仿宋" w:hAnsi="仿宋" w:cs="仿宋" w:hint="eastAsia"/>
          <w:sz w:val="30"/>
          <w:szCs w:val="30"/>
          <w:u w:val="single"/>
        </w:rPr>
        <w:t>“西安市政务数据中心及园区统一运维项目”</w:t>
      </w:r>
      <w:r w:rsidRPr="00F027DC">
        <w:rPr>
          <w:rFonts w:ascii="仿宋" w:eastAsia="仿宋" w:hAnsi="仿宋" w:cs="仿宋" w:hint="eastAsia"/>
          <w:sz w:val="30"/>
          <w:szCs w:val="30"/>
        </w:rPr>
        <w:t>项目。有责任和权利要求乙方严格遵守国家保密法律、法规和相关规定，保守国家秘密和西安市大数据服务中心工作秘密。乙方应加强保密意识并严格遵守以下协议：</w:t>
      </w:r>
    </w:p>
    <w:p w14:paraId="70592EFC"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一、严格遵守西安市大数据服务中心保密管理工作相关法律法规，保守在工作中所涉及的秘密，保密有效时间与国家对各具体秘密事项的保密期限要求相一致。不该说的秘密不说，不该知悉的秘密不问，不该看的秘密不看。</w:t>
      </w:r>
    </w:p>
    <w:p w14:paraId="286C7F12"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二、不得擅自记录、复制、拍摄、摘抄、收藏在工作中涉及的秘密和敏感信息；严禁将西安市大数据服务中心机关内部会议、谈话内容泄露给无关人员；严禁将工作中涉及的相关项目技术方案及实施规划透露给无关人员。</w:t>
      </w:r>
    </w:p>
    <w:p w14:paraId="6553A363"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三、服从甲方的安排，依照有关法律、法规和合同规定工作，不得将工作过程中接触到的机关文件（包括内部发文、各</w:t>
      </w:r>
      <w:proofErr w:type="gramStart"/>
      <w:r w:rsidRPr="00217571">
        <w:rPr>
          <w:rFonts w:ascii="仿宋" w:eastAsia="仿宋" w:hAnsi="仿宋" w:cs="仿宋" w:hint="eastAsia"/>
          <w:sz w:val="30"/>
          <w:szCs w:val="30"/>
        </w:rPr>
        <w:t>类通知</w:t>
      </w:r>
      <w:proofErr w:type="gramEnd"/>
      <w:r w:rsidRPr="00217571">
        <w:rPr>
          <w:rFonts w:ascii="仿宋" w:eastAsia="仿宋" w:hAnsi="仿宋" w:cs="仿宋" w:hint="eastAsia"/>
          <w:sz w:val="30"/>
          <w:szCs w:val="30"/>
        </w:rPr>
        <w:t>及会议记录等）的内容泄露给无关人员；不得翻阅与工作无关的文件和资料，不得从事其它与合同无关的工作。</w:t>
      </w:r>
    </w:p>
    <w:p w14:paraId="54B0029A"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四、如需接触西安市大数据服务中心平台，应认真学习和遵守西安市大数据服务中心平台使用相关规定，严禁"</w:t>
      </w:r>
      <w:proofErr w:type="gramStart"/>
      <w:r w:rsidRPr="00217571">
        <w:rPr>
          <w:rFonts w:ascii="仿宋" w:eastAsia="仿宋" w:hAnsi="仿宋" w:cs="仿宋" w:hint="eastAsia"/>
          <w:sz w:val="30"/>
          <w:szCs w:val="30"/>
        </w:rPr>
        <w:t>一</w:t>
      </w:r>
      <w:proofErr w:type="gramEnd"/>
      <w:r w:rsidRPr="00217571">
        <w:rPr>
          <w:rFonts w:ascii="仿宋" w:eastAsia="仿宋" w:hAnsi="仿宋" w:cs="仿宋" w:hint="eastAsia"/>
          <w:sz w:val="30"/>
          <w:szCs w:val="30"/>
        </w:rPr>
        <w:t>机两用"。不得将从西安市大数据服务中心平台上获得的相关信息透露给无关人员：严禁私自下载、拷贝计算机内的秘密和敏感信息；不得擅自携带记载工作内容的硬盘、软盘和打印资料外出：严禁将西安市大数据服务中心平台的程序、口令、密钥等泄露给无关人员。不得擅自携带记载工作内容的硬盘、软盘和打印资料外出。</w:t>
      </w:r>
    </w:p>
    <w:p w14:paraId="7F60AE86"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五、不得带领无关人员进入办公场所。</w:t>
      </w:r>
    </w:p>
    <w:p w14:paraId="3B14500D"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六、乙方必须向甲方提供从事该项目的所有人员档案，甲方审核后，有权向乙方提出人员变更要求，乙方应据此调整人员安排。</w:t>
      </w:r>
    </w:p>
    <w:p w14:paraId="154FE8DA"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七、乙方必须与从事该项目的人员签订保密协议，保密协议内容应听取甲方意见，并向甲方提供协议的副本等相关资料。</w:t>
      </w:r>
    </w:p>
    <w:p w14:paraId="35A4BCC7"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八、严禁泄露在工作中接触到的西安市大数据服务中心科技研究、发明、装备器材及其技术资料等国家科学技术秘密；不得发表涉及工作中国家秘密组织和西安市大数据服务中心工作秘密的技术文档和论文，未经甲方同意，乙方不得使用工程项目案例进行演示或宣传。</w:t>
      </w:r>
    </w:p>
    <w:p w14:paraId="0BEAE002"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九、无论乙方今后完成“西安市社区信息专网融合项目”工作或因故中途退出，均不得泄露所知悉的国家秘密和西安市大数据服务中心工作秘密。</w:t>
      </w:r>
    </w:p>
    <w:p w14:paraId="4CA06BAA"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十、如发生国家秘密和西安市大数据服务中心工作秘密泄露，乙方应立即向甲方报告，并积极协助甲方及有关保密部门进行查处。</w:t>
      </w:r>
    </w:p>
    <w:p w14:paraId="414F48C7"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十一、本协议视同合同的组成部分，对协议的任何修改，必须采取书面形式，并有双方法定代表人（或委托授权人）签字。</w:t>
      </w:r>
    </w:p>
    <w:p w14:paraId="19A7C2FA" w14:textId="77777777" w:rsidR="00BC6F60" w:rsidRPr="00217571" w:rsidRDefault="004675FF">
      <w:pPr>
        <w:spacing w:line="360" w:lineRule="auto"/>
        <w:ind w:firstLineChars="200" w:firstLine="600"/>
        <w:rPr>
          <w:rFonts w:ascii="仿宋" w:eastAsia="仿宋" w:hAnsi="仿宋" w:cs="仿宋"/>
          <w:sz w:val="30"/>
          <w:szCs w:val="30"/>
        </w:rPr>
      </w:pPr>
      <w:r w:rsidRPr="00217571">
        <w:rPr>
          <w:rFonts w:ascii="仿宋" w:eastAsia="仿宋" w:hAnsi="仿宋" w:cs="仿宋" w:hint="eastAsia"/>
          <w:sz w:val="30"/>
          <w:szCs w:val="30"/>
        </w:rPr>
        <w:t>十二、乙方如未能遵守上述协议，有违反保密规定行为而造成泄密的，甲方可依据有关规定追究乙方的责任；构成犯罪的，将依法追究刑事责任。</w:t>
      </w:r>
    </w:p>
    <w:p w14:paraId="53EFABA3" w14:textId="77777777" w:rsidR="00BC6F60" w:rsidRPr="00217571" w:rsidRDefault="004675FF">
      <w:pPr>
        <w:spacing w:beforeLines="100" w:before="312" w:line="360" w:lineRule="auto"/>
        <w:rPr>
          <w:rFonts w:ascii="仿宋" w:eastAsia="仿宋" w:hAnsi="仿宋" w:cs="仿宋"/>
          <w:sz w:val="30"/>
          <w:szCs w:val="30"/>
        </w:rPr>
      </w:pPr>
      <w:r w:rsidRPr="00217571">
        <w:rPr>
          <w:rFonts w:ascii="仿宋" w:eastAsia="仿宋" w:hAnsi="仿宋" w:cs="仿宋" w:hint="eastAsia"/>
          <w:sz w:val="30"/>
          <w:szCs w:val="30"/>
        </w:rPr>
        <w:t>本协议书一式两份，甲乙双方各执一份，双方签字、盖章生效。</w:t>
      </w:r>
    </w:p>
    <w:p w14:paraId="2C987C9C" w14:textId="77777777" w:rsidR="00BC6F60" w:rsidRPr="00217571" w:rsidRDefault="004675FF">
      <w:pPr>
        <w:spacing w:beforeLines="150" w:before="468" w:line="360" w:lineRule="auto"/>
        <w:rPr>
          <w:rFonts w:ascii="仿宋" w:eastAsia="仿宋" w:hAnsi="仿宋" w:cs="仿宋"/>
          <w:sz w:val="30"/>
          <w:szCs w:val="30"/>
        </w:rPr>
      </w:pPr>
      <w:r w:rsidRPr="00217571">
        <w:rPr>
          <w:rFonts w:ascii="仿宋" w:eastAsia="仿宋" w:hAnsi="仿宋" w:cs="仿宋" w:hint="eastAsia"/>
          <w:sz w:val="30"/>
          <w:szCs w:val="30"/>
        </w:rPr>
        <w:t>甲方（盖章）:代表签字</w:t>
      </w:r>
    </w:p>
    <w:p w14:paraId="70F131D4" w14:textId="77777777" w:rsidR="00BC6F60" w:rsidRPr="00217571" w:rsidRDefault="004675FF">
      <w:pPr>
        <w:spacing w:afterLines="150" w:after="468" w:line="360" w:lineRule="auto"/>
        <w:rPr>
          <w:rFonts w:ascii="仿宋" w:eastAsia="仿宋" w:hAnsi="仿宋" w:cs="仿宋"/>
          <w:sz w:val="30"/>
          <w:szCs w:val="30"/>
        </w:rPr>
      </w:pPr>
      <w:r w:rsidRPr="00217571">
        <w:rPr>
          <w:rFonts w:ascii="仿宋" w:eastAsia="仿宋" w:hAnsi="仿宋" w:cs="仿宋" w:hint="eastAsia"/>
          <w:sz w:val="30"/>
          <w:szCs w:val="30"/>
        </w:rPr>
        <w:t>签订日期：</w:t>
      </w:r>
    </w:p>
    <w:p w14:paraId="701184F4" w14:textId="77777777" w:rsidR="00BC6F60" w:rsidRPr="00217571" w:rsidRDefault="004675FF">
      <w:pPr>
        <w:spacing w:line="360" w:lineRule="auto"/>
        <w:rPr>
          <w:rFonts w:ascii="仿宋" w:eastAsia="仿宋" w:hAnsi="仿宋" w:cs="仿宋"/>
          <w:sz w:val="30"/>
          <w:szCs w:val="30"/>
        </w:rPr>
      </w:pPr>
      <w:r w:rsidRPr="00217571">
        <w:rPr>
          <w:rFonts w:ascii="仿宋" w:eastAsia="仿宋" w:hAnsi="仿宋" w:cs="仿宋" w:hint="eastAsia"/>
          <w:sz w:val="30"/>
          <w:szCs w:val="30"/>
        </w:rPr>
        <w:t>乙方（盖章）:代表签字</w:t>
      </w:r>
    </w:p>
    <w:p w14:paraId="6B26770E" w14:textId="77777777" w:rsidR="00BC6F60" w:rsidRPr="00217571" w:rsidRDefault="004675FF">
      <w:pPr>
        <w:spacing w:line="360" w:lineRule="auto"/>
        <w:rPr>
          <w:rFonts w:ascii="仿宋" w:eastAsia="仿宋" w:hAnsi="仿宋" w:cs="仿宋"/>
          <w:sz w:val="30"/>
          <w:szCs w:val="30"/>
        </w:rPr>
      </w:pPr>
      <w:r w:rsidRPr="00217571">
        <w:rPr>
          <w:rFonts w:ascii="仿宋" w:eastAsia="仿宋" w:hAnsi="仿宋" w:cs="仿宋" w:hint="eastAsia"/>
          <w:sz w:val="30"/>
          <w:szCs w:val="30"/>
        </w:rPr>
        <w:t>签订日期：</w:t>
      </w:r>
    </w:p>
    <w:p w14:paraId="3DB23C03" w14:textId="77777777" w:rsidR="00BC6F60" w:rsidRPr="00217571" w:rsidRDefault="00BC6F60">
      <w:pPr>
        <w:spacing w:line="576" w:lineRule="exact"/>
        <w:rPr>
          <w:rFonts w:ascii="仿宋" w:eastAsia="仿宋" w:hAnsi="仿宋" w:cs="仿宋"/>
          <w:b/>
          <w:bCs/>
          <w:sz w:val="30"/>
          <w:szCs w:val="30"/>
        </w:rPr>
      </w:pPr>
    </w:p>
    <w:p w14:paraId="79B51687" w14:textId="77777777" w:rsidR="00BC6F60" w:rsidRPr="00217571" w:rsidRDefault="00BC6F60">
      <w:pPr>
        <w:spacing w:line="576" w:lineRule="exact"/>
        <w:rPr>
          <w:rFonts w:ascii="仿宋" w:eastAsia="仿宋" w:hAnsi="仿宋" w:cs="仿宋"/>
          <w:sz w:val="28"/>
          <w:szCs w:val="28"/>
        </w:rPr>
      </w:pPr>
    </w:p>
    <w:p w14:paraId="332E3846" w14:textId="77777777" w:rsidR="00BC6F60" w:rsidRPr="00217571" w:rsidRDefault="004675FF">
      <w:pPr>
        <w:pStyle w:val="1"/>
        <w:rPr>
          <w:rFonts w:ascii="仿宋" w:eastAsia="仿宋" w:hAnsi="仿宋" w:cs="仿宋"/>
        </w:rPr>
      </w:pPr>
      <w:r w:rsidRPr="00217571">
        <w:rPr>
          <w:rFonts w:ascii="仿宋" w:eastAsia="仿宋" w:hAnsi="仿宋" w:cs="仿宋" w:hint="eastAsia"/>
          <w:szCs w:val="36"/>
        </w:rPr>
        <w:br w:type="page"/>
      </w:r>
      <w:r w:rsidRPr="00217571">
        <w:rPr>
          <w:rFonts w:ascii="仿宋" w:eastAsia="仿宋" w:hAnsi="仿宋" w:cs="仿宋" w:hint="eastAsia"/>
        </w:rPr>
        <w:t>第四章 投标文件格式</w:t>
      </w:r>
    </w:p>
    <w:p w14:paraId="0F319965" w14:textId="77777777" w:rsidR="00BC6F60" w:rsidRPr="00217571" w:rsidRDefault="004675FF">
      <w:pPr>
        <w:jc w:val="center"/>
        <w:rPr>
          <w:rFonts w:ascii="仿宋" w:eastAsia="仿宋" w:hAnsi="仿宋" w:cs="仿宋"/>
          <w:b/>
          <w:sz w:val="44"/>
          <w:szCs w:val="44"/>
        </w:rPr>
      </w:pPr>
      <w:r w:rsidRPr="00217571">
        <w:rPr>
          <w:rFonts w:ascii="仿宋" w:eastAsia="仿宋" w:hAnsi="仿宋" w:cs="仿宋" w:hint="eastAsia"/>
          <w:b/>
          <w:sz w:val="44"/>
          <w:szCs w:val="44"/>
        </w:rPr>
        <w:br w:type="page"/>
      </w:r>
      <w:bookmarkStart w:id="40" w:name="_Hlk117608991"/>
      <w:r w:rsidRPr="00217571">
        <w:rPr>
          <w:rFonts w:ascii="仿宋" w:eastAsia="仿宋" w:hAnsi="仿宋" w:cs="仿宋" w:hint="eastAsia"/>
          <w:b/>
          <w:sz w:val="44"/>
          <w:szCs w:val="44"/>
        </w:rPr>
        <w:br/>
        <w:t>政府采购服务项目</w:t>
      </w:r>
    </w:p>
    <w:p w14:paraId="7CD6617F" w14:textId="77777777" w:rsidR="00BC6F60" w:rsidRPr="00217571" w:rsidRDefault="00BC6F60">
      <w:pPr>
        <w:jc w:val="center"/>
        <w:rPr>
          <w:rFonts w:ascii="仿宋" w:eastAsia="仿宋" w:hAnsi="仿宋" w:cs="仿宋"/>
          <w:b/>
          <w:sz w:val="36"/>
          <w:szCs w:val="36"/>
        </w:rPr>
      </w:pPr>
    </w:p>
    <w:p w14:paraId="476752FA" w14:textId="77777777" w:rsidR="00BC6F60" w:rsidRPr="00217571" w:rsidRDefault="00BC6F60">
      <w:pPr>
        <w:jc w:val="center"/>
        <w:rPr>
          <w:rFonts w:ascii="仿宋" w:eastAsia="仿宋" w:hAnsi="仿宋" w:cs="仿宋"/>
          <w:b/>
          <w:sz w:val="44"/>
          <w:szCs w:val="44"/>
        </w:rPr>
      </w:pPr>
    </w:p>
    <w:p w14:paraId="61E714D0" w14:textId="77777777" w:rsidR="00BC6F60" w:rsidRPr="00217571" w:rsidRDefault="00BC6F60">
      <w:pPr>
        <w:jc w:val="center"/>
        <w:rPr>
          <w:rFonts w:ascii="仿宋" w:eastAsia="仿宋" w:hAnsi="仿宋" w:cs="仿宋"/>
          <w:b/>
          <w:sz w:val="36"/>
          <w:szCs w:val="36"/>
        </w:rPr>
      </w:pPr>
    </w:p>
    <w:p w14:paraId="79166127" w14:textId="77777777" w:rsidR="00BC6F60" w:rsidRPr="00217571" w:rsidRDefault="004675FF">
      <w:pPr>
        <w:jc w:val="center"/>
        <w:rPr>
          <w:rFonts w:ascii="仿宋" w:eastAsia="仿宋" w:hAnsi="仿宋" w:cs="仿宋"/>
          <w:b/>
          <w:sz w:val="84"/>
          <w:szCs w:val="84"/>
        </w:rPr>
      </w:pPr>
      <w:r w:rsidRPr="00217571">
        <w:rPr>
          <w:rFonts w:ascii="仿宋" w:eastAsia="仿宋" w:hAnsi="仿宋" w:cs="仿宋" w:hint="eastAsia"/>
          <w:b/>
          <w:sz w:val="84"/>
          <w:szCs w:val="84"/>
        </w:rPr>
        <w:t>投 标 文 件</w:t>
      </w:r>
    </w:p>
    <w:p w14:paraId="6A99FD17" w14:textId="77777777" w:rsidR="00BC6F60" w:rsidRPr="00217571" w:rsidRDefault="00BC6F60">
      <w:pPr>
        <w:jc w:val="center"/>
        <w:rPr>
          <w:rFonts w:ascii="仿宋" w:eastAsia="仿宋" w:hAnsi="仿宋" w:cs="仿宋"/>
          <w:b/>
          <w:sz w:val="36"/>
          <w:szCs w:val="36"/>
        </w:rPr>
      </w:pPr>
    </w:p>
    <w:p w14:paraId="308F5929"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36"/>
          <w:szCs w:val="36"/>
        </w:rPr>
        <w:t>（资格部分）</w:t>
      </w:r>
    </w:p>
    <w:p w14:paraId="065C52C3" w14:textId="77777777" w:rsidR="00BC6F60" w:rsidRPr="00217571" w:rsidRDefault="00BC6F60">
      <w:pPr>
        <w:jc w:val="center"/>
        <w:rPr>
          <w:rFonts w:ascii="仿宋" w:eastAsia="仿宋" w:hAnsi="仿宋" w:cs="仿宋"/>
          <w:b/>
          <w:sz w:val="36"/>
          <w:szCs w:val="36"/>
        </w:rPr>
      </w:pPr>
    </w:p>
    <w:p w14:paraId="1EDFC6A7" w14:textId="77777777" w:rsidR="00BC6F60" w:rsidRPr="00217571" w:rsidRDefault="00BC6F60">
      <w:pPr>
        <w:jc w:val="center"/>
        <w:rPr>
          <w:rFonts w:ascii="仿宋" w:eastAsia="仿宋" w:hAnsi="仿宋" w:cs="仿宋"/>
          <w:sz w:val="36"/>
          <w:szCs w:val="36"/>
        </w:rPr>
      </w:pPr>
    </w:p>
    <w:p w14:paraId="09D4B6E9" w14:textId="77777777" w:rsidR="00BC6F60" w:rsidRPr="00217571" w:rsidRDefault="004675FF">
      <w:pPr>
        <w:tabs>
          <w:tab w:val="left" w:pos="2628"/>
        </w:tabs>
        <w:spacing w:line="360" w:lineRule="auto"/>
        <w:ind w:leftChars="544" w:left="2497" w:hangingChars="450" w:hanging="1355"/>
        <w:jc w:val="left"/>
        <w:rPr>
          <w:rFonts w:ascii="仿宋" w:eastAsia="仿宋" w:hAnsi="仿宋" w:cs="仿宋"/>
          <w:b/>
          <w:sz w:val="30"/>
          <w:szCs w:val="30"/>
        </w:rPr>
      </w:pPr>
      <w:r w:rsidRPr="00217571">
        <w:rPr>
          <w:rFonts w:ascii="仿宋" w:eastAsia="仿宋" w:hAnsi="仿宋" w:cs="仿宋" w:hint="eastAsia"/>
          <w:b/>
          <w:sz w:val="30"/>
          <w:szCs w:val="30"/>
        </w:rPr>
        <w:t>项目名称：</w:t>
      </w:r>
      <w:r w:rsidRPr="00217571">
        <w:rPr>
          <w:rFonts w:ascii="仿宋" w:eastAsia="仿宋" w:hAnsi="仿宋" w:cs="仿宋" w:hint="eastAsia"/>
          <w:b/>
          <w:sz w:val="30"/>
          <w:szCs w:val="30"/>
        </w:rPr>
        <w:tab/>
      </w:r>
    </w:p>
    <w:p w14:paraId="4079ABA3" w14:textId="77777777" w:rsidR="00BC6F60" w:rsidRPr="00217571" w:rsidRDefault="004675FF">
      <w:pPr>
        <w:tabs>
          <w:tab w:val="left" w:pos="2628"/>
        </w:tabs>
        <w:spacing w:line="360" w:lineRule="auto"/>
        <w:ind w:leftChars="544" w:left="2497" w:hangingChars="450" w:hanging="1355"/>
        <w:jc w:val="left"/>
        <w:rPr>
          <w:rFonts w:ascii="仿宋" w:eastAsia="仿宋" w:hAnsi="仿宋" w:cs="仿宋"/>
          <w:b/>
          <w:sz w:val="30"/>
          <w:szCs w:val="30"/>
        </w:rPr>
      </w:pPr>
      <w:r w:rsidRPr="00217571">
        <w:rPr>
          <w:rFonts w:ascii="仿宋" w:eastAsia="仿宋" w:hAnsi="仿宋" w:cs="仿宋" w:hint="eastAsia"/>
          <w:b/>
          <w:sz w:val="30"/>
          <w:szCs w:val="30"/>
        </w:rPr>
        <w:t>项目编号：</w:t>
      </w:r>
    </w:p>
    <w:p w14:paraId="16BA5F63" w14:textId="77777777" w:rsidR="00BC6F60" w:rsidRPr="00217571" w:rsidRDefault="00BC6F60" w:rsidP="004675FF">
      <w:pPr>
        <w:pStyle w:val="a0"/>
        <w:ind w:firstLineChars="400" w:firstLine="840"/>
        <w:rPr>
          <w:rFonts w:ascii="仿宋" w:eastAsia="仿宋" w:hAnsi="仿宋"/>
        </w:rPr>
      </w:pPr>
    </w:p>
    <w:p w14:paraId="06EA2446" w14:textId="77777777" w:rsidR="00BC6F60" w:rsidRPr="00217571" w:rsidRDefault="004675FF">
      <w:pPr>
        <w:spacing w:line="360" w:lineRule="auto"/>
        <w:ind w:left="1080"/>
        <w:rPr>
          <w:rFonts w:ascii="仿宋" w:eastAsia="仿宋" w:hAnsi="仿宋" w:cs="仿宋"/>
          <w:b/>
          <w:bCs/>
          <w:sz w:val="28"/>
          <w:szCs w:val="28"/>
        </w:rPr>
      </w:pPr>
      <w:r w:rsidRPr="00217571">
        <w:rPr>
          <w:rFonts w:ascii="仿宋" w:eastAsia="仿宋" w:hAnsi="仿宋" w:cs="仿宋" w:hint="eastAsia"/>
          <w:sz w:val="28"/>
          <w:szCs w:val="28"/>
        </w:rPr>
        <w:t xml:space="preserve">    </w:t>
      </w:r>
    </w:p>
    <w:p w14:paraId="5F7E3398" w14:textId="77777777" w:rsidR="00BC6F60" w:rsidRPr="00217571" w:rsidRDefault="00BC6F60">
      <w:pPr>
        <w:jc w:val="center"/>
        <w:rPr>
          <w:rFonts w:ascii="仿宋" w:eastAsia="仿宋" w:hAnsi="仿宋" w:cs="仿宋"/>
          <w:sz w:val="44"/>
          <w:szCs w:val="44"/>
        </w:rPr>
      </w:pPr>
    </w:p>
    <w:p w14:paraId="078E47D5" w14:textId="77777777" w:rsidR="00BC6F60" w:rsidRPr="00217571" w:rsidRDefault="00BC6F60">
      <w:pPr>
        <w:jc w:val="center"/>
        <w:rPr>
          <w:rFonts w:ascii="仿宋" w:eastAsia="仿宋" w:hAnsi="仿宋" w:cs="仿宋"/>
          <w:sz w:val="44"/>
          <w:szCs w:val="44"/>
        </w:rPr>
      </w:pPr>
    </w:p>
    <w:p w14:paraId="78666249" w14:textId="56C3F4C3" w:rsidR="00BC6F60" w:rsidRPr="00217571" w:rsidRDefault="00F027DC">
      <w:pPr>
        <w:jc w:val="center"/>
        <w:rPr>
          <w:rFonts w:ascii="仿宋" w:eastAsia="仿宋" w:hAnsi="仿宋" w:cs="仿宋"/>
          <w:b/>
          <w:sz w:val="30"/>
          <w:szCs w:val="30"/>
        </w:rPr>
      </w:pPr>
      <w:r>
        <w:rPr>
          <w:rFonts w:ascii="仿宋" w:eastAsia="仿宋" w:hAnsi="仿宋" w:cs="仿宋" w:hint="eastAsia"/>
          <w:b/>
          <w:sz w:val="30"/>
          <w:szCs w:val="30"/>
        </w:rPr>
        <w:t xml:space="preserve">  </w:t>
      </w:r>
      <w:r w:rsidR="004675FF" w:rsidRPr="00217571">
        <w:rPr>
          <w:rFonts w:ascii="仿宋" w:eastAsia="仿宋" w:hAnsi="仿宋" w:cs="仿宋" w:hint="eastAsia"/>
          <w:b/>
          <w:sz w:val="30"/>
          <w:szCs w:val="30"/>
        </w:rPr>
        <w:t>投标人：</w:t>
      </w:r>
      <w:r w:rsidR="004675FF" w:rsidRPr="00217571">
        <w:rPr>
          <w:rFonts w:ascii="仿宋" w:eastAsia="仿宋" w:hAnsi="仿宋" w:cs="仿宋" w:hint="eastAsia"/>
          <w:b/>
          <w:sz w:val="30"/>
          <w:szCs w:val="30"/>
          <w:u w:val="single"/>
        </w:rPr>
        <w:t xml:space="preserve">                   </w:t>
      </w:r>
      <w:r w:rsidR="004675FF" w:rsidRPr="00217571">
        <w:rPr>
          <w:rFonts w:ascii="仿宋" w:eastAsia="仿宋" w:hAnsi="仿宋" w:cs="仿宋" w:hint="eastAsia"/>
          <w:b/>
          <w:sz w:val="30"/>
          <w:szCs w:val="30"/>
        </w:rPr>
        <w:t>（公章）</w:t>
      </w:r>
    </w:p>
    <w:p w14:paraId="0AD5754C" w14:textId="77777777" w:rsidR="00BC6F60" w:rsidRPr="00217571" w:rsidRDefault="004675FF">
      <w:pPr>
        <w:ind w:firstLineChars="496" w:firstLine="1494"/>
        <w:rPr>
          <w:rFonts w:ascii="仿宋" w:eastAsia="仿宋" w:hAnsi="仿宋" w:cs="仿宋"/>
          <w:b/>
          <w:sz w:val="30"/>
          <w:szCs w:val="30"/>
        </w:rPr>
      </w:pPr>
      <w:r w:rsidRPr="00217571">
        <w:rPr>
          <w:rFonts w:ascii="仿宋" w:eastAsia="仿宋" w:hAnsi="仿宋" w:cs="仿宋" w:hint="eastAsia"/>
          <w:b/>
          <w:sz w:val="30"/>
          <w:szCs w:val="30"/>
        </w:rPr>
        <w:t>日期：</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年</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月</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日</w:t>
      </w:r>
    </w:p>
    <w:p w14:paraId="3A0191F1" w14:textId="77777777" w:rsidR="00BC6F60" w:rsidRPr="00217571" w:rsidRDefault="00BC6F60">
      <w:pPr>
        <w:spacing w:line="360" w:lineRule="auto"/>
        <w:ind w:left="1524"/>
        <w:rPr>
          <w:rFonts w:ascii="仿宋" w:eastAsia="仿宋" w:hAnsi="仿宋" w:cs="仿宋"/>
          <w:sz w:val="24"/>
          <w:szCs w:val="24"/>
        </w:rPr>
      </w:pPr>
    </w:p>
    <w:p w14:paraId="6948A044" w14:textId="77777777" w:rsidR="00BC6F60" w:rsidRPr="00217571" w:rsidRDefault="004675FF">
      <w:pPr>
        <w:spacing w:line="500" w:lineRule="exact"/>
        <w:jc w:val="center"/>
        <w:rPr>
          <w:rFonts w:ascii="仿宋" w:eastAsia="仿宋" w:hAnsi="仿宋" w:cs="仿宋"/>
          <w:b/>
          <w:bCs/>
          <w:spacing w:val="4"/>
          <w:sz w:val="36"/>
          <w:szCs w:val="36"/>
        </w:rPr>
      </w:pPr>
      <w:r w:rsidRPr="00217571">
        <w:rPr>
          <w:rFonts w:ascii="仿宋" w:eastAsia="仿宋" w:hAnsi="仿宋" w:cs="仿宋" w:hint="eastAsia"/>
          <w:b/>
          <w:bCs/>
          <w:spacing w:val="4"/>
          <w:sz w:val="36"/>
          <w:szCs w:val="36"/>
        </w:rPr>
        <w:br w:type="page"/>
      </w:r>
    </w:p>
    <w:p w14:paraId="2239491D" w14:textId="77777777" w:rsidR="00BC6F60" w:rsidRPr="00217571" w:rsidRDefault="00BC6F60">
      <w:pPr>
        <w:spacing w:line="500" w:lineRule="exact"/>
        <w:jc w:val="center"/>
        <w:rPr>
          <w:rFonts w:ascii="仿宋" w:eastAsia="仿宋" w:hAnsi="仿宋" w:cs="仿宋"/>
          <w:b/>
          <w:bCs/>
          <w:spacing w:val="4"/>
          <w:sz w:val="36"/>
          <w:szCs w:val="36"/>
        </w:rPr>
      </w:pPr>
    </w:p>
    <w:p w14:paraId="0AB6B368" w14:textId="77777777" w:rsidR="00BC6F60" w:rsidRPr="00217571" w:rsidRDefault="004675FF">
      <w:pPr>
        <w:spacing w:line="500" w:lineRule="exact"/>
        <w:jc w:val="center"/>
        <w:rPr>
          <w:rFonts w:ascii="仿宋" w:eastAsia="仿宋" w:hAnsi="仿宋" w:cs="仿宋"/>
          <w:b/>
          <w:bCs/>
          <w:spacing w:val="4"/>
          <w:sz w:val="36"/>
          <w:szCs w:val="36"/>
        </w:rPr>
      </w:pPr>
      <w:r w:rsidRPr="00217571">
        <w:rPr>
          <w:rFonts w:ascii="仿宋" w:eastAsia="仿宋" w:hAnsi="仿宋" w:cs="仿宋" w:hint="eastAsia"/>
          <w:b/>
          <w:bCs/>
          <w:spacing w:val="4"/>
          <w:sz w:val="36"/>
          <w:szCs w:val="36"/>
        </w:rPr>
        <w:t>目 录</w:t>
      </w:r>
    </w:p>
    <w:p w14:paraId="1E0D5667" w14:textId="77777777" w:rsidR="00BC6F60" w:rsidRPr="00217571" w:rsidRDefault="00BC6F60">
      <w:pPr>
        <w:spacing w:line="500" w:lineRule="exact"/>
        <w:jc w:val="center"/>
        <w:rPr>
          <w:rFonts w:ascii="仿宋" w:eastAsia="仿宋" w:hAnsi="仿宋" w:cs="仿宋"/>
          <w:b/>
          <w:bCs/>
          <w:spacing w:val="4"/>
          <w:sz w:val="30"/>
          <w:szCs w:val="30"/>
        </w:rPr>
      </w:pPr>
    </w:p>
    <w:p w14:paraId="00B87B0C" w14:textId="77777777" w:rsidR="00BC6F60" w:rsidRPr="00217571" w:rsidRDefault="004675FF">
      <w:pPr>
        <w:numPr>
          <w:ilvl w:val="0"/>
          <w:numId w:val="2"/>
        </w:numPr>
        <w:spacing w:line="480" w:lineRule="auto"/>
        <w:rPr>
          <w:rFonts w:ascii="仿宋" w:eastAsia="仿宋" w:hAnsi="仿宋" w:cs="仿宋"/>
          <w:spacing w:val="4"/>
          <w:sz w:val="24"/>
          <w:szCs w:val="24"/>
        </w:rPr>
      </w:pPr>
      <w:r w:rsidRPr="00217571">
        <w:rPr>
          <w:rFonts w:ascii="仿宋" w:eastAsia="仿宋" w:hAnsi="仿宋" w:cs="仿宋" w:hint="eastAsia"/>
          <w:spacing w:val="4"/>
          <w:sz w:val="24"/>
          <w:szCs w:val="24"/>
        </w:rPr>
        <w:t>法人代表授权书</w:t>
      </w:r>
    </w:p>
    <w:p w14:paraId="405535BB" w14:textId="77777777" w:rsidR="00BC6F60" w:rsidRPr="00217571" w:rsidRDefault="004675FF">
      <w:pPr>
        <w:numPr>
          <w:ilvl w:val="0"/>
          <w:numId w:val="2"/>
        </w:numPr>
        <w:spacing w:line="480" w:lineRule="auto"/>
        <w:rPr>
          <w:rFonts w:ascii="仿宋" w:eastAsia="仿宋" w:hAnsi="仿宋" w:cs="仿宋"/>
          <w:spacing w:val="4"/>
          <w:sz w:val="24"/>
          <w:szCs w:val="24"/>
        </w:rPr>
      </w:pPr>
      <w:r w:rsidRPr="00217571">
        <w:rPr>
          <w:rFonts w:ascii="仿宋" w:eastAsia="仿宋" w:hAnsi="仿宋" w:cs="仿宋" w:hint="eastAsia"/>
          <w:spacing w:val="4"/>
          <w:sz w:val="24"/>
          <w:szCs w:val="24"/>
        </w:rPr>
        <w:t>陕西省政府采购供应</w:t>
      </w:r>
      <w:proofErr w:type="gramStart"/>
      <w:r w:rsidRPr="00217571">
        <w:rPr>
          <w:rFonts w:ascii="仿宋" w:eastAsia="仿宋" w:hAnsi="仿宋" w:cs="仿宋" w:hint="eastAsia"/>
          <w:spacing w:val="4"/>
          <w:sz w:val="24"/>
          <w:szCs w:val="24"/>
        </w:rPr>
        <w:t>商拒绝</w:t>
      </w:r>
      <w:proofErr w:type="gramEnd"/>
      <w:r w:rsidRPr="00217571">
        <w:rPr>
          <w:rFonts w:ascii="仿宋" w:eastAsia="仿宋" w:hAnsi="仿宋" w:cs="仿宋" w:hint="eastAsia"/>
          <w:spacing w:val="4"/>
          <w:sz w:val="24"/>
          <w:szCs w:val="24"/>
        </w:rPr>
        <w:t>政府采购领域商业贿赂承诺书</w:t>
      </w:r>
    </w:p>
    <w:p w14:paraId="1FFB0D85" w14:textId="77777777" w:rsidR="00BC6F60" w:rsidRPr="00217571" w:rsidRDefault="004675FF">
      <w:pPr>
        <w:numPr>
          <w:ilvl w:val="0"/>
          <w:numId w:val="2"/>
        </w:numPr>
        <w:spacing w:line="480" w:lineRule="auto"/>
        <w:rPr>
          <w:rFonts w:ascii="仿宋" w:eastAsia="仿宋" w:hAnsi="仿宋" w:cs="仿宋"/>
          <w:sz w:val="24"/>
          <w:szCs w:val="24"/>
        </w:rPr>
      </w:pPr>
      <w:r w:rsidRPr="00217571">
        <w:rPr>
          <w:rFonts w:ascii="仿宋" w:eastAsia="仿宋" w:hAnsi="仿宋" w:cs="仿宋" w:hint="eastAsia"/>
          <w:spacing w:val="4"/>
          <w:sz w:val="24"/>
          <w:szCs w:val="24"/>
        </w:rPr>
        <w:t xml:space="preserve"> 资格证明文件</w:t>
      </w:r>
    </w:p>
    <w:p w14:paraId="7D426A4D" w14:textId="77777777" w:rsidR="00BC6F60" w:rsidRPr="00217571" w:rsidRDefault="004675FF">
      <w:pPr>
        <w:spacing w:line="440" w:lineRule="exact"/>
        <w:jc w:val="center"/>
        <w:rPr>
          <w:rFonts w:ascii="仿宋" w:eastAsia="仿宋" w:hAnsi="仿宋" w:cs="仿宋"/>
          <w:b/>
          <w:spacing w:val="4"/>
          <w:sz w:val="44"/>
          <w:szCs w:val="44"/>
        </w:rPr>
      </w:pPr>
      <w:r w:rsidRPr="00217571">
        <w:rPr>
          <w:rFonts w:ascii="仿宋" w:eastAsia="仿宋" w:hAnsi="仿宋" w:cs="仿宋" w:hint="eastAsia"/>
          <w:sz w:val="28"/>
        </w:rPr>
        <w:br w:type="page"/>
      </w:r>
      <w:r w:rsidRPr="00217571">
        <w:rPr>
          <w:rFonts w:ascii="仿宋" w:eastAsia="仿宋" w:hAnsi="仿宋" w:cs="仿宋" w:hint="eastAsia"/>
          <w:spacing w:val="4"/>
          <w:sz w:val="24"/>
        </w:rPr>
        <w:t xml:space="preserve"> </w:t>
      </w:r>
      <w:r w:rsidRPr="00217571">
        <w:rPr>
          <w:rFonts w:ascii="仿宋" w:eastAsia="仿宋" w:hAnsi="仿宋" w:cs="仿宋" w:hint="eastAsia"/>
          <w:b/>
          <w:spacing w:val="4"/>
          <w:sz w:val="44"/>
          <w:szCs w:val="44"/>
        </w:rPr>
        <w:t>一、法定代表人授权书</w:t>
      </w:r>
    </w:p>
    <w:p w14:paraId="77F4F4A5" w14:textId="77777777" w:rsidR="00BC6F60" w:rsidRPr="00217571" w:rsidRDefault="004675FF" w:rsidP="004C6825">
      <w:pPr>
        <w:spacing w:line="440" w:lineRule="exact"/>
        <w:ind w:leftChars="-171" w:left="-359" w:firstLineChars="200" w:firstLine="428"/>
        <w:jc w:val="center"/>
        <w:rPr>
          <w:rFonts w:ascii="仿宋" w:eastAsia="仿宋" w:hAnsi="仿宋" w:cs="仿宋"/>
          <w:b/>
          <w:bCs/>
          <w:spacing w:val="4"/>
          <w:szCs w:val="21"/>
        </w:rPr>
      </w:pPr>
      <w:r w:rsidRPr="00217571">
        <w:rPr>
          <w:rFonts w:ascii="仿宋" w:eastAsia="仿宋" w:hAnsi="仿宋" w:cs="仿宋" w:hint="eastAsia"/>
          <w:spacing w:val="4"/>
          <w:szCs w:val="21"/>
        </w:rPr>
        <w:t xml:space="preserve">       </w:t>
      </w:r>
    </w:p>
    <w:p w14:paraId="0B5A54B5" w14:textId="77777777" w:rsidR="00BC6F60" w:rsidRPr="00217571" w:rsidRDefault="004675FF">
      <w:pPr>
        <w:spacing w:line="440" w:lineRule="exact"/>
        <w:jc w:val="left"/>
        <w:rPr>
          <w:rFonts w:ascii="仿宋" w:eastAsia="仿宋" w:hAnsi="仿宋" w:cs="仿宋"/>
          <w:spacing w:val="4"/>
          <w:sz w:val="24"/>
          <w:szCs w:val="30"/>
        </w:rPr>
      </w:pPr>
      <w:r w:rsidRPr="00217571">
        <w:rPr>
          <w:rFonts w:ascii="仿宋" w:eastAsia="仿宋" w:hAnsi="仿宋" w:cs="仿宋" w:hint="eastAsia"/>
          <w:spacing w:val="4"/>
          <w:sz w:val="24"/>
          <w:szCs w:val="30"/>
        </w:rPr>
        <w:t>致：西北（陕西）国际招标有限公司</w:t>
      </w:r>
    </w:p>
    <w:p w14:paraId="2370537C" w14:textId="77777777" w:rsidR="00BC6F60" w:rsidRPr="00217571" w:rsidRDefault="004675FF" w:rsidP="004C6825">
      <w:pPr>
        <w:spacing w:line="440" w:lineRule="exact"/>
        <w:ind w:firstLineChars="200" w:firstLine="488"/>
        <w:jc w:val="left"/>
        <w:rPr>
          <w:rFonts w:ascii="仿宋" w:eastAsia="仿宋" w:hAnsi="仿宋" w:cs="仿宋"/>
          <w:spacing w:val="4"/>
          <w:sz w:val="24"/>
          <w:szCs w:val="30"/>
        </w:rPr>
      </w:pPr>
      <w:r w:rsidRPr="00217571">
        <w:rPr>
          <w:rFonts w:ascii="仿宋" w:eastAsia="仿宋" w:hAnsi="仿宋" w:cs="仿宋" w:hint="eastAsia"/>
          <w:spacing w:val="4"/>
          <w:sz w:val="24"/>
          <w:szCs w:val="30"/>
          <w:u w:val="single"/>
        </w:rPr>
        <w:t xml:space="preserve">(投标人名称) </w:t>
      </w:r>
      <w:r w:rsidRPr="00217571">
        <w:rPr>
          <w:rFonts w:ascii="仿宋" w:eastAsia="仿宋" w:hAnsi="仿宋" w:cs="仿宋" w:hint="eastAsia"/>
          <w:spacing w:val="4"/>
          <w:sz w:val="24"/>
          <w:szCs w:val="30"/>
        </w:rPr>
        <w:t>按中华人民共和国法律于</w:t>
      </w:r>
      <w:r w:rsidRPr="00217571">
        <w:rPr>
          <w:rFonts w:ascii="仿宋" w:eastAsia="仿宋" w:hAnsi="仿宋" w:cs="仿宋" w:hint="eastAsia"/>
          <w:spacing w:val="4"/>
          <w:sz w:val="24"/>
          <w:szCs w:val="30"/>
          <w:u w:val="single"/>
        </w:rPr>
        <w:t>（     年   月   日）</w:t>
      </w:r>
      <w:r w:rsidRPr="00217571">
        <w:rPr>
          <w:rFonts w:ascii="仿宋" w:eastAsia="仿宋" w:hAnsi="仿宋" w:cs="仿宋" w:hint="eastAsia"/>
          <w:spacing w:val="4"/>
          <w:sz w:val="24"/>
          <w:szCs w:val="30"/>
        </w:rPr>
        <w:t>成立，</w:t>
      </w:r>
      <w:proofErr w:type="gramStart"/>
      <w:r w:rsidRPr="00217571">
        <w:rPr>
          <w:rFonts w:ascii="仿宋" w:eastAsia="仿宋" w:hAnsi="仿宋" w:cs="仿宋" w:hint="eastAsia"/>
          <w:spacing w:val="4"/>
          <w:sz w:val="24"/>
          <w:szCs w:val="30"/>
        </w:rPr>
        <w:t>现注册</w:t>
      </w:r>
      <w:proofErr w:type="gramEnd"/>
      <w:r w:rsidRPr="00217571">
        <w:rPr>
          <w:rFonts w:ascii="仿宋" w:eastAsia="仿宋" w:hAnsi="仿宋" w:cs="仿宋" w:hint="eastAsia"/>
          <w:spacing w:val="4"/>
          <w:sz w:val="24"/>
          <w:szCs w:val="30"/>
        </w:rPr>
        <w:t>地址为</w:t>
      </w:r>
      <w:r w:rsidRPr="00217571">
        <w:rPr>
          <w:rFonts w:ascii="仿宋" w:eastAsia="仿宋" w:hAnsi="仿宋" w:cs="仿宋" w:hint="eastAsia"/>
          <w:spacing w:val="4"/>
          <w:sz w:val="24"/>
          <w:szCs w:val="30"/>
          <w:u w:val="single"/>
        </w:rPr>
        <w:t>（ 填写完整的地址信息 ）</w:t>
      </w:r>
      <w:r w:rsidRPr="00217571">
        <w:rPr>
          <w:rFonts w:ascii="仿宋" w:eastAsia="仿宋" w:hAnsi="仿宋" w:cs="仿宋" w:hint="eastAsia"/>
          <w:spacing w:val="4"/>
          <w:sz w:val="24"/>
          <w:szCs w:val="30"/>
        </w:rPr>
        <w:t>，营业（办公）地址为</w:t>
      </w:r>
      <w:r w:rsidRPr="00217571">
        <w:rPr>
          <w:rFonts w:ascii="仿宋" w:eastAsia="仿宋" w:hAnsi="仿宋" w:cs="仿宋" w:hint="eastAsia"/>
          <w:spacing w:val="4"/>
          <w:sz w:val="24"/>
          <w:szCs w:val="30"/>
          <w:u w:val="single"/>
        </w:rPr>
        <w:t>（填写完整的地址信息  ）</w:t>
      </w:r>
      <w:r w:rsidRPr="00217571">
        <w:rPr>
          <w:rFonts w:ascii="仿宋" w:eastAsia="仿宋" w:hAnsi="仿宋" w:cs="仿宋" w:hint="eastAsia"/>
          <w:spacing w:val="4"/>
          <w:sz w:val="24"/>
          <w:szCs w:val="30"/>
        </w:rPr>
        <w:t>正式联系电话为</w:t>
      </w:r>
      <w:r w:rsidRPr="00217571">
        <w:rPr>
          <w:rFonts w:ascii="仿宋" w:eastAsia="仿宋" w:hAnsi="仿宋" w:cs="仿宋" w:hint="eastAsia"/>
          <w:spacing w:val="4"/>
          <w:sz w:val="24"/>
          <w:szCs w:val="30"/>
          <w:u w:val="single"/>
        </w:rPr>
        <w:t>（               ）</w:t>
      </w:r>
      <w:r w:rsidRPr="00217571">
        <w:rPr>
          <w:rFonts w:ascii="仿宋" w:eastAsia="仿宋" w:hAnsi="仿宋" w:cs="仿宋" w:hint="eastAsia"/>
          <w:spacing w:val="4"/>
          <w:sz w:val="24"/>
          <w:szCs w:val="30"/>
        </w:rPr>
        <w:t xml:space="preserve">。  </w:t>
      </w:r>
      <w:r w:rsidRPr="00217571">
        <w:rPr>
          <w:rFonts w:ascii="仿宋" w:eastAsia="仿宋" w:hAnsi="仿宋" w:cs="仿宋" w:hint="eastAsia"/>
          <w:spacing w:val="4"/>
          <w:sz w:val="24"/>
          <w:szCs w:val="30"/>
          <w:u w:val="single"/>
        </w:rPr>
        <w:t xml:space="preserve">  (法定代表人姓名)</w:t>
      </w:r>
      <w:r w:rsidRPr="00217571">
        <w:rPr>
          <w:rFonts w:ascii="仿宋" w:eastAsia="仿宋" w:hAnsi="仿宋" w:cs="仿宋" w:hint="eastAsia"/>
          <w:spacing w:val="4"/>
          <w:sz w:val="24"/>
          <w:szCs w:val="30"/>
        </w:rPr>
        <w:t>特授权</w:t>
      </w:r>
      <w:r w:rsidRPr="00217571">
        <w:rPr>
          <w:rFonts w:ascii="仿宋" w:eastAsia="仿宋" w:hAnsi="仿宋" w:cs="仿宋" w:hint="eastAsia"/>
          <w:spacing w:val="4"/>
          <w:sz w:val="24"/>
          <w:szCs w:val="30"/>
          <w:u w:val="single"/>
        </w:rPr>
        <w:t>（被授权人姓名）</w:t>
      </w:r>
      <w:r w:rsidRPr="00217571">
        <w:rPr>
          <w:rFonts w:ascii="仿宋" w:eastAsia="仿宋" w:hAnsi="仿宋" w:cs="仿宋" w:hint="eastAsia"/>
          <w:spacing w:val="4"/>
          <w:sz w:val="24"/>
          <w:szCs w:val="30"/>
        </w:rPr>
        <w:t>代表我公司全权办理针对本次政府采购</w:t>
      </w:r>
      <w:r w:rsidRPr="00217571">
        <w:rPr>
          <w:rFonts w:ascii="仿宋" w:eastAsia="仿宋" w:hAnsi="仿宋" w:cs="仿宋" w:hint="eastAsia"/>
          <w:spacing w:val="4"/>
          <w:sz w:val="24"/>
        </w:rPr>
        <w:t xml:space="preserve"> </w:t>
      </w:r>
      <w:r w:rsidRPr="00217571">
        <w:rPr>
          <w:rFonts w:ascii="仿宋" w:eastAsia="仿宋" w:hAnsi="仿宋" w:cs="仿宋" w:hint="eastAsia"/>
          <w:spacing w:val="4"/>
          <w:sz w:val="24"/>
          <w:szCs w:val="30"/>
          <w:u w:val="single"/>
        </w:rPr>
        <w:t>（招标项目名称和项目编号）</w:t>
      </w:r>
      <w:r w:rsidRPr="00217571">
        <w:rPr>
          <w:rFonts w:ascii="仿宋" w:eastAsia="仿宋" w:hAnsi="仿宋" w:cs="仿宋" w:hint="eastAsia"/>
          <w:spacing w:val="4"/>
          <w:sz w:val="24"/>
          <w:szCs w:val="30"/>
        </w:rPr>
        <w:t>项目的投标、谈判、签约等具体工作，并签署全部有关的文件、协议及合同。</w:t>
      </w:r>
    </w:p>
    <w:p w14:paraId="273F8A93" w14:textId="77777777" w:rsidR="00BC6F60" w:rsidRPr="00217571" w:rsidRDefault="004675FF" w:rsidP="004C6825">
      <w:pPr>
        <w:spacing w:line="440" w:lineRule="exact"/>
        <w:ind w:firstLineChars="200" w:firstLine="488"/>
        <w:jc w:val="left"/>
        <w:rPr>
          <w:rFonts w:ascii="仿宋" w:eastAsia="仿宋" w:hAnsi="仿宋" w:cs="仿宋"/>
          <w:spacing w:val="4"/>
          <w:sz w:val="24"/>
          <w:szCs w:val="30"/>
        </w:rPr>
      </w:pPr>
      <w:r w:rsidRPr="00217571">
        <w:rPr>
          <w:rFonts w:ascii="仿宋" w:eastAsia="仿宋" w:hAnsi="仿宋" w:cs="仿宋" w:hint="eastAsia"/>
          <w:spacing w:val="4"/>
          <w:sz w:val="24"/>
          <w:szCs w:val="30"/>
        </w:rPr>
        <w:t>我公司对被授权人的签名负全部责任。</w:t>
      </w:r>
    </w:p>
    <w:p w14:paraId="4BB3EAAA" w14:textId="77777777" w:rsidR="00BC6F60" w:rsidRPr="00217571" w:rsidRDefault="004675FF" w:rsidP="00177017">
      <w:pPr>
        <w:spacing w:line="440" w:lineRule="exact"/>
        <w:ind w:firstLineChars="200" w:firstLine="488"/>
        <w:jc w:val="left"/>
        <w:rPr>
          <w:rFonts w:ascii="仿宋" w:eastAsia="仿宋" w:hAnsi="仿宋" w:cs="仿宋"/>
          <w:spacing w:val="4"/>
          <w:sz w:val="24"/>
          <w:szCs w:val="30"/>
        </w:rPr>
      </w:pPr>
      <w:r w:rsidRPr="00217571">
        <w:rPr>
          <w:rFonts w:ascii="仿宋" w:eastAsia="仿宋" w:hAnsi="仿宋" w:cs="仿宋" w:hint="eastAsia"/>
          <w:spacing w:val="4"/>
          <w:sz w:val="24"/>
          <w:szCs w:val="30"/>
        </w:rPr>
        <w:t>本授权书于</w:t>
      </w:r>
      <w:r w:rsidRPr="00217571">
        <w:rPr>
          <w:rFonts w:ascii="仿宋" w:eastAsia="仿宋" w:hAnsi="仿宋" w:cs="仿宋" w:hint="eastAsia"/>
          <w:spacing w:val="4"/>
          <w:sz w:val="24"/>
          <w:szCs w:val="30"/>
          <w:u w:val="single"/>
        </w:rPr>
        <w:t xml:space="preserve">      年   月   </w:t>
      </w:r>
      <w:r w:rsidRPr="00217571">
        <w:rPr>
          <w:rFonts w:ascii="仿宋" w:eastAsia="仿宋" w:hAnsi="仿宋" w:cs="仿宋" w:hint="eastAsia"/>
          <w:spacing w:val="4"/>
          <w:sz w:val="24"/>
          <w:szCs w:val="30"/>
        </w:rPr>
        <w:t>日起签字生效，特此证明。</w:t>
      </w:r>
    </w:p>
    <w:p w14:paraId="503E5D9D" w14:textId="77777777" w:rsidR="00BC6F60" w:rsidRPr="00217571" w:rsidRDefault="00BC6F60" w:rsidP="002B5F0D">
      <w:pPr>
        <w:spacing w:line="440" w:lineRule="exact"/>
        <w:ind w:firstLineChars="200" w:firstLine="488"/>
        <w:jc w:val="left"/>
        <w:rPr>
          <w:rFonts w:ascii="仿宋" w:eastAsia="仿宋" w:hAnsi="仿宋" w:cs="仿宋"/>
          <w:spacing w:val="4"/>
          <w:sz w:val="24"/>
          <w:szCs w:val="30"/>
        </w:rPr>
      </w:pPr>
    </w:p>
    <w:p w14:paraId="039A326C" w14:textId="77777777" w:rsidR="00BC6F60" w:rsidRPr="00217571" w:rsidRDefault="00BC6F60" w:rsidP="002B5F0D">
      <w:pPr>
        <w:spacing w:line="440" w:lineRule="exact"/>
        <w:ind w:firstLineChars="200" w:firstLine="488"/>
        <w:jc w:val="left"/>
        <w:rPr>
          <w:rFonts w:ascii="仿宋" w:eastAsia="仿宋" w:hAnsi="仿宋" w:cs="仿宋"/>
          <w:spacing w:val="4"/>
          <w:sz w:val="24"/>
          <w:szCs w:val="30"/>
        </w:rPr>
      </w:pPr>
    </w:p>
    <w:p w14:paraId="4D8CF94E" w14:textId="77777777" w:rsidR="00BC6F60" w:rsidRPr="00217571" w:rsidRDefault="00BC6F60" w:rsidP="002B5F0D">
      <w:pPr>
        <w:spacing w:line="440" w:lineRule="exact"/>
        <w:ind w:firstLineChars="200" w:firstLine="488"/>
        <w:jc w:val="left"/>
        <w:rPr>
          <w:rFonts w:ascii="仿宋" w:eastAsia="仿宋" w:hAnsi="仿宋" w:cs="仿宋"/>
          <w:spacing w:val="4"/>
          <w:sz w:val="24"/>
          <w:szCs w:val="30"/>
        </w:rPr>
      </w:pPr>
    </w:p>
    <w:tbl>
      <w:tblPr>
        <w:tblW w:w="0" w:type="auto"/>
        <w:tblInd w:w="633" w:type="dxa"/>
        <w:tblLayout w:type="fixed"/>
        <w:tblLook w:val="04A0" w:firstRow="1" w:lastRow="0" w:firstColumn="1" w:lastColumn="0" w:noHBand="0" w:noVBand="1"/>
      </w:tblPr>
      <w:tblGrid>
        <w:gridCol w:w="4045"/>
        <w:gridCol w:w="3844"/>
      </w:tblGrid>
      <w:tr w:rsidR="00BC6F60" w:rsidRPr="00217571" w14:paraId="37A986A4" w14:textId="77777777">
        <w:trPr>
          <w:trHeight w:val="600"/>
        </w:trPr>
        <w:tc>
          <w:tcPr>
            <w:tcW w:w="4045" w:type="dxa"/>
          </w:tcPr>
          <w:p w14:paraId="3444F549" w14:textId="77777777" w:rsidR="00BC6F60" w:rsidRPr="00217571" w:rsidRDefault="004675FF">
            <w:pPr>
              <w:spacing w:line="440" w:lineRule="exact"/>
              <w:jc w:val="left"/>
              <w:rPr>
                <w:rFonts w:ascii="仿宋" w:eastAsia="仿宋" w:hAnsi="仿宋" w:cs="仿宋"/>
                <w:spacing w:val="4"/>
                <w:sz w:val="24"/>
              </w:rPr>
            </w:pPr>
            <w:r w:rsidRPr="00217571">
              <w:rPr>
                <w:rFonts w:ascii="仿宋" w:eastAsia="仿宋" w:hAnsi="仿宋" w:cs="仿宋" w:hint="eastAsia"/>
                <w:spacing w:val="4"/>
                <w:sz w:val="24"/>
              </w:rPr>
              <w:t>被授权人（签字或盖章）：</w:t>
            </w:r>
          </w:p>
        </w:tc>
        <w:tc>
          <w:tcPr>
            <w:tcW w:w="3844" w:type="dxa"/>
          </w:tcPr>
          <w:p w14:paraId="5482C417" w14:textId="77777777" w:rsidR="00BC6F60" w:rsidRPr="00217571" w:rsidRDefault="004675FF">
            <w:pPr>
              <w:spacing w:line="440" w:lineRule="exact"/>
              <w:jc w:val="left"/>
              <w:rPr>
                <w:rFonts w:ascii="仿宋" w:eastAsia="仿宋" w:hAnsi="仿宋" w:cs="仿宋"/>
                <w:spacing w:val="4"/>
                <w:sz w:val="24"/>
              </w:rPr>
            </w:pPr>
            <w:r w:rsidRPr="00217571">
              <w:rPr>
                <w:rFonts w:ascii="仿宋" w:eastAsia="仿宋" w:hAnsi="仿宋" w:cs="仿宋" w:hint="eastAsia"/>
                <w:spacing w:val="4"/>
                <w:sz w:val="24"/>
              </w:rPr>
              <w:t>法定代表人（签字或盖章）：</w:t>
            </w:r>
          </w:p>
        </w:tc>
      </w:tr>
      <w:tr w:rsidR="00BC6F60" w:rsidRPr="00217571" w14:paraId="757CBE16" w14:textId="77777777">
        <w:trPr>
          <w:trHeight w:val="600"/>
        </w:trPr>
        <w:tc>
          <w:tcPr>
            <w:tcW w:w="4045" w:type="dxa"/>
          </w:tcPr>
          <w:p w14:paraId="7D9F04B6" w14:textId="77777777" w:rsidR="00BC6F60" w:rsidRPr="00217571" w:rsidRDefault="00BC6F60">
            <w:pPr>
              <w:spacing w:line="440" w:lineRule="exact"/>
              <w:jc w:val="left"/>
              <w:rPr>
                <w:rFonts w:ascii="仿宋" w:eastAsia="仿宋" w:hAnsi="仿宋" w:cs="仿宋"/>
                <w:spacing w:val="4"/>
                <w:sz w:val="24"/>
              </w:rPr>
            </w:pPr>
          </w:p>
        </w:tc>
        <w:tc>
          <w:tcPr>
            <w:tcW w:w="3844" w:type="dxa"/>
          </w:tcPr>
          <w:p w14:paraId="5884B0BA" w14:textId="77777777" w:rsidR="00BC6F60" w:rsidRPr="00217571" w:rsidRDefault="00BC6F60">
            <w:pPr>
              <w:spacing w:line="440" w:lineRule="exact"/>
              <w:jc w:val="left"/>
              <w:rPr>
                <w:rFonts w:ascii="仿宋" w:eastAsia="仿宋" w:hAnsi="仿宋" w:cs="仿宋"/>
                <w:spacing w:val="4"/>
                <w:sz w:val="24"/>
              </w:rPr>
            </w:pPr>
          </w:p>
        </w:tc>
      </w:tr>
      <w:tr w:rsidR="00BC6F60" w:rsidRPr="00217571" w14:paraId="21CDCA5C" w14:textId="77777777">
        <w:trPr>
          <w:trHeight w:val="600"/>
        </w:trPr>
        <w:tc>
          <w:tcPr>
            <w:tcW w:w="4045" w:type="dxa"/>
          </w:tcPr>
          <w:p w14:paraId="4D954F1F" w14:textId="77777777" w:rsidR="00BC6F60" w:rsidRPr="00217571" w:rsidRDefault="004675FF">
            <w:pPr>
              <w:spacing w:line="440" w:lineRule="exact"/>
              <w:jc w:val="left"/>
              <w:rPr>
                <w:rFonts w:ascii="仿宋" w:eastAsia="仿宋" w:hAnsi="仿宋" w:cs="仿宋"/>
                <w:spacing w:val="4"/>
                <w:sz w:val="24"/>
              </w:rPr>
            </w:pPr>
            <w:r w:rsidRPr="00217571">
              <w:rPr>
                <w:rFonts w:ascii="仿宋" w:eastAsia="仿宋" w:hAnsi="仿宋" w:cs="仿宋" w:hint="eastAsia"/>
                <w:spacing w:val="4"/>
                <w:sz w:val="24"/>
              </w:rPr>
              <w:t>职务：</w:t>
            </w:r>
          </w:p>
        </w:tc>
        <w:tc>
          <w:tcPr>
            <w:tcW w:w="3844" w:type="dxa"/>
          </w:tcPr>
          <w:p w14:paraId="74093F49" w14:textId="77777777" w:rsidR="00BC6F60" w:rsidRPr="00217571" w:rsidRDefault="004675FF">
            <w:pPr>
              <w:spacing w:line="440" w:lineRule="exact"/>
              <w:jc w:val="left"/>
              <w:rPr>
                <w:rFonts w:ascii="仿宋" w:eastAsia="仿宋" w:hAnsi="仿宋" w:cs="仿宋"/>
                <w:spacing w:val="4"/>
                <w:sz w:val="24"/>
              </w:rPr>
            </w:pPr>
            <w:r w:rsidRPr="00217571">
              <w:rPr>
                <w:rFonts w:ascii="仿宋" w:eastAsia="仿宋" w:hAnsi="仿宋" w:cs="仿宋" w:hint="eastAsia"/>
                <w:spacing w:val="4"/>
                <w:sz w:val="24"/>
              </w:rPr>
              <w:t>职务：</w:t>
            </w:r>
          </w:p>
        </w:tc>
      </w:tr>
      <w:tr w:rsidR="00BC6F60" w:rsidRPr="00217571" w14:paraId="3A5F90CD" w14:textId="77777777">
        <w:trPr>
          <w:trHeight w:val="600"/>
        </w:trPr>
        <w:tc>
          <w:tcPr>
            <w:tcW w:w="4045" w:type="dxa"/>
          </w:tcPr>
          <w:p w14:paraId="6ED8E231" w14:textId="77777777" w:rsidR="00BC6F60" w:rsidRPr="00217571" w:rsidRDefault="00BC6F60">
            <w:pPr>
              <w:spacing w:line="440" w:lineRule="exact"/>
              <w:jc w:val="left"/>
              <w:rPr>
                <w:rFonts w:ascii="仿宋" w:eastAsia="仿宋" w:hAnsi="仿宋" w:cs="仿宋"/>
                <w:spacing w:val="4"/>
                <w:sz w:val="24"/>
              </w:rPr>
            </w:pPr>
          </w:p>
        </w:tc>
        <w:tc>
          <w:tcPr>
            <w:tcW w:w="3844" w:type="dxa"/>
          </w:tcPr>
          <w:p w14:paraId="116A698A" w14:textId="77777777" w:rsidR="00BC6F60" w:rsidRPr="00217571" w:rsidRDefault="00BC6F60">
            <w:pPr>
              <w:spacing w:line="440" w:lineRule="exact"/>
              <w:jc w:val="left"/>
              <w:rPr>
                <w:rFonts w:ascii="仿宋" w:eastAsia="仿宋" w:hAnsi="仿宋" w:cs="仿宋"/>
                <w:spacing w:val="4"/>
                <w:sz w:val="24"/>
              </w:rPr>
            </w:pPr>
          </w:p>
        </w:tc>
      </w:tr>
      <w:tr w:rsidR="00BC6F60" w:rsidRPr="00217571" w14:paraId="1E53584D" w14:textId="77777777">
        <w:trPr>
          <w:trHeight w:val="600"/>
        </w:trPr>
        <w:tc>
          <w:tcPr>
            <w:tcW w:w="4045" w:type="dxa"/>
          </w:tcPr>
          <w:p w14:paraId="7F42CEC0" w14:textId="77777777" w:rsidR="00BC6F60" w:rsidRPr="00217571" w:rsidRDefault="004675FF">
            <w:pPr>
              <w:spacing w:line="440" w:lineRule="exact"/>
              <w:jc w:val="left"/>
              <w:rPr>
                <w:rFonts w:ascii="仿宋" w:eastAsia="仿宋" w:hAnsi="仿宋" w:cs="仿宋"/>
                <w:spacing w:val="4"/>
                <w:sz w:val="24"/>
              </w:rPr>
            </w:pPr>
            <w:r w:rsidRPr="00217571">
              <w:rPr>
                <w:rFonts w:ascii="仿宋" w:eastAsia="仿宋" w:hAnsi="仿宋" w:cs="仿宋" w:hint="eastAsia"/>
                <w:spacing w:val="4"/>
                <w:sz w:val="24"/>
              </w:rPr>
              <w:t>所在部门：</w:t>
            </w:r>
          </w:p>
        </w:tc>
        <w:tc>
          <w:tcPr>
            <w:tcW w:w="3844" w:type="dxa"/>
          </w:tcPr>
          <w:p w14:paraId="4102AA7D" w14:textId="77777777" w:rsidR="00BC6F60" w:rsidRPr="00217571" w:rsidRDefault="00BC6F60">
            <w:pPr>
              <w:spacing w:line="440" w:lineRule="exact"/>
              <w:jc w:val="left"/>
              <w:rPr>
                <w:rFonts w:ascii="仿宋" w:eastAsia="仿宋" w:hAnsi="仿宋" w:cs="仿宋"/>
                <w:spacing w:val="4"/>
                <w:sz w:val="24"/>
              </w:rPr>
            </w:pPr>
          </w:p>
        </w:tc>
      </w:tr>
    </w:tbl>
    <w:p w14:paraId="7E6F421C" w14:textId="77777777" w:rsidR="00BC6F60" w:rsidRPr="00217571" w:rsidRDefault="00BC6F60" w:rsidP="004C6825">
      <w:pPr>
        <w:spacing w:line="440" w:lineRule="exact"/>
        <w:ind w:firstLineChars="200" w:firstLine="488"/>
        <w:jc w:val="left"/>
        <w:rPr>
          <w:rFonts w:ascii="仿宋" w:eastAsia="仿宋" w:hAnsi="仿宋" w:cs="仿宋"/>
          <w:spacing w:val="4"/>
          <w:sz w:val="24"/>
        </w:rPr>
      </w:pPr>
    </w:p>
    <w:p w14:paraId="0D481899" w14:textId="77777777" w:rsidR="00BC6F60" w:rsidRPr="00217571" w:rsidRDefault="00BC6F60" w:rsidP="004C6825">
      <w:pPr>
        <w:spacing w:line="440" w:lineRule="exact"/>
        <w:ind w:firstLineChars="150" w:firstLine="366"/>
        <w:rPr>
          <w:rFonts w:ascii="仿宋" w:eastAsia="仿宋" w:hAnsi="仿宋" w:cs="仿宋"/>
          <w:spacing w:val="4"/>
          <w:sz w:val="24"/>
        </w:rPr>
      </w:pPr>
    </w:p>
    <w:p w14:paraId="21E452C4" w14:textId="77777777" w:rsidR="00BC6F60" w:rsidRPr="00217571" w:rsidRDefault="004675FF" w:rsidP="00177017">
      <w:pPr>
        <w:spacing w:line="440" w:lineRule="exact"/>
        <w:ind w:firstLineChars="200" w:firstLine="488"/>
        <w:rPr>
          <w:rFonts w:ascii="仿宋" w:eastAsia="仿宋" w:hAnsi="仿宋" w:cs="仿宋"/>
          <w:spacing w:val="4"/>
          <w:sz w:val="24"/>
        </w:rPr>
      </w:pPr>
      <w:r w:rsidRPr="00217571">
        <w:rPr>
          <w:rFonts w:ascii="仿宋" w:eastAsia="仿宋" w:hAnsi="仿宋" w:cs="仿宋" w:hint="eastAsia"/>
          <w:spacing w:val="4"/>
          <w:sz w:val="24"/>
        </w:rPr>
        <w:t>投标人名称：</w:t>
      </w:r>
    </w:p>
    <w:p w14:paraId="4F47F0FC" w14:textId="77777777" w:rsidR="00BC6F60" w:rsidRPr="00217571" w:rsidRDefault="00BC6F60" w:rsidP="002B5F0D">
      <w:pPr>
        <w:spacing w:line="440" w:lineRule="exact"/>
        <w:ind w:firstLineChars="150" w:firstLine="366"/>
        <w:rPr>
          <w:rFonts w:ascii="仿宋" w:eastAsia="仿宋" w:hAnsi="仿宋" w:cs="仿宋"/>
          <w:spacing w:val="4"/>
          <w:sz w:val="24"/>
        </w:rPr>
      </w:pPr>
    </w:p>
    <w:p w14:paraId="15F4CDD7" w14:textId="77777777" w:rsidR="00BC6F60" w:rsidRPr="00217571" w:rsidRDefault="004675FF" w:rsidP="002B5F0D">
      <w:pPr>
        <w:spacing w:line="440" w:lineRule="exact"/>
        <w:ind w:firstLineChars="200" w:firstLine="488"/>
        <w:rPr>
          <w:rFonts w:ascii="仿宋" w:eastAsia="仿宋" w:hAnsi="仿宋" w:cs="仿宋"/>
          <w:spacing w:val="4"/>
          <w:sz w:val="24"/>
        </w:rPr>
      </w:pPr>
      <w:r w:rsidRPr="00217571">
        <w:rPr>
          <w:rFonts w:ascii="仿宋" w:eastAsia="仿宋" w:hAnsi="仿宋" w:cs="仿宋" w:hint="eastAsia"/>
          <w:spacing w:val="4"/>
          <w:sz w:val="24"/>
        </w:rPr>
        <w:t>公章：</w:t>
      </w:r>
    </w:p>
    <w:p w14:paraId="6B895FDC" w14:textId="77777777" w:rsidR="00BC6F60" w:rsidRPr="00217571" w:rsidRDefault="00BC6F60">
      <w:pPr>
        <w:spacing w:line="440" w:lineRule="exact"/>
        <w:ind w:firstLine="510"/>
        <w:rPr>
          <w:rFonts w:ascii="仿宋" w:eastAsia="仿宋" w:hAnsi="仿宋" w:cs="仿宋"/>
          <w:spacing w:val="4"/>
          <w:sz w:val="24"/>
          <w:szCs w:val="30"/>
        </w:rPr>
      </w:pPr>
    </w:p>
    <w:p w14:paraId="102F61F4" w14:textId="77777777" w:rsidR="00BC6F60" w:rsidRPr="00217571" w:rsidRDefault="004675FF">
      <w:pPr>
        <w:spacing w:line="440" w:lineRule="exact"/>
        <w:ind w:firstLine="510"/>
        <w:rPr>
          <w:rFonts w:ascii="仿宋" w:eastAsia="仿宋" w:hAnsi="仿宋" w:cs="仿宋"/>
          <w:spacing w:val="4"/>
          <w:sz w:val="24"/>
          <w:szCs w:val="30"/>
        </w:rPr>
      </w:pPr>
      <w:r w:rsidRPr="00217571">
        <w:rPr>
          <w:rFonts w:ascii="仿宋" w:eastAsia="仿宋" w:hAnsi="仿宋" w:cs="仿宋" w:hint="eastAsia"/>
          <w:spacing w:val="4"/>
          <w:sz w:val="24"/>
          <w:szCs w:val="30"/>
        </w:rPr>
        <w:t>附件：法定代表人、被授权人身份证复印件</w:t>
      </w:r>
    </w:p>
    <w:p w14:paraId="04CD77D4" w14:textId="77777777" w:rsidR="00BC6F60" w:rsidRPr="00217571" w:rsidRDefault="004675FF" w:rsidP="004C6825">
      <w:pPr>
        <w:spacing w:line="440" w:lineRule="exact"/>
        <w:ind w:firstLineChars="454" w:firstLine="1108"/>
        <w:rPr>
          <w:rFonts w:ascii="仿宋" w:eastAsia="仿宋" w:hAnsi="仿宋" w:cs="仿宋"/>
          <w:spacing w:val="4"/>
          <w:sz w:val="24"/>
          <w:szCs w:val="30"/>
        </w:rPr>
      </w:pPr>
      <w:r w:rsidRPr="00217571">
        <w:rPr>
          <w:rFonts w:ascii="仿宋" w:eastAsia="仿宋" w:hAnsi="仿宋" w:cs="仿宋" w:hint="eastAsia"/>
          <w:spacing w:val="4"/>
          <w:sz w:val="24"/>
          <w:szCs w:val="30"/>
        </w:rPr>
        <w:t>（必须印正反两面的完整信息）</w:t>
      </w:r>
    </w:p>
    <w:p w14:paraId="597ABD9B"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36"/>
          <w:szCs w:val="36"/>
        </w:rPr>
        <w:br w:type="page"/>
        <w:t>二、陕西省政府采购供应商</w:t>
      </w:r>
    </w:p>
    <w:p w14:paraId="54C8C8FC" w14:textId="77777777" w:rsidR="00BC6F60" w:rsidRPr="00217571" w:rsidRDefault="004675FF">
      <w:pPr>
        <w:jc w:val="center"/>
        <w:rPr>
          <w:rFonts w:ascii="仿宋" w:eastAsia="仿宋" w:hAnsi="仿宋" w:cs="仿宋"/>
        </w:rPr>
      </w:pPr>
      <w:r w:rsidRPr="00217571">
        <w:rPr>
          <w:rFonts w:ascii="仿宋" w:eastAsia="仿宋" w:hAnsi="仿宋" w:cs="仿宋" w:hint="eastAsia"/>
          <w:b/>
          <w:sz w:val="36"/>
          <w:szCs w:val="36"/>
        </w:rPr>
        <w:t>拒绝政府采购领域商业贿赂承诺书</w:t>
      </w:r>
    </w:p>
    <w:p w14:paraId="35D3580B" w14:textId="77777777" w:rsidR="00BC6F60" w:rsidRPr="00217571" w:rsidRDefault="00BC6F60">
      <w:pPr>
        <w:widowControl/>
        <w:spacing w:line="408" w:lineRule="auto"/>
        <w:ind w:leftChars="114" w:left="239" w:firstLineChars="196" w:firstLine="470"/>
        <w:jc w:val="left"/>
        <w:rPr>
          <w:rFonts w:ascii="仿宋" w:eastAsia="仿宋" w:hAnsi="仿宋" w:cs="仿宋"/>
          <w:kern w:val="0"/>
          <w:sz w:val="24"/>
        </w:rPr>
      </w:pPr>
    </w:p>
    <w:p w14:paraId="07E57870" w14:textId="77777777" w:rsidR="00BC6F60" w:rsidRPr="00217571" w:rsidRDefault="004675FF">
      <w:pPr>
        <w:widowControl/>
        <w:spacing w:line="408" w:lineRule="auto"/>
        <w:ind w:leftChars="114" w:left="239" w:firstLineChars="196" w:firstLine="470"/>
        <w:jc w:val="left"/>
        <w:rPr>
          <w:rFonts w:ascii="仿宋" w:eastAsia="仿宋" w:hAnsi="仿宋" w:cs="仿宋"/>
          <w:kern w:val="0"/>
          <w:sz w:val="24"/>
        </w:rPr>
      </w:pPr>
      <w:r w:rsidRPr="00217571">
        <w:rPr>
          <w:rFonts w:ascii="仿宋" w:eastAsia="仿宋" w:hAnsi="仿宋" w:cs="仿宋" w:hint="eastAsia"/>
          <w:kern w:val="0"/>
          <w:sz w:val="24"/>
        </w:rPr>
        <w:t>为响应党中央、国务院关于治理政府采购领域商业贿赂行为的号召，我公司在此庄严承诺：</w:t>
      </w:r>
      <w:r w:rsidRPr="00217571">
        <w:rPr>
          <w:rFonts w:ascii="仿宋" w:eastAsia="仿宋" w:hAnsi="仿宋" w:cs="仿宋" w:hint="eastAsia"/>
          <w:kern w:val="0"/>
          <w:sz w:val="24"/>
        </w:rPr>
        <w:br/>
        <w:t>1、在参与政府采购活动中遵纪守法、诚信经营、公平竞标。</w:t>
      </w:r>
      <w:r w:rsidRPr="00217571">
        <w:rPr>
          <w:rFonts w:ascii="仿宋" w:eastAsia="仿宋" w:hAnsi="仿宋" w:cs="仿宋" w:hint="eastAsia"/>
          <w:kern w:val="0"/>
          <w:sz w:val="24"/>
        </w:rPr>
        <w:br/>
        <w:t>2、不向政府采购人、采购代理机构和政府采购评审专家进行任何形式的商业贿赂以谋取交易机会。</w:t>
      </w:r>
      <w:r w:rsidRPr="00217571">
        <w:rPr>
          <w:rFonts w:ascii="仿宋" w:eastAsia="仿宋" w:hAnsi="仿宋" w:cs="仿宋" w:hint="eastAsia"/>
          <w:kern w:val="0"/>
          <w:sz w:val="24"/>
        </w:rPr>
        <w:br/>
        <w:t>3、不向政府采购代理机构和采购人提供虚假资质文件或采用虚假应标方式参与政府采购市场竞争并谋取中标、成交。</w:t>
      </w:r>
      <w:r w:rsidRPr="00217571">
        <w:rPr>
          <w:rFonts w:ascii="仿宋" w:eastAsia="仿宋" w:hAnsi="仿宋" w:cs="仿宋" w:hint="eastAsia"/>
          <w:kern w:val="0"/>
          <w:sz w:val="24"/>
        </w:rPr>
        <w:br/>
        <w:t>4、不采取“围标、陪标”等商业欺诈手段获得政府采购定单。</w:t>
      </w:r>
      <w:r w:rsidRPr="00217571">
        <w:rPr>
          <w:rFonts w:ascii="仿宋" w:eastAsia="仿宋" w:hAnsi="仿宋" w:cs="仿宋" w:hint="eastAsia"/>
          <w:kern w:val="0"/>
          <w:sz w:val="24"/>
        </w:rPr>
        <w:br/>
        <w:t>5、不采取不正当手段诋毁、排挤其他供应商。</w:t>
      </w:r>
      <w:r w:rsidRPr="00217571">
        <w:rPr>
          <w:rFonts w:ascii="仿宋" w:eastAsia="仿宋" w:hAnsi="仿宋" w:cs="仿宋" w:hint="eastAsia"/>
          <w:kern w:val="0"/>
          <w:sz w:val="24"/>
        </w:rPr>
        <w:br/>
        <w:t>6、不在提供商品和服务时“偷梁换柱、以次充好”损害采购人的合法权益。</w:t>
      </w:r>
      <w:r w:rsidRPr="00217571">
        <w:rPr>
          <w:rFonts w:ascii="仿宋" w:eastAsia="仿宋" w:hAnsi="仿宋" w:cs="仿宋" w:hint="eastAsia"/>
          <w:kern w:val="0"/>
          <w:sz w:val="24"/>
        </w:rPr>
        <w:br/>
        <w:t>7、不与采购人、采购代理机构政府采购评审专家或其它供应商恶意串通，进行质疑和投诉，维护政府采购市场秩序。</w:t>
      </w:r>
      <w:r w:rsidRPr="00217571">
        <w:rPr>
          <w:rFonts w:ascii="仿宋" w:eastAsia="仿宋" w:hAnsi="仿宋" w:cs="仿宋" w:hint="eastAsia"/>
          <w:kern w:val="0"/>
          <w:sz w:val="24"/>
        </w:rPr>
        <w:br/>
        <w:t>8、尊重和接受政府采购监督管理部门的监督和政府采购代理机构招标采购要求，承担因违约行为给采购人造成的损失。</w:t>
      </w:r>
      <w:r w:rsidRPr="00217571">
        <w:rPr>
          <w:rFonts w:ascii="仿宋" w:eastAsia="仿宋" w:hAnsi="仿宋" w:cs="仿宋" w:hint="eastAsia"/>
          <w:kern w:val="0"/>
          <w:sz w:val="24"/>
        </w:rPr>
        <w:br/>
        <w:t>9、不发生其他有悖于政府采购公开、公平、公正和诚信原则的行为。</w:t>
      </w:r>
      <w:r w:rsidRPr="00217571">
        <w:rPr>
          <w:rFonts w:ascii="仿宋" w:eastAsia="仿宋" w:hAnsi="仿宋" w:cs="仿宋" w:hint="eastAsia"/>
          <w:kern w:val="0"/>
          <w:sz w:val="24"/>
        </w:rPr>
        <w:br/>
      </w:r>
    </w:p>
    <w:p w14:paraId="094A1D62" w14:textId="77777777" w:rsidR="00BC6F60" w:rsidRPr="00217571" w:rsidRDefault="004675FF">
      <w:pPr>
        <w:spacing w:line="360" w:lineRule="auto"/>
        <w:rPr>
          <w:rFonts w:ascii="仿宋" w:eastAsia="仿宋" w:hAnsi="仿宋" w:cs="仿宋"/>
          <w:kern w:val="0"/>
          <w:sz w:val="24"/>
        </w:rPr>
      </w:pPr>
      <w:r w:rsidRPr="00217571">
        <w:rPr>
          <w:rFonts w:ascii="仿宋" w:eastAsia="仿宋" w:hAnsi="仿宋" w:cs="仿宋" w:hint="eastAsia"/>
          <w:kern w:val="0"/>
          <w:sz w:val="24"/>
        </w:rPr>
        <w:t>投标人名称：</w:t>
      </w:r>
    </w:p>
    <w:p w14:paraId="7B55F105" w14:textId="77777777" w:rsidR="00BC6F60" w:rsidRPr="00217571" w:rsidRDefault="00BC6F60">
      <w:pPr>
        <w:spacing w:line="360" w:lineRule="auto"/>
        <w:rPr>
          <w:rFonts w:ascii="仿宋" w:eastAsia="仿宋" w:hAnsi="仿宋" w:cs="仿宋"/>
          <w:kern w:val="0"/>
          <w:sz w:val="24"/>
        </w:rPr>
      </w:pPr>
    </w:p>
    <w:p w14:paraId="2B0C4467" w14:textId="77777777" w:rsidR="00BC6F60" w:rsidRPr="00217571" w:rsidRDefault="004675FF">
      <w:pPr>
        <w:spacing w:line="360" w:lineRule="auto"/>
        <w:rPr>
          <w:rFonts w:ascii="仿宋" w:eastAsia="仿宋" w:hAnsi="仿宋" w:cs="仿宋"/>
          <w:kern w:val="0"/>
          <w:sz w:val="24"/>
        </w:rPr>
      </w:pPr>
      <w:r w:rsidRPr="00217571">
        <w:rPr>
          <w:rFonts w:ascii="仿宋" w:eastAsia="仿宋" w:hAnsi="仿宋" w:cs="仿宋" w:hint="eastAsia"/>
          <w:kern w:val="0"/>
          <w:sz w:val="24"/>
        </w:rPr>
        <w:t>公章：</w:t>
      </w:r>
    </w:p>
    <w:p w14:paraId="10A8F95D" w14:textId="77777777" w:rsidR="00BC6F60" w:rsidRPr="00217571" w:rsidRDefault="004675FF">
      <w:pPr>
        <w:spacing w:line="360" w:lineRule="auto"/>
        <w:rPr>
          <w:rFonts w:ascii="仿宋" w:eastAsia="仿宋" w:hAnsi="仿宋" w:cs="仿宋"/>
          <w:kern w:val="0"/>
          <w:sz w:val="24"/>
        </w:rPr>
      </w:pPr>
      <w:r w:rsidRPr="00217571">
        <w:rPr>
          <w:rFonts w:ascii="仿宋" w:eastAsia="仿宋" w:hAnsi="仿宋" w:cs="仿宋" w:hint="eastAsia"/>
          <w:kern w:val="0"/>
          <w:sz w:val="24"/>
        </w:rPr>
        <w:br/>
        <w:t>法定代表人或授权代表（签字或盖章）：</w:t>
      </w:r>
    </w:p>
    <w:p w14:paraId="3D732560" w14:textId="77777777" w:rsidR="00BC6F60" w:rsidRPr="00217571" w:rsidRDefault="00BC6F60">
      <w:pPr>
        <w:spacing w:line="360" w:lineRule="auto"/>
        <w:rPr>
          <w:rFonts w:ascii="仿宋" w:eastAsia="仿宋" w:hAnsi="仿宋" w:cs="仿宋"/>
          <w:kern w:val="0"/>
          <w:szCs w:val="21"/>
        </w:rPr>
      </w:pPr>
    </w:p>
    <w:p w14:paraId="056D9D62" w14:textId="77777777" w:rsidR="00BC6F60" w:rsidRPr="00217571" w:rsidRDefault="004675FF">
      <w:pPr>
        <w:spacing w:line="360" w:lineRule="auto"/>
        <w:ind w:left="1"/>
        <w:jc w:val="center"/>
        <w:rPr>
          <w:rFonts w:ascii="仿宋" w:eastAsia="仿宋" w:hAnsi="仿宋" w:cs="仿宋"/>
          <w:b/>
          <w:sz w:val="36"/>
          <w:szCs w:val="36"/>
        </w:rPr>
      </w:pPr>
      <w:r w:rsidRPr="00217571">
        <w:rPr>
          <w:rFonts w:ascii="仿宋" w:eastAsia="仿宋" w:hAnsi="仿宋" w:cs="仿宋" w:hint="eastAsia"/>
          <w:kern w:val="0"/>
          <w:sz w:val="24"/>
        </w:rPr>
        <w:br w:type="page"/>
      </w:r>
      <w:r w:rsidRPr="00217571">
        <w:rPr>
          <w:rFonts w:ascii="仿宋" w:eastAsia="仿宋" w:hAnsi="仿宋" w:cs="仿宋" w:hint="eastAsia"/>
          <w:b/>
          <w:sz w:val="36"/>
          <w:szCs w:val="36"/>
        </w:rPr>
        <w:t xml:space="preserve">三、资格证明文件 </w:t>
      </w:r>
    </w:p>
    <w:p w14:paraId="593B7358" w14:textId="77777777" w:rsidR="00BC6F60" w:rsidRPr="00217571" w:rsidRDefault="00BC6F60">
      <w:pPr>
        <w:spacing w:line="440" w:lineRule="exact"/>
        <w:ind w:left="361" w:hangingChars="150" w:hanging="361"/>
        <w:rPr>
          <w:rFonts w:ascii="仿宋" w:eastAsia="仿宋" w:hAnsi="仿宋" w:cs="仿宋"/>
          <w:b/>
          <w:sz w:val="24"/>
          <w:szCs w:val="24"/>
        </w:rPr>
      </w:pPr>
    </w:p>
    <w:p w14:paraId="58C4E064" w14:textId="77777777" w:rsidR="00BC6F60" w:rsidRPr="00217571" w:rsidRDefault="004675FF">
      <w:pPr>
        <w:spacing w:line="440" w:lineRule="exact"/>
        <w:ind w:left="360" w:hangingChars="150" w:hanging="360"/>
        <w:rPr>
          <w:rFonts w:ascii="仿宋" w:eastAsia="仿宋" w:hAnsi="仿宋" w:cs="仿宋"/>
          <w:bCs/>
          <w:sz w:val="24"/>
          <w:szCs w:val="24"/>
        </w:rPr>
      </w:pPr>
      <w:r w:rsidRPr="00217571">
        <w:rPr>
          <w:rFonts w:ascii="仿宋" w:eastAsia="仿宋" w:hAnsi="仿宋" w:cs="仿宋" w:hint="eastAsia"/>
          <w:bCs/>
          <w:sz w:val="24"/>
          <w:szCs w:val="24"/>
        </w:rPr>
        <w:t>见招标文件第二章投标人须知前附表12.2要求。</w:t>
      </w:r>
    </w:p>
    <w:p w14:paraId="13E14BF9" w14:textId="77777777" w:rsidR="00BC6F60" w:rsidRPr="00217571" w:rsidRDefault="00BC6F60">
      <w:pPr>
        <w:spacing w:line="440" w:lineRule="exact"/>
        <w:ind w:left="361" w:hangingChars="150" w:hanging="361"/>
        <w:rPr>
          <w:rFonts w:ascii="仿宋" w:eastAsia="仿宋" w:hAnsi="仿宋" w:cs="仿宋"/>
          <w:b/>
          <w:sz w:val="24"/>
          <w:szCs w:val="24"/>
        </w:rPr>
      </w:pPr>
    </w:p>
    <w:p w14:paraId="452C5BA9" w14:textId="77777777" w:rsidR="00BC6F60" w:rsidRPr="00217571" w:rsidRDefault="00BC6F60">
      <w:pPr>
        <w:spacing w:line="440" w:lineRule="exact"/>
        <w:ind w:left="361" w:hangingChars="150" w:hanging="361"/>
        <w:rPr>
          <w:rFonts w:ascii="仿宋" w:eastAsia="仿宋" w:hAnsi="仿宋" w:cs="仿宋"/>
          <w:b/>
          <w:sz w:val="24"/>
          <w:szCs w:val="24"/>
        </w:rPr>
      </w:pPr>
    </w:p>
    <w:p w14:paraId="51C531D1" w14:textId="77777777" w:rsidR="00BC6F60" w:rsidRPr="00217571" w:rsidRDefault="004675FF">
      <w:pPr>
        <w:spacing w:line="440" w:lineRule="exact"/>
        <w:ind w:left="316" w:hangingChars="150" w:hanging="316"/>
        <w:rPr>
          <w:rFonts w:ascii="仿宋" w:eastAsia="仿宋" w:hAnsi="仿宋" w:cs="仿宋"/>
          <w:b/>
          <w:i/>
          <w:iCs/>
          <w:szCs w:val="21"/>
        </w:rPr>
      </w:pPr>
      <w:r w:rsidRPr="00217571">
        <w:rPr>
          <w:rFonts w:ascii="仿宋" w:eastAsia="仿宋" w:hAnsi="仿宋" w:cs="仿宋" w:hint="eastAsia"/>
          <w:b/>
          <w:i/>
          <w:iCs/>
          <w:szCs w:val="21"/>
        </w:rPr>
        <w:t>注：</w:t>
      </w:r>
    </w:p>
    <w:p w14:paraId="15150D73" w14:textId="77777777" w:rsidR="00BC6F60" w:rsidRPr="00217571" w:rsidRDefault="004675FF">
      <w:pPr>
        <w:spacing w:line="440" w:lineRule="exact"/>
        <w:ind w:left="316" w:hangingChars="150" w:hanging="316"/>
        <w:rPr>
          <w:rFonts w:ascii="仿宋" w:eastAsia="仿宋" w:hAnsi="仿宋" w:cs="仿宋"/>
          <w:b/>
          <w:i/>
          <w:iCs/>
          <w:szCs w:val="21"/>
        </w:rPr>
      </w:pPr>
      <w:r w:rsidRPr="00217571">
        <w:rPr>
          <w:rFonts w:ascii="仿宋" w:eastAsia="仿宋" w:hAnsi="仿宋" w:cs="仿宋" w:hint="eastAsia"/>
          <w:b/>
          <w:i/>
          <w:iCs/>
          <w:szCs w:val="21"/>
        </w:rPr>
        <w:t>1、加盖投标人公章。</w:t>
      </w:r>
    </w:p>
    <w:p w14:paraId="63B1A52E" w14:textId="77777777" w:rsidR="00BC6F60" w:rsidRPr="00217571" w:rsidRDefault="004675FF">
      <w:pPr>
        <w:spacing w:line="440" w:lineRule="exact"/>
        <w:ind w:left="316" w:hangingChars="150" w:hanging="316"/>
        <w:rPr>
          <w:rFonts w:ascii="仿宋" w:eastAsia="仿宋" w:hAnsi="仿宋" w:cs="仿宋"/>
          <w:b/>
          <w:i/>
          <w:iCs/>
          <w:szCs w:val="21"/>
        </w:rPr>
      </w:pPr>
      <w:r w:rsidRPr="00217571">
        <w:rPr>
          <w:rFonts w:ascii="仿宋" w:eastAsia="仿宋" w:hAnsi="仿宋" w:cs="仿宋" w:hint="eastAsia"/>
          <w:b/>
          <w:i/>
          <w:iCs/>
          <w:szCs w:val="21"/>
        </w:rPr>
        <w:t>2、投标人应按照招标文件的要求自行准备以上证明文件并编目。</w:t>
      </w:r>
    </w:p>
    <w:p w14:paraId="311ABC97" w14:textId="77777777" w:rsidR="00BC6F60" w:rsidRPr="00217571" w:rsidRDefault="004675FF">
      <w:pPr>
        <w:spacing w:line="360" w:lineRule="auto"/>
        <w:jc w:val="left"/>
        <w:rPr>
          <w:rFonts w:ascii="仿宋" w:eastAsia="仿宋" w:hAnsi="仿宋" w:cs="仿宋"/>
          <w:bCs/>
          <w:sz w:val="24"/>
          <w:szCs w:val="24"/>
        </w:rPr>
      </w:pPr>
      <w:r w:rsidRPr="00217571">
        <w:rPr>
          <w:rFonts w:ascii="仿宋" w:eastAsia="仿宋" w:hAnsi="仿宋" w:cs="仿宋" w:hint="eastAsia"/>
          <w:b/>
          <w:sz w:val="30"/>
          <w:szCs w:val="30"/>
        </w:rPr>
        <w:br w:type="page"/>
      </w:r>
      <w:r w:rsidRPr="00217571">
        <w:rPr>
          <w:rFonts w:ascii="仿宋" w:eastAsia="仿宋" w:hAnsi="仿宋" w:cs="仿宋" w:hint="eastAsia"/>
          <w:b/>
          <w:sz w:val="24"/>
          <w:szCs w:val="24"/>
        </w:rPr>
        <w:t xml:space="preserve">附件1： </w:t>
      </w:r>
    </w:p>
    <w:p w14:paraId="69C1AF64" w14:textId="77777777" w:rsidR="00BC6F60" w:rsidRPr="00217571" w:rsidRDefault="00BC6F60">
      <w:pPr>
        <w:spacing w:line="360" w:lineRule="auto"/>
        <w:ind w:left="1"/>
        <w:jc w:val="center"/>
        <w:rPr>
          <w:rFonts w:ascii="仿宋" w:eastAsia="仿宋" w:hAnsi="仿宋" w:cs="仿宋"/>
          <w:b/>
          <w:sz w:val="36"/>
          <w:szCs w:val="36"/>
        </w:rPr>
      </w:pPr>
    </w:p>
    <w:p w14:paraId="4672748E" w14:textId="77777777" w:rsidR="00BC6F60" w:rsidRPr="00217571" w:rsidRDefault="004675FF">
      <w:pPr>
        <w:spacing w:line="360" w:lineRule="auto"/>
        <w:ind w:left="1"/>
        <w:jc w:val="center"/>
        <w:rPr>
          <w:rFonts w:ascii="仿宋" w:eastAsia="仿宋" w:hAnsi="仿宋" w:cs="仿宋"/>
          <w:b/>
          <w:sz w:val="36"/>
          <w:szCs w:val="36"/>
        </w:rPr>
      </w:pPr>
      <w:proofErr w:type="gramStart"/>
      <w:r w:rsidRPr="00217571">
        <w:rPr>
          <w:rFonts w:ascii="仿宋" w:eastAsia="仿宋" w:hAnsi="仿宋" w:cs="仿宋" w:hint="eastAsia"/>
          <w:b/>
          <w:sz w:val="36"/>
          <w:szCs w:val="36"/>
        </w:rPr>
        <w:t>供应商无重大</w:t>
      </w:r>
      <w:proofErr w:type="gramEnd"/>
      <w:r w:rsidRPr="00217571">
        <w:rPr>
          <w:rFonts w:ascii="仿宋" w:eastAsia="仿宋" w:hAnsi="仿宋" w:cs="仿宋" w:hint="eastAsia"/>
          <w:b/>
          <w:sz w:val="36"/>
          <w:szCs w:val="36"/>
        </w:rPr>
        <w:t>违法记录的书面声明格式</w:t>
      </w:r>
    </w:p>
    <w:p w14:paraId="2FEE54A3" w14:textId="77777777" w:rsidR="00BC6F60" w:rsidRPr="00217571" w:rsidRDefault="00BC6F60">
      <w:pPr>
        <w:spacing w:line="360" w:lineRule="auto"/>
        <w:rPr>
          <w:rFonts w:ascii="仿宋" w:eastAsia="仿宋" w:hAnsi="仿宋" w:cs="仿宋"/>
          <w:b/>
          <w:spacing w:val="4"/>
          <w:sz w:val="30"/>
          <w:szCs w:val="30"/>
          <w:u w:val="single"/>
        </w:rPr>
      </w:pPr>
    </w:p>
    <w:p w14:paraId="6531BE04"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致：（采购机构名称）、（采购代理机构名称）</w:t>
      </w:r>
    </w:p>
    <w:p w14:paraId="40538043" w14:textId="77777777" w:rsidR="00BC6F60" w:rsidRPr="00217571" w:rsidRDefault="004675FF" w:rsidP="004C6825">
      <w:pPr>
        <w:spacing w:line="480" w:lineRule="auto"/>
        <w:ind w:firstLineChars="200" w:firstLine="488"/>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（投标人名称）</w:t>
      </w:r>
      <w:r w:rsidRPr="00217571">
        <w:rPr>
          <w:rFonts w:ascii="仿宋" w:eastAsia="仿宋" w:hAnsi="仿宋" w:cs="仿宋" w:hint="eastAsia"/>
          <w:spacing w:val="4"/>
          <w:sz w:val="24"/>
          <w:szCs w:val="24"/>
        </w:rPr>
        <w:t>为在中华人民共和国境内合法注册并经营的机构。在此郑重声明，我公司在参与本次政府采购活动前3年内在经营活动中没有重大违法记录。</w:t>
      </w:r>
    </w:p>
    <w:p w14:paraId="5E6C57E4" w14:textId="77777777" w:rsidR="00BC6F60" w:rsidRPr="00217571" w:rsidRDefault="00BC6F60">
      <w:pPr>
        <w:spacing w:beforeLines="100" w:before="312" w:afterLines="50" w:after="156" w:line="480" w:lineRule="auto"/>
        <w:ind w:firstLine="170"/>
        <w:jc w:val="left"/>
        <w:rPr>
          <w:rFonts w:ascii="仿宋" w:eastAsia="仿宋" w:hAnsi="仿宋" w:cs="仿宋"/>
          <w:spacing w:val="4"/>
          <w:sz w:val="24"/>
          <w:szCs w:val="24"/>
        </w:rPr>
      </w:pPr>
    </w:p>
    <w:p w14:paraId="7D749F97" w14:textId="77777777" w:rsidR="00BC6F60" w:rsidRPr="00217571" w:rsidRDefault="00BC6F60">
      <w:pPr>
        <w:spacing w:beforeLines="100" w:before="312" w:afterLines="50" w:after="156" w:line="360" w:lineRule="auto"/>
        <w:ind w:firstLine="170"/>
        <w:rPr>
          <w:rFonts w:ascii="仿宋" w:eastAsia="仿宋" w:hAnsi="仿宋" w:cs="仿宋"/>
          <w:spacing w:val="4"/>
          <w:sz w:val="24"/>
          <w:szCs w:val="24"/>
        </w:rPr>
      </w:pPr>
    </w:p>
    <w:p w14:paraId="7E1B54EB" w14:textId="77777777" w:rsidR="00BC6F60" w:rsidRPr="00217571" w:rsidRDefault="00BC6F60">
      <w:pPr>
        <w:spacing w:beforeLines="100" w:before="312" w:afterLines="50" w:after="156" w:line="360" w:lineRule="auto"/>
        <w:ind w:firstLine="170"/>
        <w:rPr>
          <w:rFonts w:ascii="仿宋" w:eastAsia="仿宋" w:hAnsi="仿宋" w:cs="仿宋"/>
          <w:spacing w:val="4"/>
          <w:sz w:val="24"/>
          <w:szCs w:val="24"/>
        </w:rPr>
      </w:pPr>
    </w:p>
    <w:p w14:paraId="7995BF51" w14:textId="77777777" w:rsidR="00BC6F60" w:rsidRPr="00217571" w:rsidRDefault="004675FF" w:rsidP="004C6825">
      <w:pPr>
        <w:spacing w:beforeLines="100" w:before="312" w:afterLines="50" w:after="156" w:line="480" w:lineRule="auto"/>
        <w:ind w:firstLineChars="1629" w:firstLine="3975"/>
        <w:jc w:val="left"/>
        <w:rPr>
          <w:rFonts w:ascii="仿宋" w:eastAsia="仿宋" w:hAnsi="仿宋" w:cs="仿宋"/>
          <w:spacing w:val="14"/>
          <w:kern w:val="0"/>
          <w:sz w:val="24"/>
        </w:rPr>
      </w:pPr>
      <w:r w:rsidRPr="00217571">
        <w:rPr>
          <w:rFonts w:ascii="仿宋" w:eastAsia="仿宋" w:hAnsi="仿宋" w:cs="仿宋" w:hint="eastAsia"/>
          <w:spacing w:val="4"/>
          <w:sz w:val="24"/>
          <w:szCs w:val="24"/>
        </w:rPr>
        <w:t>投标人名称（盖章）：</w:t>
      </w:r>
      <w:r w:rsidRPr="00217571">
        <w:rPr>
          <w:rFonts w:ascii="仿宋" w:eastAsia="仿宋" w:hAnsi="仿宋" w:cs="仿宋" w:hint="eastAsia"/>
          <w:spacing w:val="4"/>
          <w:sz w:val="24"/>
          <w:szCs w:val="24"/>
          <w:u w:val="single"/>
        </w:rPr>
        <w:t xml:space="preserve">               </w:t>
      </w:r>
    </w:p>
    <w:p w14:paraId="00D981B0" w14:textId="77777777" w:rsidR="00BC6F60" w:rsidRPr="00217571" w:rsidRDefault="004675FF" w:rsidP="004C6825">
      <w:pPr>
        <w:spacing w:beforeLines="100" w:before="312" w:afterLines="50" w:after="156" w:line="480" w:lineRule="auto"/>
        <w:ind w:firstLineChars="1629" w:firstLine="3975"/>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rPr>
        <w:t>法定代表人（签字或盖章）：</w:t>
      </w:r>
      <w:r w:rsidRPr="00217571">
        <w:rPr>
          <w:rFonts w:ascii="仿宋" w:eastAsia="仿宋" w:hAnsi="仿宋" w:cs="仿宋" w:hint="eastAsia"/>
          <w:spacing w:val="4"/>
          <w:sz w:val="24"/>
          <w:szCs w:val="24"/>
          <w:u w:val="single"/>
        </w:rPr>
        <w:t xml:space="preserve">         </w:t>
      </w:r>
    </w:p>
    <w:p w14:paraId="3350E8C6" w14:textId="77777777" w:rsidR="00BC6F60" w:rsidRPr="00217571" w:rsidRDefault="004675FF">
      <w:pPr>
        <w:spacing w:line="360" w:lineRule="auto"/>
        <w:ind w:left="1"/>
        <w:jc w:val="center"/>
        <w:rPr>
          <w:rFonts w:ascii="仿宋" w:eastAsia="仿宋" w:hAnsi="仿宋" w:cs="仿宋"/>
          <w:spacing w:val="4"/>
          <w:sz w:val="24"/>
          <w:szCs w:val="24"/>
        </w:rPr>
      </w:pPr>
      <w:r w:rsidRPr="00217571">
        <w:rPr>
          <w:rFonts w:ascii="仿宋" w:eastAsia="仿宋" w:hAnsi="仿宋" w:cs="仿宋" w:hint="eastAsia"/>
          <w:spacing w:val="4"/>
          <w:sz w:val="24"/>
          <w:szCs w:val="24"/>
        </w:rPr>
        <w:t xml:space="preserve">                     日期：   年     月    日</w:t>
      </w:r>
    </w:p>
    <w:p w14:paraId="41FEB15F" w14:textId="77777777" w:rsidR="00BC6F60" w:rsidRPr="00217571" w:rsidRDefault="004675FF">
      <w:pPr>
        <w:spacing w:line="360" w:lineRule="auto"/>
        <w:jc w:val="left"/>
        <w:rPr>
          <w:rFonts w:ascii="仿宋" w:eastAsia="仿宋" w:hAnsi="仿宋" w:cs="仿宋"/>
          <w:bCs/>
          <w:sz w:val="24"/>
          <w:szCs w:val="24"/>
        </w:rPr>
      </w:pPr>
      <w:r w:rsidRPr="00217571">
        <w:rPr>
          <w:rFonts w:ascii="仿宋" w:eastAsia="仿宋" w:hAnsi="仿宋" w:cs="仿宋" w:hint="eastAsia"/>
          <w:spacing w:val="4"/>
          <w:sz w:val="24"/>
          <w:szCs w:val="24"/>
        </w:rPr>
        <w:br w:type="page"/>
      </w:r>
      <w:r w:rsidRPr="00217571">
        <w:rPr>
          <w:rFonts w:ascii="仿宋" w:eastAsia="仿宋" w:hAnsi="仿宋" w:cs="仿宋" w:hint="eastAsia"/>
          <w:b/>
          <w:sz w:val="24"/>
          <w:szCs w:val="24"/>
        </w:rPr>
        <w:t>附件2：</w:t>
      </w:r>
    </w:p>
    <w:p w14:paraId="62E76CC1" w14:textId="77777777" w:rsidR="00BC6F60" w:rsidRPr="00217571" w:rsidRDefault="00BC6F60">
      <w:pPr>
        <w:spacing w:line="360" w:lineRule="auto"/>
        <w:ind w:left="1"/>
        <w:jc w:val="center"/>
        <w:rPr>
          <w:rFonts w:ascii="仿宋" w:eastAsia="仿宋" w:hAnsi="仿宋" w:cs="仿宋"/>
          <w:b/>
          <w:sz w:val="36"/>
          <w:szCs w:val="36"/>
        </w:rPr>
      </w:pPr>
    </w:p>
    <w:p w14:paraId="6344052C" w14:textId="77777777" w:rsidR="00BC6F60" w:rsidRPr="00217571" w:rsidRDefault="00BC6F60">
      <w:pPr>
        <w:spacing w:line="360" w:lineRule="auto"/>
        <w:ind w:left="1"/>
        <w:jc w:val="center"/>
        <w:rPr>
          <w:rFonts w:ascii="仿宋" w:eastAsia="仿宋" w:hAnsi="仿宋" w:cs="仿宋"/>
          <w:b/>
          <w:sz w:val="36"/>
          <w:szCs w:val="36"/>
        </w:rPr>
      </w:pPr>
    </w:p>
    <w:p w14:paraId="438759C0" w14:textId="77777777" w:rsidR="00BC6F60" w:rsidRPr="00217571" w:rsidRDefault="004675FF">
      <w:pPr>
        <w:spacing w:line="360" w:lineRule="auto"/>
        <w:ind w:left="1"/>
        <w:jc w:val="center"/>
        <w:rPr>
          <w:rFonts w:ascii="仿宋" w:eastAsia="仿宋" w:hAnsi="仿宋" w:cs="仿宋"/>
          <w:b/>
          <w:sz w:val="36"/>
          <w:szCs w:val="36"/>
        </w:rPr>
      </w:pPr>
      <w:r w:rsidRPr="00217571">
        <w:rPr>
          <w:rFonts w:ascii="仿宋" w:eastAsia="仿宋" w:hAnsi="仿宋" w:cs="仿宋" w:hint="eastAsia"/>
          <w:b/>
          <w:sz w:val="36"/>
          <w:szCs w:val="36"/>
        </w:rPr>
        <w:t>诚信声明</w:t>
      </w:r>
    </w:p>
    <w:p w14:paraId="3A8B02C0" w14:textId="77777777" w:rsidR="00BC6F60" w:rsidRPr="00217571" w:rsidRDefault="00BC6F60">
      <w:pPr>
        <w:spacing w:line="360" w:lineRule="auto"/>
        <w:rPr>
          <w:rFonts w:ascii="仿宋" w:eastAsia="仿宋" w:hAnsi="仿宋" w:cs="仿宋"/>
          <w:spacing w:val="4"/>
          <w:sz w:val="24"/>
          <w:szCs w:val="24"/>
          <w:u w:val="single"/>
        </w:rPr>
      </w:pPr>
    </w:p>
    <w:p w14:paraId="01F55E17"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致：（采购机构名称）、（采购代理机构名称）</w:t>
      </w:r>
    </w:p>
    <w:p w14:paraId="3D273FC5"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 xml:space="preserve">项目名称：           </w:t>
      </w:r>
    </w:p>
    <w:p w14:paraId="25C630E0"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 xml:space="preserve">项目编号：           </w:t>
      </w:r>
    </w:p>
    <w:p w14:paraId="3F4DD6B8" w14:textId="77777777" w:rsidR="00BC6F60" w:rsidRPr="00217571" w:rsidRDefault="00BC6F60">
      <w:pPr>
        <w:spacing w:line="480" w:lineRule="auto"/>
        <w:jc w:val="left"/>
        <w:rPr>
          <w:rFonts w:ascii="仿宋" w:eastAsia="仿宋" w:hAnsi="仿宋" w:cs="仿宋"/>
          <w:spacing w:val="4"/>
          <w:sz w:val="24"/>
          <w:szCs w:val="24"/>
          <w:u w:val="single"/>
        </w:rPr>
      </w:pPr>
    </w:p>
    <w:p w14:paraId="2833266A"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投标人名称）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w:t>
      </w:r>
    </w:p>
    <w:p w14:paraId="4D55749E"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u w:val="single"/>
        </w:rPr>
        <w:t>特此声明。</w:t>
      </w:r>
    </w:p>
    <w:p w14:paraId="6267AF82" w14:textId="77777777" w:rsidR="00BC6F60" w:rsidRPr="00217571" w:rsidRDefault="00BC6F60" w:rsidP="004C6825">
      <w:pPr>
        <w:spacing w:beforeLines="100" w:before="312" w:afterLines="50" w:after="156" w:line="360" w:lineRule="auto"/>
        <w:ind w:firstLineChars="1128" w:firstLine="2752"/>
        <w:jc w:val="left"/>
        <w:rPr>
          <w:rFonts w:ascii="仿宋" w:eastAsia="仿宋" w:hAnsi="仿宋" w:cs="仿宋"/>
          <w:spacing w:val="4"/>
          <w:sz w:val="24"/>
          <w:szCs w:val="24"/>
        </w:rPr>
      </w:pPr>
    </w:p>
    <w:p w14:paraId="3EC4ED76" w14:textId="77777777" w:rsidR="00BC6F60" w:rsidRPr="00217571" w:rsidRDefault="004675FF" w:rsidP="004C6825">
      <w:pPr>
        <w:spacing w:beforeLines="100" w:before="312" w:afterLines="50" w:after="156" w:line="360" w:lineRule="auto"/>
        <w:ind w:firstLineChars="1128" w:firstLine="2752"/>
        <w:jc w:val="left"/>
        <w:rPr>
          <w:rFonts w:ascii="仿宋" w:eastAsia="仿宋" w:hAnsi="仿宋" w:cs="仿宋"/>
          <w:spacing w:val="14"/>
          <w:kern w:val="0"/>
          <w:sz w:val="24"/>
        </w:rPr>
      </w:pPr>
      <w:r w:rsidRPr="00217571">
        <w:rPr>
          <w:rFonts w:ascii="仿宋" w:eastAsia="仿宋" w:hAnsi="仿宋" w:cs="仿宋" w:hint="eastAsia"/>
          <w:spacing w:val="4"/>
          <w:sz w:val="24"/>
          <w:szCs w:val="24"/>
        </w:rPr>
        <w:t>投标人名称（盖章）：</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14"/>
          <w:kern w:val="0"/>
          <w:sz w:val="24"/>
          <w:u w:val="single"/>
        </w:rPr>
        <w:t>（单位全称</w:t>
      </w:r>
      <w:r w:rsidRPr="00217571">
        <w:rPr>
          <w:rFonts w:ascii="仿宋" w:eastAsia="仿宋" w:hAnsi="仿宋" w:cs="仿宋" w:hint="eastAsia"/>
          <w:spacing w:val="14"/>
          <w:kern w:val="0"/>
          <w:sz w:val="24"/>
        </w:rPr>
        <w:t>）</w:t>
      </w:r>
    </w:p>
    <w:p w14:paraId="23D69C8A" w14:textId="77777777" w:rsidR="00BC6F60" w:rsidRPr="00217571" w:rsidRDefault="004675FF" w:rsidP="00177017">
      <w:pPr>
        <w:spacing w:beforeLines="100" w:before="312" w:afterLines="50" w:after="156" w:line="480" w:lineRule="auto"/>
        <w:ind w:firstLineChars="1629" w:firstLine="3975"/>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rPr>
        <w:t>法定代表人（签字或盖章）：</w:t>
      </w:r>
      <w:r w:rsidRPr="00217571">
        <w:rPr>
          <w:rFonts w:ascii="仿宋" w:eastAsia="仿宋" w:hAnsi="仿宋" w:cs="仿宋" w:hint="eastAsia"/>
          <w:spacing w:val="4"/>
          <w:sz w:val="24"/>
          <w:szCs w:val="24"/>
          <w:u w:val="single"/>
        </w:rPr>
        <w:t xml:space="preserve">         </w:t>
      </w:r>
    </w:p>
    <w:p w14:paraId="7B401759" w14:textId="77777777" w:rsidR="00BC6F60" w:rsidRPr="00217571" w:rsidRDefault="004675FF">
      <w:pPr>
        <w:spacing w:line="360" w:lineRule="auto"/>
        <w:ind w:left="1"/>
        <w:jc w:val="center"/>
        <w:rPr>
          <w:rFonts w:ascii="仿宋" w:eastAsia="仿宋" w:hAnsi="仿宋" w:cs="仿宋"/>
          <w:spacing w:val="4"/>
          <w:sz w:val="24"/>
          <w:szCs w:val="24"/>
        </w:rPr>
      </w:pPr>
      <w:r w:rsidRPr="00217571">
        <w:rPr>
          <w:rFonts w:ascii="仿宋" w:eastAsia="仿宋" w:hAnsi="仿宋" w:cs="仿宋" w:hint="eastAsia"/>
          <w:spacing w:val="4"/>
          <w:sz w:val="24"/>
          <w:szCs w:val="24"/>
        </w:rPr>
        <w:t xml:space="preserve">                      日期：   年     月    日</w:t>
      </w:r>
    </w:p>
    <w:p w14:paraId="64CC9A88" w14:textId="77777777" w:rsidR="00BC6F60" w:rsidRPr="00217571" w:rsidRDefault="00BC6F60">
      <w:pPr>
        <w:spacing w:line="360" w:lineRule="auto"/>
        <w:jc w:val="left"/>
        <w:rPr>
          <w:rFonts w:ascii="仿宋" w:eastAsia="仿宋" w:hAnsi="仿宋" w:cs="仿宋"/>
        </w:rPr>
      </w:pPr>
    </w:p>
    <w:p w14:paraId="18512E26" w14:textId="77777777" w:rsidR="00BC6F60" w:rsidRPr="00217571" w:rsidRDefault="00BC6F60">
      <w:pPr>
        <w:spacing w:line="360" w:lineRule="auto"/>
        <w:jc w:val="left"/>
        <w:rPr>
          <w:rFonts w:ascii="仿宋" w:eastAsia="仿宋" w:hAnsi="仿宋" w:cs="仿宋"/>
          <w:spacing w:val="4"/>
          <w:sz w:val="24"/>
          <w:szCs w:val="24"/>
        </w:rPr>
      </w:pPr>
    </w:p>
    <w:p w14:paraId="7D641A01" w14:textId="77777777" w:rsidR="00BC6F60" w:rsidRPr="00217571" w:rsidRDefault="004675FF">
      <w:pPr>
        <w:spacing w:line="360" w:lineRule="auto"/>
        <w:jc w:val="left"/>
        <w:rPr>
          <w:rFonts w:ascii="仿宋" w:eastAsia="仿宋" w:hAnsi="仿宋" w:cs="仿宋"/>
          <w:b/>
          <w:sz w:val="30"/>
          <w:szCs w:val="30"/>
        </w:rPr>
      </w:pPr>
      <w:r w:rsidRPr="00217571">
        <w:rPr>
          <w:rFonts w:ascii="仿宋" w:eastAsia="仿宋" w:hAnsi="仿宋" w:cs="仿宋" w:hint="eastAsia"/>
          <w:b/>
          <w:sz w:val="30"/>
          <w:szCs w:val="30"/>
        </w:rPr>
        <w:br w:type="page"/>
      </w:r>
      <w:bookmarkStart w:id="41" w:name="OLE_LINK14"/>
      <w:bookmarkStart w:id="42" w:name="OLE_LINK13"/>
    </w:p>
    <w:p w14:paraId="04468D08" w14:textId="77777777" w:rsidR="00BC6F60" w:rsidRPr="00217571" w:rsidRDefault="00BC6F60">
      <w:pPr>
        <w:spacing w:line="360" w:lineRule="auto"/>
        <w:ind w:left="1"/>
        <w:rPr>
          <w:rFonts w:ascii="仿宋" w:eastAsia="仿宋" w:hAnsi="仿宋" w:cs="仿宋"/>
          <w:b/>
          <w:sz w:val="36"/>
          <w:szCs w:val="36"/>
        </w:rPr>
      </w:pPr>
      <w:bookmarkStart w:id="43" w:name="_Hlk117609075"/>
      <w:bookmarkEnd w:id="40"/>
      <w:bookmarkEnd w:id="41"/>
      <w:bookmarkEnd w:id="42"/>
    </w:p>
    <w:p w14:paraId="219D1857"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44"/>
          <w:szCs w:val="44"/>
        </w:rPr>
        <w:t>政府采购服务项目</w:t>
      </w:r>
    </w:p>
    <w:p w14:paraId="22BB906F" w14:textId="77777777" w:rsidR="00BC6F60" w:rsidRPr="00217571" w:rsidRDefault="00BC6F60">
      <w:pPr>
        <w:jc w:val="center"/>
        <w:rPr>
          <w:rFonts w:ascii="仿宋" w:eastAsia="仿宋" w:hAnsi="仿宋" w:cs="仿宋"/>
          <w:b/>
          <w:sz w:val="44"/>
          <w:szCs w:val="44"/>
        </w:rPr>
      </w:pPr>
    </w:p>
    <w:p w14:paraId="10A0A91A" w14:textId="77777777" w:rsidR="00BC6F60" w:rsidRPr="00217571" w:rsidRDefault="00BC6F60">
      <w:pPr>
        <w:jc w:val="center"/>
        <w:rPr>
          <w:rFonts w:ascii="仿宋" w:eastAsia="仿宋" w:hAnsi="仿宋" w:cs="仿宋"/>
          <w:b/>
          <w:sz w:val="36"/>
          <w:szCs w:val="36"/>
        </w:rPr>
      </w:pPr>
    </w:p>
    <w:p w14:paraId="7E83F573" w14:textId="77777777" w:rsidR="00BC6F60" w:rsidRPr="00217571" w:rsidRDefault="004675FF">
      <w:pPr>
        <w:jc w:val="center"/>
        <w:rPr>
          <w:rFonts w:ascii="仿宋" w:eastAsia="仿宋" w:hAnsi="仿宋" w:cs="仿宋"/>
          <w:b/>
          <w:sz w:val="84"/>
          <w:szCs w:val="84"/>
        </w:rPr>
      </w:pPr>
      <w:r w:rsidRPr="00217571">
        <w:rPr>
          <w:rFonts w:ascii="仿宋" w:eastAsia="仿宋" w:hAnsi="仿宋" w:cs="仿宋" w:hint="eastAsia"/>
          <w:b/>
          <w:sz w:val="84"/>
          <w:szCs w:val="84"/>
        </w:rPr>
        <w:t>投 标 文 件</w:t>
      </w:r>
    </w:p>
    <w:p w14:paraId="276C4706" w14:textId="77777777" w:rsidR="00BC6F60" w:rsidRPr="00217571" w:rsidRDefault="00BC6F60">
      <w:pPr>
        <w:jc w:val="center"/>
        <w:rPr>
          <w:rFonts w:ascii="仿宋" w:eastAsia="仿宋" w:hAnsi="仿宋" w:cs="仿宋"/>
          <w:b/>
          <w:sz w:val="36"/>
          <w:szCs w:val="36"/>
        </w:rPr>
      </w:pPr>
    </w:p>
    <w:p w14:paraId="7FED6999"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36"/>
          <w:szCs w:val="36"/>
        </w:rPr>
        <w:t>（技术和商务部分）</w:t>
      </w:r>
    </w:p>
    <w:p w14:paraId="51F90A2B" w14:textId="77777777" w:rsidR="00BC6F60" w:rsidRPr="00217571" w:rsidRDefault="00BC6F60">
      <w:pPr>
        <w:jc w:val="center"/>
        <w:rPr>
          <w:rFonts w:ascii="仿宋" w:eastAsia="仿宋" w:hAnsi="仿宋" w:cs="仿宋"/>
          <w:b/>
          <w:sz w:val="36"/>
          <w:szCs w:val="36"/>
        </w:rPr>
      </w:pPr>
    </w:p>
    <w:p w14:paraId="5A07E990" w14:textId="77777777" w:rsidR="00BC6F60" w:rsidRPr="00217571" w:rsidRDefault="00BC6F60">
      <w:pPr>
        <w:jc w:val="center"/>
        <w:rPr>
          <w:rFonts w:ascii="仿宋" w:eastAsia="仿宋" w:hAnsi="仿宋" w:cs="仿宋"/>
          <w:sz w:val="72"/>
          <w:szCs w:val="72"/>
        </w:rPr>
      </w:pPr>
    </w:p>
    <w:p w14:paraId="7C982043" w14:textId="77777777" w:rsidR="00BC6F60" w:rsidRPr="00217571" w:rsidRDefault="004675FF">
      <w:pPr>
        <w:tabs>
          <w:tab w:val="left" w:pos="2628"/>
        </w:tabs>
        <w:spacing w:line="360" w:lineRule="auto"/>
        <w:ind w:leftChars="544" w:left="2497" w:hangingChars="450" w:hanging="1355"/>
        <w:jc w:val="left"/>
        <w:rPr>
          <w:rFonts w:ascii="仿宋" w:eastAsia="仿宋" w:hAnsi="仿宋" w:cs="仿宋"/>
          <w:b/>
          <w:sz w:val="30"/>
          <w:szCs w:val="30"/>
        </w:rPr>
      </w:pPr>
      <w:r w:rsidRPr="00217571">
        <w:rPr>
          <w:rFonts w:ascii="仿宋" w:eastAsia="仿宋" w:hAnsi="仿宋" w:cs="仿宋" w:hint="eastAsia"/>
          <w:b/>
          <w:sz w:val="30"/>
          <w:szCs w:val="30"/>
        </w:rPr>
        <w:t>项目名称：</w:t>
      </w:r>
    </w:p>
    <w:p w14:paraId="731A9A34" w14:textId="77777777" w:rsidR="00BC6F60" w:rsidRPr="00217571" w:rsidRDefault="004675FF">
      <w:pPr>
        <w:tabs>
          <w:tab w:val="left" w:pos="2628"/>
        </w:tabs>
        <w:spacing w:line="360" w:lineRule="auto"/>
        <w:ind w:leftChars="401" w:left="842" w:firstLineChars="100" w:firstLine="301"/>
        <w:jc w:val="left"/>
        <w:rPr>
          <w:rFonts w:ascii="仿宋" w:eastAsia="仿宋" w:hAnsi="仿宋" w:cs="仿宋"/>
          <w:b/>
          <w:sz w:val="30"/>
          <w:szCs w:val="30"/>
        </w:rPr>
      </w:pPr>
      <w:r w:rsidRPr="00217571">
        <w:rPr>
          <w:rFonts w:ascii="仿宋" w:eastAsia="仿宋" w:hAnsi="仿宋" w:cs="仿宋" w:hint="eastAsia"/>
          <w:b/>
          <w:sz w:val="30"/>
          <w:szCs w:val="30"/>
        </w:rPr>
        <w:t>项目编号：</w:t>
      </w:r>
    </w:p>
    <w:p w14:paraId="5E9AC46F" w14:textId="77777777" w:rsidR="00BC6F60" w:rsidRPr="00217571" w:rsidRDefault="00BC6F60" w:rsidP="004675FF">
      <w:pPr>
        <w:pStyle w:val="a0"/>
        <w:ind w:firstLineChars="400" w:firstLine="840"/>
        <w:rPr>
          <w:rFonts w:ascii="仿宋" w:eastAsia="仿宋" w:hAnsi="仿宋"/>
        </w:rPr>
      </w:pPr>
    </w:p>
    <w:p w14:paraId="726EC6CA" w14:textId="77777777" w:rsidR="00BC6F60" w:rsidRPr="00217571" w:rsidRDefault="004675FF">
      <w:pPr>
        <w:spacing w:line="360" w:lineRule="auto"/>
        <w:ind w:left="1080"/>
        <w:rPr>
          <w:rFonts w:ascii="仿宋" w:eastAsia="仿宋" w:hAnsi="仿宋" w:cs="仿宋"/>
          <w:sz w:val="30"/>
        </w:rPr>
      </w:pPr>
      <w:r w:rsidRPr="00217571">
        <w:rPr>
          <w:rFonts w:ascii="仿宋" w:eastAsia="仿宋" w:hAnsi="仿宋" w:cs="仿宋" w:hint="eastAsia"/>
          <w:sz w:val="24"/>
          <w:szCs w:val="24"/>
        </w:rPr>
        <w:t xml:space="preserve">    </w:t>
      </w:r>
      <w:r w:rsidRPr="00217571">
        <w:rPr>
          <w:rFonts w:ascii="仿宋" w:eastAsia="仿宋" w:hAnsi="仿宋" w:cs="仿宋" w:hint="eastAsia"/>
          <w:sz w:val="30"/>
        </w:rPr>
        <w:t xml:space="preserve">                 </w:t>
      </w:r>
    </w:p>
    <w:p w14:paraId="1ECD25E0" w14:textId="77777777" w:rsidR="00BC6F60" w:rsidRPr="00217571" w:rsidRDefault="00BC6F60">
      <w:pPr>
        <w:spacing w:line="360" w:lineRule="auto"/>
        <w:ind w:left="1080"/>
        <w:rPr>
          <w:rFonts w:ascii="仿宋" w:eastAsia="仿宋" w:hAnsi="仿宋" w:cs="仿宋"/>
          <w:sz w:val="44"/>
          <w:szCs w:val="44"/>
        </w:rPr>
      </w:pPr>
    </w:p>
    <w:p w14:paraId="3F32CAD5" w14:textId="77777777" w:rsidR="00BC6F60" w:rsidRPr="00217571" w:rsidRDefault="00BC6F60">
      <w:pPr>
        <w:jc w:val="center"/>
        <w:rPr>
          <w:rFonts w:ascii="仿宋" w:eastAsia="仿宋" w:hAnsi="仿宋" w:cs="仿宋"/>
          <w:sz w:val="44"/>
          <w:szCs w:val="44"/>
        </w:rPr>
      </w:pPr>
    </w:p>
    <w:p w14:paraId="1A9C19A9" w14:textId="77777777" w:rsidR="00BC6F60" w:rsidRPr="00217571" w:rsidRDefault="004675FF">
      <w:pPr>
        <w:jc w:val="center"/>
        <w:rPr>
          <w:rFonts w:ascii="仿宋" w:eastAsia="仿宋" w:hAnsi="仿宋" w:cs="仿宋"/>
          <w:b/>
          <w:sz w:val="30"/>
          <w:szCs w:val="30"/>
        </w:rPr>
      </w:pPr>
      <w:r w:rsidRPr="00217571">
        <w:rPr>
          <w:rFonts w:ascii="仿宋" w:eastAsia="仿宋" w:hAnsi="仿宋" w:cs="仿宋" w:hint="eastAsia"/>
          <w:b/>
          <w:sz w:val="30"/>
          <w:szCs w:val="30"/>
        </w:rPr>
        <w:t xml:space="preserve">   投标人：</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（公章）</w:t>
      </w:r>
    </w:p>
    <w:p w14:paraId="7191186C" w14:textId="77777777" w:rsidR="00BC6F60" w:rsidRPr="00217571" w:rsidRDefault="004675FF">
      <w:pPr>
        <w:ind w:firstLineChars="600" w:firstLine="1807"/>
        <w:rPr>
          <w:rFonts w:ascii="仿宋" w:eastAsia="仿宋" w:hAnsi="仿宋" w:cs="仿宋"/>
          <w:b/>
          <w:sz w:val="30"/>
          <w:szCs w:val="30"/>
        </w:rPr>
      </w:pPr>
      <w:r w:rsidRPr="00217571">
        <w:rPr>
          <w:rFonts w:ascii="仿宋" w:eastAsia="仿宋" w:hAnsi="仿宋" w:cs="仿宋" w:hint="eastAsia"/>
          <w:b/>
          <w:sz w:val="30"/>
          <w:szCs w:val="30"/>
        </w:rPr>
        <w:t>日  期：</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年</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月</w:t>
      </w:r>
      <w:r w:rsidRPr="00217571">
        <w:rPr>
          <w:rFonts w:ascii="仿宋" w:eastAsia="仿宋" w:hAnsi="仿宋" w:cs="仿宋" w:hint="eastAsia"/>
          <w:b/>
          <w:sz w:val="30"/>
          <w:szCs w:val="30"/>
          <w:u w:val="single"/>
        </w:rPr>
        <w:t xml:space="preserve">     </w:t>
      </w:r>
      <w:r w:rsidRPr="00217571">
        <w:rPr>
          <w:rFonts w:ascii="仿宋" w:eastAsia="仿宋" w:hAnsi="仿宋" w:cs="仿宋" w:hint="eastAsia"/>
          <w:b/>
          <w:sz w:val="30"/>
          <w:szCs w:val="30"/>
        </w:rPr>
        <w:t>日</w:t>
      </w:r>
    </w:p>
    <w:p w14:paraId="6662D1A1" w14:textId="77777777" w:rsidR="00BC6F60" w:rsidRPr="00217571" w:rsidRDefault="004675FF">
      <w:pPr>
        <w:spacing w:line="500" w:lineRule="exact"/>
        <w:jc w:val="center"/>
        <w:rPr>
          <w:rFonts w:ascii="仿宋" w:eastAsia="仿宋" w:hAnsi="仿宋" w:cs="仿宋"/>
          <w:b/>
          <w:sz w:val="36"/>
          <w:szCs w:val="36"/>
        </w:rPr>
      </w:pPr>
      <w:r w:rsidRPr="00217571">
        <w:rPr>
          <w:rFonts w:ascii="仿宋" w:eastAsia="仿宋" w:hAnsi="仿宋" w:cs="仿宋" w:hint="eastAsia"/>
          <w:b/>
          <w:sz w:val="36"/>
          <w:szCs w:val="36"/>
        </w:rPr>
        <w:br w:type="page"/>
      </w:r>
    </w:p>
    <w:p w14:paraId="78110AFD" w14:textId="77777777" w:rsidR="00BC6F60" w:rsidRPr="00217571" w:rsidRDefault="00BC6F60">
      <w:pPr>
        <w:spacing w:line="500" w:lineRule="exact"/>
        <w:jc w:val="center"/>
        <w:rPr>
          <w:rFonts w:ascii="仿宋" w:eastAsia="仿宋" w:hAnsi="仿宋" w:cs="仿宋"/>
          <w:b/>
          <w:sz w:val="36"/>
          <w:szCs w:val="36"/>
        </w:rPr>
      </w:pPr>
    </w:p>
    <w:p w14:paraId="40DF95A1" w14:textId="77777777" w:rsidR="00BC6F60" w:rsidRPr="00217571" w:rsidRDefault="004675FF">
      <w:pPr>
        <w:spacing w:line="500" w:lineRule="exact"/>
        <w:jc w:val="center"/>
        <w:rPr>
          <w:rFonts w:ascii="仿宋" w:eastAsia="仿宋" w:hAnsi="仿宋" w:cs="仿宋"/>
          <w:b/>
          <w:bCs/>
          <w:spacing w:val="4"/>
          <w:sz w:val="48"/>
          <w:szCs w:val="48"/>
        </w:rPr>
      </w:pPr>
      <w:r w:rsidRPr="00217571">
        <w:rPr>
          <w:rFonts w:ascii="仿宋" w:eastAsia="仿宋" w:hAnsi="仿宋" w:cs="仿宋" w:hint="eastAsia"/>
          <w:b/>
          <w:bCs/>
          <w:spacing w:val="4"/>
          <w:sz w:val="48"/>
          <w:szCs w:val="48"/>
        </w:rPr>
        <w:t>目 录</w:t>
      </w:r>
    </w:p>
    <w:p w14:paraId="5C7C15EE" w14:textId="77777777" w:rsidR="00BC6F60" w:rsidRPr="00217571" w:rsidRDefault="00BC6F60">
      <w:pPr>
        <w:spacing w:line="500" w:lineRule="exact"/>
        <w:jc w:val="center"/>
        <w:rPr>
          <w:rFonts w:ascii="仿宋" w:eastAsia="仿宋" w:hAnsi="仿宋" w:cs="仿宋"/>
          <w:b/>
          <w:bCs/>
          <w:spacing w:val="4"/>
          <w:sz w:val="36"/>
          <w:szCs w:val="36"/>
        </w:rPr>
      </w:pPr>
    </w:p>
    <w:p w14:paraId="1F624080" w14:textId="77777777" w:rsidR="00BC6F60" w:rsidRPr="00217571" w:rsidRDefault="004675FF">
      <w:pPr>
        <w:numPr>
          <w:ilvl w:val="0"/>
          <w:numId w:val="3"/>
        </w:numPr>
        <w:spacing w:before="240" w:line="360" w:lineRule="auto"/>
        <w:rPr>
          <w:rFonts w:ascii="仿宋" w:eastAsia="仿宋" w:hAnsi="仿宋" w:cs="仿宋"/>
          <w:spacing w:val="4"/>
          <w:sz w:val="24"/>
          <w:szCs w:val="24"/>
        </w:rPr>
      </w:pPr>
      <w:r w:rsidRPr="00217571">
        <w:rPr>
          <w:rFonts w:ascii="仿宋" w:eastAsia="仿宋" w:hAnsi="仿宋" w:cs="仿宋" w:hint="eastAsia"/>
          <w:spacing w:val="4"/>
          <w:sz w:val="24"/>
          <w:szCs w:val="24"/>
        </w:rPr>
        <w:t>投标函</w:t>
      </w:r>
    </w:p>
    <w:p w14:paraId="17513DB4" w14:textId="77777777" w:rsidR="00BC6F60" w:rsidRPr="00217571" w:rsidRDefault="004675FF">
      <w:pPr>
        <w:numPr>
          <w:ilvl w:val="0"/>
          <w:numId w:val="3"/>
        </w:numPr>
        <w:spacing w:before="240" w:line="360" w:lineRule="auto"/>
        <w:rPr>
          <w:rFonts w:ascii="仿宋" w:eastAsia="仿宋" w:hAnsi="仿宋" w:cs="仿宋"/>
          <w:spacing w:val="4"/>
          <w:sz w:val="24"/>
          <w:szCs w:val="24"/>
        </w:rPr>
      </w:pPr>
      <w:r w:rsidRPr="00217571">
        <w:rPr>
          <w:rFonts w:ascii="仿宋" w:eastAsia="仿宋" w:hAnsi="仿宋" w:cs="仿宋" w:hint="eastAsia"/>
          <w:spacing w:val="4"/>
          <w:sz w:val="24"/>
          <w:szCs w:val="24"/>
        </w:rPr>
        <w:t>投标报价表</w:t>
      </w:r>
    </w:p>
    <w:p w14:paraId="22B8D5A5" w14:textId="77777777" w:rsidR="00BC6F60" w:rsidRPr="00217571" w:rsidRDefault="004675FF">
      <w:pPr>
        <w:numPr>
          <w:ilvl w:val="0"/>
          <w:numId w:val="3"/>
        </w:numPr>
        <w:spacing w:before="240" w:line="360" w:lineRule="auto"/>
        <w:rPr>
          <w:rFonts w:ascii="仿宋" w:eastAsia="仿宋" w:hAnsi="仿宋" w:cs="仿宋"/>
          <w:spacing w:val="4"/>
          <w:sz w:val="24"/>
          <w:szCs w:val="24"/>
        </w:rPr>
      </w:pPr>
      <w:r w:rsidRPr="00217571">
        <w:rPr>
          <w:rFonts w:ascii="仿宋" w:eastAsia="仿宋" w:hAnsi="仿宋" w:cs="仿宋" w:hint="eastAsia"/>
          <w:spacing w:val="4"/>
          <w:sz w:val="24"/>
          <w:szCs w:val="24"/>
        </w:rPr>
        <w:t>投标方案说明书</w:t>
      </w:r>
    </w:p>
    <w:p w14:paraId="27E8D7B6" w14:textId="77777777" w:rsidR="00BC6F60" w:rsidRPr="00217571" w:rsidRDefault="004675FF">
      <w:pPr>
        <w:numPr>
          <w:ilvl w:val="0"/>
          <w:numId w:val="3"/>
        </w:numPr>
        <w:spacing w:before="240" w:line="360" w:lineRule="auto"/>
        <w:rPr>
          <w:rFonts w:ascii="仿宋" w:eastAsia="仿宋" w:hAnsi="仿宋"/>
        </w:rPr>
      </w:pPr>
      <w:r w:rsidRPr="00217571">
        <w:rPr>
          <w:rFonts w:ascii="仿宋" w:eastAsia="仿宋" w:hAnsi="仿宋" w:cs="仿宋" w:hint="eastAsia"/>
          <w:spacing w:val="4"/>
          <w:sz w:val="24"/>
          <w:szCs w:val="24"/>
        </w:rPr>
        <w:t>相关声明</w:t>
      </w:r>
    </w:p>
    <w:p w14:paraId="2AA82082" w14:textId="77777777" w:rsidR="00BC6F60" w:rsidRPr="00217571" w:rsidRDefault="00BC6F60">
      <w:pPr>
        <w:spacing w:before="240" w:line="360" w:lineRule="auto"/>
        <w:rPr>
          <w:rFonts w:ascii="仿宋" w:eastAsia="仿宋" w:hAnsi="仿宋" w:cs="仿宋"/>
          <w:sz w:val="24"/>
          <w:szCs w:val="24"/>
        </w:rPr>
      </w:pPr>
    </w:p>
    <w:p w14:paraId="0EF3E855" w14:textId="77777777" w:rsidR="00BC6F60" w:rsidRPr="00217571" w:rsidRDefault="004675FF">
      <w:pPr>
        <w:spacing w:line="440" w:lineRule="exact"/>
        <w:jc w:val="center"/>
        <w:rPr>
          <w:rFonts w:ascii="仿宋" w:eastAsia="仿宋" w:hAnsi="仿宋" w:cs="仿宋"/>
          <w:spacing w:val="4"/>
          <w:sz w:val="36"/>
          <w:szCs w:val="36"/>
        </w:rPr>
      </w:pPr>
      <w:r w:rsidRPr="00217571">
        <w:rPr>
          <w:rFonts w:ascii="仿宋" w:eastAsia="仿宋" w:hAnsi="仿宋" w:cs="仿宋" w:hint="eastAsia"/>
          <w:b/>
          <w:spacing w:val="4"/>
          <w:sz w:val="36"/>
          <w:szCs w:val="36"/>
        </w:rPr>
        <w:br w:type="page"/>
        <w:t>一、投标函</w:t>
      </w:r>
    </w:p>
    <w:p w14:paraId="3E24B4D5" w14:textId="77777777" w:rsidR="00BC6F60" w:rsidRPr="00217571" w:rsidRDefault="00BC6F60">
      <w:pPr>
        <w:spacing w:line="440" w:lineRule="exact"/>
        <w:jc w:val="left"/>
        <w:rPr>
          <w:rFonts w:ascii="仿宋" w:eastAsia="仿宋" w:hAnsi="仿宋" w:cs="仿宋"/>
          <w:spacing w:val="4"/>
          <w:sz w:val="24"/>
        </w:rPr>
      </w:pPr>
    </w:p>
    <w:p w14:paraId="213A32D0" w14:textId="77777777" w:rsidR="00BC6F60" w:rsidRPr="00217571" w:rsidRDefault="004675FF">
      <w:pPr>
        <w:spacing w:line="440" w:lineRule="exact"/>
        <w:rPr>
          <w:rFonts w:ascii="仿宋" w:eastAsia="仿宋" w:hAnsi="仿宋" w:cs="仿宋"/>
          <w:spacing w:val="4"/>
          <w:sz w:val="24"/>
        </w:rPr>
      </w:pPr>
      <w:r w:rsidRPr="00217571">
        <w:rPr>
          <w:rFonts w:ascii="仿宋" w:eastAsia="仿宋" w:hAnsi="仿宋" w:cs="仿宋" w:hint="eastAsia"/>
          <w:spacing w:val="4"/>
          <w:sz w:val="24"/>
        </w:rPr>
        <w:t>致：西北（陕西）国际招标有限公司</w:t>
      </w:r>
    </w:p>
    <w:p w14:paraId="50BC0A76" w14:textId="13C5FBAE" w:rsidR="00BC6F60" w:rsidRPr="00217571" w:rsidRDefault="004675FF" w:rsidP="002B5F0D">
      <w:pPr>
        <w:spacing w:line="440" w:lineRule="exact"/>
        <w:ind w:firstLineChars="200" w:firstLine="488"/>
        <w:rPr>
          <w:rFonts w:ascii="仿宋" w:eastAsia="仿宋" w:hAnsi="仿宋" w:cs="仿宋"/>
          <w:spacing w:val="4"/>
          <w:sz w:val="24"/>
        </w:rPr>
      </w:pPr>
      <w:r w:rsidRPr="00217571">
        <w:rPr>
          <w:rFonts w:ascii="仿宋" w:eastAsia="仿宋" w:hAnsi="仿宋" w:cs="仿宋" w:hint="eastAsia"/>
          <w:spacing w:val="4"/>
          <w:sz w:val="24"/>
        </w:rPr>
        <w:t>根据贵方为</w:t>
      </w:r>
      <w:r w:rsidRPr="00217571">
        <w:rPr>
          <w:rFonts w:ascii="仿宋" w:eastAsia="仿宋" w:hAnsi="仿宋" w:cs="仿宋" w:hint="eastAsia"/>
          <w:spacing w:val="4"/>
          <w:sz w:val="24"/>
          <w:u w:val="single"/>
        </w:rPr>
        <w:t>（项目名称）</w:t>
      </w:r>
      <w:r w:rsidRPr="00217571">
        <w:rPr>
          <w:rFonts w:ascii="仿宋" w:eastAsia="仿宋" w:hAnsi="仿宋" w:cs="仿宋" w:hint="eastAsia"/>
          <w:spacing w:val="4"/>
          <w:sz w:val="24"/>
        </w:rPr>
        <w:t>项目招标采购服务的投标邀请</w:t>
      </w:r>
      <w:r w:rsidRPr="00217571">
        <w:rPr>
          <w:rFonts w:ascii="仿宋" w:eastAsia="仿宋" w:hAnsi="仿宋" w:cs="仿宋" w:hint="eastAsia"/>
          <w:spacing w:val="4"/>
          <w:sz w:val="24"/>
          <w:u w:val="single"/>
        </w:rPr>
        <w:t>(项目编号)</w:t>
      </w:r>
      <w:r w:rsidRPr="00217571">
        <w:rPr>
          <w:rFonts w:ascii="仿宋" w:eastAsia="仿宋" w:hAnsi="仿宋" w:cs="仿宋" w:hint="eastAsia"/>
          <w:spacing w:val="4"/>
          <w:sz w:val="24"/>
        </w:rPr>
        <w:t>，签字代表</w:t>
      </w:r>
      <w:r w:rsidRPr="00217571">
        <w:rPr>
          <w:rFonts w:ascii="仿宋" w:eastAsia="仿宋" w:hAnsi="仿宋" w:cs="仿宋" w:hint="eastAsia"/>
          <w:spacing w:val="4"/>
          <w:sz w:val="24"/>
          <w:u w:val="single"/>
        </w:rPr>
        <w:t>（姓名、职务）</w:t>
      </w:r>
      <w:r w:rsidRPr="00217571">
        <w:rPr>
          <w:rFonts w:ascii="仿宋" w:eastAsia="仿宋" w:hAnsi="仿宋" w:cs="仿宋" w:hint="eastAsia"/>
          <w:spacing w:val="4"/>
          <w:sz w:val="24"/>
        </w:rPr>
        <w:t>经正式授权并代表投标人</w:t>
      </w:r>
      <w:r w:rsidRPr="00217571">
        <w:rPr>
          <w:rFonts w:ascii="仿宋" w:eastAsia="仿宋" w:hAnsi="仿宋" w:cs="仿宋" w:hint="eastAsia"/>
          <w:spacing w:val="4"/>
          <w:sz w:val="24"/>
          <w:u w:val="single"/>
        </w:rPr>
        <w:t>(投标人名称)</w:t>
      </w:r>
      <w:r w:rsidRPr="00217571">
        <w:rPr>
          <w:rFonts w:ascii="仿宋" w:eastAsia="仿宋" w:hAnsi="仿宋" w:cs="仿宋" w:hint="eastAsia"/>
          <w:spacing w:val="4"/>
          <w:sz w:val="24"/>
        </w:rPr>
        <w:t xml:space="preserve"> 提交</w:t>
      </w:r>
      <w:r w:rsidR="003C6B70">
        <w:rPr>
          <w:rFonts w:ascii="仿宋" w:eastAsia="仿宋" w:hAnsi="仿宋" w:cs="仿宋" w:hint="eastAsia"/>
          <w:spacing w:val="4"/>
          <w:sz w:val="24"/>
        </w:rPr>
        <w:t>电子投标文件</w:t>
      </w:r>
      <w:r w:rsidRPr="00217571">
        <w:rPr>
          <w:rFonts w:ascii="仿宋" w:eastAsia="仿宋" w:hAnsi="仿宋" w:cs="仿宋" w:hint="eastAsia"/>
          <w:spacing w:val="4"/>
          <w:sz w:val="24"/>
        </w:rPr>
        <w:t>。</w:t>
      </w:r>
    </w:p>
    <w:p w14:paraId="58EA33D9" w14:textId="77777777" w:rsidR="00BC6F60" w:rsidRPr="00217571" w:rsidRDefault="004675FF">
      <w:pPr>
        <w:spacing w:line="440" w:lineRule="exact"/>
        <w:ind w:leftChars="251" w:left="549" w:hangingChars="9" w:hanging="22"/>
        <w:rPr>
          <w:rFonts w:ascii="仿宋" w:eastAsia="仿宋" w:hAnsi="仿宋" w:cs="仿宋"/>
          <w:spacing w:val="4"/>
          <w:sz w:val="24"/>
        </w:rPr>
      </w:pPr>
      <w:r w:rsidRPr="00217571">
        <w:rPr>
          <w:rFonts w:ascii="仿宋" w:eastAsia="仿宋" w:hAnsi="仿宋" w:cs="仿宋" w:hint="eastAsia"/>
          <w:spacing w:val="4"/>
          <w:sz w:val="24"/>
        </w:rPr>
        <w:t>我方承诺如下：</w:t>
      </w:r>
    </w:p>
    <w:p w14:paraId="2BD3E3A6"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 xml:space="preserve">投标总价为 </w:t>
      </w:r>
      <w:r w:rsidRPr="00217571">
        <w:rPr>
          <w:rFonts w:ascii="仿宋" w:eastAsia="仿宋" w:hAnsi="仿宋" w:cs="仿宋" w:hint="eastAsia"/>
          <w:spacing w:val="4"/>
          <w:sz w:val="24"/>
          <w:u w:val="single"/>
        </w:rPr>
        <w:t xml:space="preserve">          </w:t>
      </w:r>
      <w:r w:rsidRPr="00217571">
        <w:rPr>
          <w:rFonts w:ascii="仿宋" w:eastAsia="仿宋" w:hAnsi="仿宋" w:cs="仿宋" w:hint="eastAsia"/>
          <w:spacing w:val="4"/>
          <w:sz w:val="24"/>
        </w:rPr>
        <w:t>（人民币）、（用文字和数字表示的投标总价）。</w:t>
      </w:r>
    </w:p>
    <w:p w14:paraId="7AD12CA5"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如果中标，我们根据招标文件的规定，履行合同的责任和义务。</w:t>
      </w:r>
    </w:p>
    <w:p w14:paraId="45AAB1DF"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我们已详细阅读和审核全部招标文件（</w:t>
      </w:r>
      <w:proofErr w:type="gramStart"/>
      <w:r w:rsidRPr="00217571">
        <w:rPr>
          <w:rFonts w:ascii="仿宋" w:eastAsia="仿宋" w:hAnsi="仿宋" w:cs="仿宋" w:hint="eastAsia"/>
          <w:spacing w:val="4"/>
          <w:sz w:val="24"/>
        </w:rPr>
        <w:t>含修改</w:t>
      </w:r>
      <w:proofErr w:type="gramEnd"/>
      <w:r w:rsidRPr="00217571">
        <w:rPr>
          <w:rFonts w:ascii="仿宋" w:eastAsia="仿宋" w:hAnsi="仿宋" w:cs="仿宋" w:hint="eastAsia"/>
          <w:spacing w:val="4"/>
          <w:sz w:val="24"/>
        </w:rPr>
        <w:t>部分，如有的话），及有关附件，我们知道必须放弃提出含糊不清或误解的问题的权利。</w:t>
      </w:r>
    </w:p>
    <w:p w14:paraId="4076A2A3"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我们同意在贵方文件规定的投标有效期内（自开标之日起</w:t>
      </w:r>
      <w:r w:rsidRPr="00217571">
        <w:rPr>
          <w:rFonts w:ascii="仿宋" w:eastAsia="仿宋" w:hAnsi="仿宋" w:cs="仿宋" w:hint="eastAsia"/>
          <w:spacing w:val="4"/>
          <w:sz w:val="24"/>
          <w:u w:val="single"/>
        </w:rPr>
        <w:t>90</w:t>
      </w:r>
      <w:r w:rsidRPr="00217571">
        <w:rPr>
          <w:rFonts w:ascii="仿宋" w:eastAsia="仿宋" w:hAnsi="仿宋" w:cs="仿宋" w:hint="eastAsia"/>
          <w:spacing w:val="4"/>
          <w:sz w:val="24"/>
        </w:rPr>
        <w:t>天内），本</w:t>
      </w:r>
      <w:proofErr w:type="gramStart"/>
      <w:r w:rsidRPr="00217571">
        <w:rPr>
          <w:rFonts w:ascii="仿宋" w:eastAsia="仿宋" w:hAnsi="仿宋" w:cs="仿宋" w:hint="eastAsia"/>
          <w:spacing w:val="4"/>
          <w:sz w:val="24"/>
        </w:rPr>
        <w:t>投标函对我方</w:t>
      </w:r>
      <w:proofErr w:type="gramEnd"/>
      <w:r w:rsidRPr="00217571">
        <w:rPr>
          <w:rFonts w:ascii="仿宋" w:eastAsia="仿宋" w:hAnsi="仿宋" w:cs="仿宋" w:hint="eastAsia"/>
          <w:spacing w:val="4"/>
          <w:sz w:val="24"/>
        </w:rPr>
        <w:t>具有约束力。</w:t>
      </w:r>
    </w:p>
    <w:p w14:paraId="224A0CE6"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我方承诺，按照招标要求提交的全部资格和其他证明文件的真实性，如有虚假，愿承担一切法律责任。</w:t>
      </w:r>
    </w:p>
    <w:p w14:paraId="0BE49248"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 xml:space="preserve">同意提供贵方可能另外要求的与本投标有关的任何证据和资料。 </w:t>
      </w:r>
    </w:p>
    <w:p w14:paraId="5ACC8A54"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我们同意，如果中标，向西北（陕西）国际招标有限公司交纳招标代理服务费。</w:t>
      </w:r>
    </w:p>
    <w:p w14:paraId="73E39EDD" w14:textId="77777777" w:rsidR="00BC6F60" w:rsidRPr="00217571" w:rsidRDefault="004675FF">
      <w:pPr>
        <w:numPr>
          <w:ilvl w:val="0"/>
          <w:numId w:val="4"/>
        </w:numPr>
        <w:tabs>
          <w:tab w:val="left" w:pos="2160"/>
        </w:tabs>
        <w:spacing w:line="440" w:lineRule="exact"/>
        <w:ind w:left="0" w:firstLine="0"/>
        <w:rPr>
          <w:rFonts w:ascii="仿宋" w:eastAsia="仿宋" w:hAnsi="仿宋" w:cs="仿宋"/>
          <w:spacing w:val="4"/>
          <w:sz w:val="24"/>
        </w:rPr>
      </w:pPr>
      <w:r w:rsidRPr="00217571">
        <w:rPr>
          <w:rFonts w:ascii="仿宋" w:eastAsia="仿宋" w:hAnsi="仿宋" w:cs="仿宋" w:hint="eastAsia"/>
          <w:spacing w:val="4"/>
          <w:sz w:val="24"/>
        </w:rPr>
        <w:t>与本投标有关的一切正式信函请寄：</w:t>
      </w:r>
    </w:p>
    <w:p w14:paraId="7E528921" w14:textId="77777777" w:rsidR="00BC6F60" w:rsidRPr="00217571" w:rsidRDefault="004675FF" w:rsidP="004C6825">
      <w:pPr>
        <w:spacing w:line="440" w:lineRule="exact"/>
        <w:ind w:firstLineChars="200" w:firstLine="488"/>
        <w:rPr>
          <w:rFonts w:ascii="仿宋" w:eastAsia="仿宋" w:hAnsi="仿宋" w:cs="仿宋"/>
          <w:spacing w:val="4"/>
          <w:sz w:val="24"/>
        </w:rPr>
      </w:pPr>
      <w:r w:rsidRPr="00217571">
        <w:rPr>
          <w:rFonts w:ascii="仿宋" w:eastAsia="仿宋" w:hAnsi="仿宋" w:cs="仿宋" w:hint="eastAsia"/>
          <w:spacing w:val="4"/>
          <w:sz w:val="24"/>
        </w:rPr>
        <w:t>详细地址：                          邮政编码：</w:t>
      </w:r>
    </w:p>
    <w:p w14:paraId="3F63B924" w14:textId="77777777" w:rsidR="00BC6F60" w:rsidRPr="00217571" w:rsidRDefault="004675FF" w:rsidP="004C6825">
      <w:pPr>
        <w:spacing w:line="440" w:lineRule="exact"/>
        <w:ind w:firstLineChars="200" w:firstLine="488"/>
        <w:rPr>
          <w:rFonts w:ascii="仿宋" w:eastAsia="仿宋" w:hAnsi="仿宋" w:cs="仿宋"/>
          <w:spacing w:val="4"/>
          <w:sz w:val="24"/>
        </w:rPr>
      </w:pPr>
      <w:r w:rsidRPr="00217571">
        <w:rPr>
          <w:rFonts w:ascii="仿宋" w:eastAsia="仿宋" w:hAnsi="仿宋" w:cs="仿宋" w:hint="eastAsia"/>
          <w:spacing w:val="4"/>
          <w:sz w:val="24"/>
        </w:rPr>
        <w:t>电话/传真：                         电子邮件：</w:t>
      </w:r>
    </w:p>
    <w:p w14:paraId="6FC2612F" w14:textId="77777777" w:rsidR="00BC6F60" w:rsidRPr="00217571" w:rsidRDefault="004675FF">
      <w:pPr>
        <w:spacing w:line="440" w:lineRule="exact"/>
        <w:rPr>
          <w:rFonts w:ascii="仿宋" w:eastAsia="仿宋" w:hAnsi="仿宋" w:cs="仿宋"/>
          <w:spacing w:val="4"/>
          <w:sz w:val="24"/>
        </w:rPr>
      </w:pPr>
      <w:r w:rsidRPr="00217571">
        <w:rPr>
          <w:rFonts w:ascii="仿宋" w:eastAsia="仿宋" w:hAnsi="仿宋" w:cs="仿宋" w:hint="eastAsia"/>
          <w:spacing w:val="4"/>
          <w:sz w:val="24"/>
        </w:rPr>
        <w:t xml:space="preserve">      </w:t>
      </w:r>
    </w:p>
    <w:p w14:paraId="0F173061" w14:textId="77777777" w:rsidR="00BC6F60" w:rsidRPr="00217571" w:rsidRDefault="004675FF">
      <w:pPr>
        <w:spacing w:line="440" w:lineRule="exact"/>
        <w:rPr>
          <w:rFonts w:ascii="仿宋" w:eastAsia="仿宋" w:hAnsi="仿宋" w:cs="仿宋"/>
          <w:spacing w:val="4"/>
          <w:sz w:val="24"/>
        </w:rPr>
      </w:pPr>
      <w:r w:rsidRPr="00217571">
        <w:rPr>
          <w:rFonts w:ascii="仿宋" w:eastAsia="仿宋" w:hAnsi="仿宋" w:cs="仿宋" w:hint="eastAsia"/>
          <w:spacing w:val="4"/>
          <w:sz w:val="24"/>
        </w:rPr>
        <w:t>法定代表人或授权代表人（签字或盖章）：</w:t>
      </w:r>
    </w:p>
    <w:p w14:paraId="07A7A6B9" w14:textId="77777777" w:rsidR="00BC6F60" w:rsidRPr="00217571" w:rsidRDefault="004675FF">
      <w:pPr>
        <w:spacing w:line="440" w:lineRule="exact"/>
        <w:rPr>
          <w:rFonts w:ascii="仿宋" w:eastAsia="仿宋" w:hAnsi="仿宋" w:cs="仿宋"/>
          <w:spacing w:val="4"/>
          <w:sz w:val="24"/>
        </w:rPr>
      </w:pPr>
      <w:r w:rsidRPr="00217571">
        <w:rPr>
          <w:rFonts w:ascii="仿宋" w:eastAsia="仿宋" w:hAnsi="仿宋" w:cs="仿宋" w:hint="eastAsia"/>
          <w:spacing w:val="4"/>
          <w:sz w:val="24"/>
        </w:rPr>
        <w:t>投标人名称：</w:t>
      </w:r>
    </w:p>
    <w:p w14:paraId="45B3C480" w14:textId="77777777" w:rsidR="00BC6F60" w:rsidRPr="00217571" w:rsidRDefault="004675FF">
      <w:pPr>
        <w:spacing w:line="440" w:lineRule="exact"/>
        <w:rPr>
          <w:rFonts w:ascii="仿宋" w:eastAsia="仿宋" w:hAnsi="仿宋" w:cs="仿宋"/>
          <w:spacing w:val="4"/>
          <w:sz w:val="24"/>
        </w:rPr>
      </w:pPr>
      <w:r w:rsidRPr="00217571">
        <w:rPr>
          <w:rFonts w:ascii="仿宋" w:eastAsia="仿宋" w:hAnsi="仿宋" w:cs="仿宋" w:hint="eastAsia"/>
          <w:spacing w:val="4"/>
          <w:sz w:val="24"/>
        </w:rPr>
        <w:t>公章：</w:t>
      </w:r>
    </w:p>
    <w:p w14:paraId="1C862C4F" w14:textId="77777777" w:rsidR="00BC6F60" w:rsidRPr="00217571" w:rsidRDefault="004675FF">
      <w:pPr>
        <w:spacing w:line="440" w:lineRule="exact"/>
        <w:rPr>
          <w:rFonts w:ascii="仿宋" w:eastAsia="仿宋" w:hAnsi="仿宋" w:cs="仿宋"/>
          <w:sz w:val="24"/>
          <w:szCs w:val="24"/>
        </w:rPr>
      </w:pPr>
      <w:r w:rsidRPr="00217571">
        <w:rPr>
          <w:rFonts w:ascii="仿宋" w:eastAsia="仿宋" w:hAnsi="仿宋" w:cs="仿宋" w:hint="eastAsia"/>
          <w:spacing w:val="4"/>
          <w:sz w:val="24"/>
        </w:rPr>
        <w:t>日期：</w:t>
      </w:r>
    </w:p>
    <w:p w14:paraId="625E82F4" w14:textId="77777777" w:rsidR="00BC6F60" w:rsidRPr="00217571" w:rsidRDefault="004675FF">
      <w:pPr>
        <w:spacing w:line="360" w:lineRule="auto"/>
        <w:ind w:firstLineChars="200" w:firstLine="420"/>
        <w:rPr>
          <w:rFonts w:ascii="仿宋" w:eastAsia="仿宋" w:hAnsi="仿宋" w:cs="仿宋"/>
        </w:rPr>
      </w:pPr>
      <w:r w:rsidRPr="00217571">
        <w:rPr>
          <w:rFonts w:ascii="仿宋" w:eastAsia="仿宋" w:hAnsi="仿宋" w:cs="仿宋" w:hint="eastAsia"/>
        </w:rPr>
        <w:br w:type="page"/>
      </w:r>
    </w:p>
    <w:p w14:paraId="5ED2A394" w14:textId="77777777" w:rsidR="00BC6F60" w:rsidRPr="00217571" w:rsidRDefault="004675FF">
      <w:pPr>
        <w:spacing w:before="240" w:line="360" w:lineRule="auto"/>
        <w:jc w:val="center"/>
        <w:rPr>
          <w:rFonts w:ascii="仿宋" w:eastAsia="仿宋" w:hAnsi="仿宋" w:cs="仿宋"/>
          <w:b/>
          <w:sz w:val="36"/>
          <w:szCs w:val="36"/>
        </w:rPr>
      </w:pPr>
      <w:r w:rsidRPr="00217571">
        <w:rPr>
          <w:rFonts w:ascii="仿宋" w:eastAsia="仿宋" w:hAnsi="仿宋" w:cs="仿宋" w:hint="eastAsia"/>
          <w:sz w:val="36"/>
          <w:szCs w:val="36"/>
        </w:rPr>
        <w:t>二、</w:t>
      </w:r>
      <w:r w:rsidRPr="00217571">
        <w:rPr>
          <w:rFonts w:ascii="仿宋" w:eastAsia="仿宋" w:hAnsi="仿宋" w:cs="仿宋" w:hint="eastAsia"/>
          <w:b/>
          <w:sz w:val="36"/>
          <w:szCs w:val="36"/>
        </w:rPr>
        <w:t>投标报价表</w:t>
      </w:r>
    </w:p>
    <w:p w14:paraId="51DA55E8" w14:textId="77777777" w:rsidR="00BC6F60" w:rsidRPr="00217571" w:rsidRDefault="00BC6F60">
      <w:pPr>
        <w:jc w:val="center"/>
        <w:rPr>
          <w:rFonts w:ascii="仿宋" w:eastAsia="仿宋" w:hAnsi="仿宋" w:cs="仿宋"/>
          <w:b/>
          <w:sz w:val="36"/>
        </w:rPr>
      </w:pPr>
    </w:p>
    <w:p w14:paraId="401E89C3" w14:textId="77777777" w:rsidR="00BC6F60" w:rsidRPr="00217571" w:rsidRDefault="004675FF">
      <w:pPr>
        <w:jc w:val="center"/>
        <w:rPr>
          <w:rFonts w:ascii="仿宋" w:eastAsia="仿宋" w:hAnsi="仿宋" w:cs="仿宋"/>
          <w:b/>
          <w:sz w:val="32"/>
          <w:szCs w:val="32"/>
        </w:rPr>
      </w:pPr>
      <w:r w:rsidRPr="00217571">
        <w:rPr>
          <w:rFonts w:ascii="仿宋" w:eastAsia="仿宋" w:hAnsi="仿宋" w:cs="仿宋" w:hint="eastAsia"/>
          <w:b/>
          <w:sz w:val="32"/>
          <w:szCs w:val="32"/>
        </w:rPr>
        <w:t>2.1开标一览表(投标报价表)</w:t>
      </w:r>
    </w:p>
    <w:p w14:paraId="6E97C791" w14:textId="77777777" w:rsidR="00BC6F60" w:rsidRPr="00217571" w:rsidRDefault="00BC6F60">
      <w:pPr>
        <w:rPr>
          <w:rFonts w:ascii="仿宋" w:eastAsia="仿宋" w:hAnsi="仿宋" w:cs="仿宋"/>
          <w:sz w:val="24"/>
          <w:szCs w:val="24"/>
        </w:rPr>
      </w:pPr>
    </w:p>
    <w:p w14:paraId="4FCFFBB0" w14:textId="5A514228" w:rsidR="00BC6F60" w:rsidRPr="003C6B70" w:rsidRDefault="004675FF">
      <w:pPr>
        <w:rPr>
          <w:rFonts w:ascii="仿宋" w:eastAsia="仿宋" w:hAnsi="仿宋" w:cs="仿宋"/>
          <w:sz w:val="24"/>
          <w:szCs w:val="24"/>
          <w:u w:val="single"/>
        </w:rPr>
      </w:pPr>
      <w:r w:rsidRPr="00217571">
        <w:rPr>
          <w:rFonts w:ascii="仿宋" w:eastAsia="仿宋" w:hAnsi="仿宋" w:cs="仿宋" w:hint="eastAsia"/>
          <w:sz w:val="24"/>
          <w:szCs w:val="24"/>
        </w:rPr>
        <w:t>投标人名称：</w:t>
      </w:r>
      <w:r w:rsidRPr="00217571">
        <w:rPr>
          <w:rFonts w:ascii="仿宋" w:eastAsia="仿宋" w:hAnsi="仿宋" w:cs="仿宋" w:hint="eastAsia"/>
          <w:sz w:val="24"/>
          <w:szCs w:val="24"/>
          <w:u w:val="single"/>
        </w:rPr>
        <w:t xml:space="preserve">                 </w:t>
      </w:r>
      <w:r w:rsidRPr="00217571">
        <w:rPr>
          <w:rFonts w:ascii="仿宋" w:eastAsia="仿宋" w:hAnsi="仿宋" w:cs="仿宋" w:hint="eastAsia"/>
          <w:sz w:val="24"/>
          <w:szCs w:val="24"/>
        </w:rPr>
        <w:t xml:space="preserve">  项目编号：</w:t>
      </w:r>
      <w:r w:rsidR="003C6B70" w:rsidRPr="003C6B70">
        <w:rPr>
          <w:rFonts w:ascii="仿宋" w:eastAsia="仿宋" w:hAnsi="仿宋" w:cs="仿宋" w:hint="eastAsia"/>
          <w:sz w:val="24"/>
          <w:szCs w:val="24"/>
          <w:u w:val="single"/>
        </w:rPr>
        <w:t xml:space="preserve">          </w:t>
      </w:r>
    </w:p>
    <w:tbl>
      <w:tblPr>
        <w:tblW w:w="5381" w:type="pct"/>
        <w:tblInd w:w="-332" w:type="dxa"/>
        <w:tblCellMar>
          <w:left w:w="28" w:type="dxa"/>
          <w:right w:w="28" w:type="dxa"/>
        </w:tblCellMar>
        <w:tblLook w:val="04A0" w:firstRow="1" w:lastRow="0" w:firstColumn="1" w:lastColumn="0" w:noHBand="0" w:noVBand="1"/>
      </w:tblPr>
      <w:tblGrid>
        <w:gridCol w:w="2060"/>
        <w:gridCol w:w="2835"/>
        <w:gridCol w:w="4104"/>
      </w:tblGrid>
      <w:tr w:rsidR="00BC6F60" w:rsidRPr="00217571" w14:paraId="3E064826" w14:textId="77777777">
        <w:trPr>
          <w:trHeight w:val="444"/>
        </w:trPr>
        <w:tc>
          <w:tcPr>
            <w:tcW w:w="1145" w:type="pct"/>
            <w:tcBorders>
              <w:top w:val="single" w:sz="6" w:space="0" w:color="auto"/>
              <w:left w:val="single" w:sz="6" w:space="0" w:color="auto"/>
              <w:bottom w:val="single" w:sz="6" w:space="0" w:color="auto"/>
              <w:right w:val="single" w:sz="6" w:space="0" w:color="auto"/>
            </w:tcBorders>
            <w:vAlign w:val="center"/>
          </w:tcPr>
          <w:p w14:paraId="78F76C12"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1</w:t>
            </w:r>
          </w:p>
        </w:tc>
        <w:tc>
          <w:tcPr>
            <w:tcW w:w="1575" w:type="pct"/>
            <w:tcBorders>
              <w:top w:val="single" w:sz="6" w:space="0" w:color="auto"/>
              <w:left w:val="single" w:sz="6" w:space="0" w:color="auto"/>
              <w:bottom w:val="single" w:sz="6" w:space="0" w:color="auto"/>
              <w:right w:val="single" w:sz="6" w:space="0" w:color="auto"/>
            </w:tcBorders>
            <w:vAlign w:val="center"/>
          </w:tcPr>
          <w:p w14:paraId="46F9E646"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2</w:t>
            </w:r>
          </w:p>
        </w:tc>
        <w:tc>
          <w:tcPr>
            <w:tcW w:w="2280" w:type="pct"/>
            <w:tcBorders>
              <w:top w:val="single" w:sz="6" w:space="0" w:color="auto"/>
              <w:left w:val="single" w:sz="6" w:space="0" w:color="auto"/>
              <w:bottom w:val="single" w:sz="6" w:space="0" w:color="auto"/>
              <w:right w:val="single" w:sz="6" w:space="0" w:color="auto"/>
            </w:tcBorders>
            <w:vAlign w:val="center"/>
          </w:tcPr>
          <w:p w14:paraId="7C03EF75"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3</w:t>
            </w:r>
          </w:p>
        </w:tc>
      </w:tr>
      <w:tr w:rsidR="00BC6F60" w:rsidRPr="00217571" w14:paraId="7B9D3FBA" w14:textId="77777777">
        <w:trPr>
          <w:trHeight w:val="1378"/>
        </w:trPr>
        <w:tc>
          <w:tcPr>
            <w:tcW w:w="1145" w:type="pct"/>
            <w:tcBorders>
              <w:top w:val="single" w:sz="6" w:space="0" w:color="auto"/>
              <w:left w:val="single" w:sz="6" w:space="0" w:color="auto"/>
              <w:bottom w:val="single" w:sz="6" w:space="0" w:color="auto"/>
              <w:right w:val="single" w:sz="6" w:space="0" w:color="auto"/>
            </w:tcBorders>
            <w:vAlign w:val="center"/>
          </w:tcPr>
          <w:p w14:paraId="120AC255" w14:textId="77777777" w:rsidR="00BC6F60" w:rsidRPr="00217571" w:rsidRDefault="004675FF">
            <w:pPr>
              <w:spacing w:after="120"/>
              <w:jc w:val="center"/>
              <w:rPr>
                <w:rFonts w:ascii="仿宋" w:eastAsia="仿宋" w:hAnsi="仿宋" w:cs="仿宋"/>
                <w:sz w:val="24"/>
                <w:szCs w:val="24"/>
              </w:rPr>
            </w:pPr>
            <w:r w:rsidRPr="00217571">
              <w:rPr>
                <w:rFonts w:ascii="仿宋" w:eastAsia="仿宋" w:hAnsi="仿宋" w:cs="仿宋" w:hint="eastAsia"/>
                <w:sz w:val="24"/>
                <w:szCs w:val="24"/>
              </w:rPr>
              <w:t>服务名称</w:t>
            </w:r>
          </w:p>
        </w:tc>
        <w:tc>
          <w:tcPr>
            <w:tcW w:w="1575" w:type="pct"/>
            <w:tcBorders>
              <w:top w:val="single" w:sz="6" w:space="0" w:color="auto"/>
              <w:left w:val="single" w:sz="6" w:space="0" w:color="auto"/>
              <w:bottom w:val="single" w:sz="6" w:space="0" w:color="auto"/>
              <w:right w:val="single" w:sz="6" w:space="0" w:color="auto"/>
            </w:tcBorders>
            <w:vAlign w:val="center"/>
          </w:tcPr>
          <w:p w14:paraId="41CDF944" w14:textId="77777777" w:rsidR="00BC6F60" w:rsidRPr="00217571" w:rsidRDefault="004675FF">
            <w:pPr>
              <w:spacing w:after="120"/>
              <w:jc w:val="center"/>
              <w:rPr>
                <w:rFonts w:ascii="仿宋" w:eastAsia="仿宋" w:hAnsi="仿宋" w:cs="仿宋"/>
                <w:b/>
                <w:sz w:val="24"/>
                <w:szCs w:val="24"/>
              </w:rPr>
            </w:pPr>
            <w:r w:rsidRPr="00217571">
              <w:rPr>
                <w:rFonts w:ascii="仿宋" w:eastAsia="仿宋" w:hAnsi="仿宋" w:cs="仿宋" w:hint="eastAsia"/>
                <w:sz w:val="24"/>
                <w:szCs w:val="24"/>
              </w:rPr>
              <w:t>投标总价</w:t>
            </w:r>
          </w:p>
          <w:p w14:paraId="15E07CFF" w14:textId="77777777" w:rsidR="00BC6F60" w:rsidRPr="00217571" w:rsidRDefault="004675FF">
            <w:pPr>
              <w:spacing w:after="120"/>
              <w:jc w:val="center"/>
              <w:rPr>
                <w:rFonts w:ascii="仿宋" w:eastAsia="仿宋" w:hAnsi="仿宋" w:cs="仿宋"/>
                <w:sz w:val="24"/>
                <w:szCs w:val="24"/>
              </w:rPr>
            </w:pPr>
            <w:r w:rsidRPr="00217571">
              <w:rPr>
                <w:rFonts w:ascii="仿宋" w:eastAsia="仿宋" w:hAnsi="仿宋" w:cs="仿宋" w:hint="eastAsia"/>
                <w:sz w:val="24"/>
                <w:szCs w:val="24"/>
              </w:rPr>
              <w:t>（元）</w:t>
            </w:r>
          </w:p>
        </w:tc>
        <w:tc>
          <w:tcPr>
            <w:tcW w:w="2280" w:type="pct"/>
            <w:tcBorders>
              <w:top w:val="single" w:sz="6" w:space="0" w:color="auto"/>
              <w:left w:val="single" w:sz="6" w:space="0" w:color="auto"/>
              <w:bottom w:val="single" w:sz="6" w:space="0" w:color="auto"/>
              <w:right w:val="single" w:sz="6" w:space="0" w:color="auto"/>
            </w:tcBorders>
            <w:vAlign w:val="center"/>
          </w:tcPr>
          <w:p w14:paraId="60280D90" w14:textId="77777777" w:rsidR="00BC6F60" w:rsidRPr="00217571" w:rsidRDefault="004675FF">
            <w:pPr>
              <w:spacing w:after="120"/>
              <w:jc w:val="center"/>
              <w:rPr>
                <w:rFonts w:ascii="仿宋" w:eastAsia="仿宋" w:hAnsi="仿宋" w:cs="仿宋"/>
                <w:bCs/>
                <w:sz w:val="24"/>
                <w:szCs w:val="24"/>
              </w:rPr>
            </w:pPr>
            <w:r w:rsidRPr="00217571">
              <w:rPr>
                <w:rFonts w:ascii="仿宋" w:eastAsia="仿宋" w:hAnsi="仿宋" w:cs="仿宋" w:hint="eastAsia"/>
                <w:bCs/>
                <w:sz w:val="24"/>
                <w:szCs w:val="24"/>
              </w:rPr>
              <w:t>服务期限</w:t>
            </w:r>
          </w:p>
        </w:tc>
      </w:tr>
      <w:tr w:rsidR="00BC6F60" w:rsidRPr="00217571" w14:paraId="4162BB5A" w14:textId="77777777">
        <w:trPr>
          <w:trHeight w:val="2025"/>
        </w:trPr>
        <w:tc>
          <w:tcPr>
            <w:tcW w:w="1145" w:type="pct"/>
            <w:tcBorders>
              <w:top w:val="single" w:sz="6" w:space="0" w:color="auto"/>
              <w:left w:val="single" w:sz="6" w:space="0" w:color="auto"/>
              <w:bottom w:val="single" w:sz="4" w:space="0" w:color="auto"/>
              <w:right w:val="single" w:sz="6" w:space="0" w:color="auto"/>
            </w:tcBorders>
            <w:vAlign w:val="center"/>
          </w:tcPr>
          <w:p w14:paraId="5AA2AA6B" w14:textId="77777777" w:rsidR="00BC6F60" w:rsidRPr="00217571" w:rsidRDefault="00BC6F60">
            <w:pPr>
              <w:jc w:val="center"/>
              <w:rPr>
                <w:rFonts w:ascii="仿宋" w:eastAsia="仿宋" w:hAnsi="仿宋" w:cs="仿宋"/>
                <w:sz w:val="24"/>
                <w:szCs w:val="24"/>
              </w:rPr>
            </w:pPr>
          </w:p>
        </w:tc>
        <w:tc>
          <w:tcPr>
            <w:tcW w:w="1575" w:type="pct"/>
            <w:tcBorders>
              <w:top w:val="single" w:sz="6" w:space="0" w:color="auto"/>
              <w:left w:val="single" w:sz="6" w:space="0" w:color="auto"/>
              <w:bottom w:val="single" w:sz="4" w:space="0" w:color="auto"/>
              <w:right w:val="single" w:sz="6" w:space="0" w:color="auto"/>
            </w:tcBorders>
            <w:vAlign w:val="center"/>
          </w:tcPr>
          <w:p w14:paraId="2D70C1C9" w14:textId="77777777" w:rsidR="00BC6F60" w:rsidRPr="00217571" w:rsidRDefault="00BC6F60">
            <w:pPr>
              <w:jc w:val="center"/>
              <w:rPr>
                <w:rFonts w:ascii="仿宋" w:eastAsia="仿宋" w:hAnsi="仿宋" w:cs="仿宋"/>
                <w:sz w:val="24"/>
                <w:szCs w:val="24"/>
              </w:rPr>
            </w:pPr>
          </w:p>
        </w:tc>
        <w:tc>
          <w:tcPr>
            <w:tcW w:w="2280" w:type="pct"/>
            <w:tcBorders>
              <w:top w:val="single" w:sz="6" w:space="0" w:color="auto"/>
              <w:left w:val="single" w:sz="6" w:space="0" w:color="auto"/>
              <w:bottom w:val="single" w:sz="4" w:space="0" w:color="auto"/>
              <w:right w:val="single" w:sz="6" w:space="0" w:color="auto"/>
            </w:tcBorders>
            <w:vAlign w:val="center"/>
          </w:tcPr>
          <w:p w14:paraId="59C6F99C" w14:textId="77777777" w:rsidR="00BC6F60" w:rsidRPr="00217571" w:rsidRDefault="00BC6F60">
            <w:pPr>
              <w:jc w:val="center"/>
              <w:rPr>
                <w:rFonts w:ascii="仿宋" w:eastAsia="仿宋" w:hAnsi="仿宋" w:cs="仿宋"/>
                <w:sz w:val="24"/>
                <w:szCs w:val="24"/>
              </w:rPr>
            </w:pPr>
          </w:p>
        </w:tc>
      </w:tr>
      <w:tr w:rsidR="00BC6F60" w:rsidRPr="00217571" w14:paraId="3B5EBA01" w14:textId="77777777">
        <w:trPr>
          <w:trHeight w:val="936"/>
        </w:trPr>
        <w:tc>
          <w:tcPr>
            <w:tcW w:w="2720" w:type="pct"/>
            <w:gridSpan w:val="2"/>
            <w:tcBorders>
              <w:top w:val="single" w:sz="6" w:space="0" w:color="auto"/>
              <w:left w:val="single" w:sz="6" w:space="0" w:color="auto"/>
              <w:bottom w:val="single" w:sz="4" w:space="0" w:color="auto"/>
              <w:right w:val="single" w:sz="6" w:space="0" w:color="auto"/>
            </w:tcBorders>
            <w:vAlign w:val="center"/>
          </w:tcPr>
          <w:p w14:paraId="03BA31D5" w14:textId="77777777" w:rsidR="00BC6F60" w:rsidRPr="00217571" w:rsidRDefault="004675FF">
            <w:pPr>
              <w:ind w:right="480"/>
              <w:jc w:val="center"/>
              <w:rPr>
                <w:rFonts w:ascii="仿宋" w:eastAsia="仿宋" w:hAnsi="仿宋" w:cs="仿宋"/>
                <w:sz w:val="24"/>
                <w:szCs w:val="24"/>
              </w:rPr>
            </w:pPr>
            <w:r w:rsidRPr="00217571">
              <w:rPr>
                <w:rFonts w:ascii="仿宋" w:eastAsia="仿宋" w:hAnsi="仿宋" w:cs="仿宋" w:hint="eastAsia"/>
                <w:sz w:val="24"/>
                <w:szCs w:val="24"/>
              </w:rPr>
              <w:t>投标总价</w:t>
            </w:r>
          </w:p>
        </w:tc>
        <w:tc>
          <w:tcPr>
            <w:tcW w:w="2280" w:type="pct"/>
            <w:tcBorders>
              <w:top w:val="single" w:sz="6" w:space="0" w:color="auto"/>
              <w:left w:val="single" w:sz="6" w:space="0" w:color="auto"/>
              <w:bottom w:val="single" w:sz="4" w:space="0" w:color="auto"/>
              <w:right w:val="single" w:sz="6" w:space="0" w:color="auto"/>
            </w:tcBorders>
            <w:vAlign w:val="center"/>
          </w:tcPr>
          <w:p w14:paraId="19166C75" w14:textId="77777777" w:rsidR="00BC6F60" w:rsidRPr="00217571" w:rsidRDefault="00BC6F60">
            <w:pPr>
              <w:ind w:firstLineChars="150" w:firstLine="360"/>
              <w:rPr>
                <w:rFonts w:ascii="仿宋" w:eastAsia="仿宋" w:hAnsi="仿宋" w:cs="仿宋"/>
                <w:sz w:val="24"/>
                <w:szCs w:val="24"/>
              </w:rPr>
            </w:pPr>
          </w:p>
          <w:p w14:paraId="0C4B8133" w14:textId="77777777" w:rsidR="00BC6F60" w:rsidRPr="00217571" w:rsidRDefault="004675FF">
            <w:pPr>
              <w:ind w:firstLineChars="150" w:firstLine="360"/>
              <w:rPr>
                <w:rFonts w:ascii="仿宋" w:eastAsia="仿宋" w:hAnsi="仿宋" w:cs="仿宋"/>
                <w:sz w:val="24"/>
                <w:szCs w:val="24"/>
              </w:rPr>
            </w:pPr>
            <w:r w:rsidRPr="00217571">
              <w:rPr>
                <w:rFonts w:ascii="仿宋" w:eastAsia="仿宋" w:hAnsi="仿宋" w:cs="仿宋" w:hint="eastAsia"/>
                <w:sz w:val="24"/>
                <w:szCs w:val="24"/>
              </w:rPr>
              <w:t>小写金额：</w:t>
            </w:r>
          </w:p>
          <w:p w14:paraId="47A839F3" w14:textId="77777777" w:rsidR="00BC6F60" w:rsidRPr="00217571" w:rsidRDefault="00BC6F60">
            <w:pPr>
              <w:ind w:firstLineChars="150" w:firstLine="360"/>
              <w:rPr>
                <w:rFonts w:ascii="仿宋" w:eastAsia="仿宋" w:hAnsi="仿宋" w:cs="仿宋"/>
                <w:sz w:val="24"/>
                <w:szCs w:val="24"/>
              </w:rPr>
            </w:pPr>
          </w:p>
          <w:p w14:paraId="1BC3F081" w14:textId="77777777" w:rsidR="00BC6F60" w:rsidRPr="00217571" w:rsidRDefault="004675FF">
            <w:pPr>
              <w:ind w:firstLineChars="150" w:firstLine="360"/>
              <w:rPr>
                <w:rFonts w:ascii="仿宋" w:eastAsia="仿宋" w:hAnsi="仿宋" w:cs="仿宋"/>
                <w:sz w:val="24"/>
                <w:szCs w:val="24"/>
              </w:rPr>
            </w:pPr>
            <w:r w:rsidRPr="00217571">
              <w:rPr>
                <w:rFonts w:ascii="仿宋" w:eastAsia="仿宋" w:hAnsi="仿宋" w:cs="仿宋" w:hint="eastAsia"/>
                <w:sz w:val="24"/>
                <w:szCs w:val="24"/>
              </w:rPr>
              <w:t>大写金额：</w:t>
            </w:r>
          </w:p>
          <w:p w14:paraId="46EE3471" w14:textId="77777777" w:rsidR="00BC6F60" w:rsidRPr="00217571" w:rsidRDefault="00BC6F60">
            <w:pPr>
              <w:ind w:firstLineChars="150" w:firstLine="360"/>
              <w:rPr>
                <w:rFonts w:ascii="仿宋" w:eastAsia="仿宋" w:hAnsi="仿宋" w:cs="仿宋"/>
                <w:sz w:val="24"/>
                <w:szCs w:val="24"/>
              </w:rPr>
            </w:pPr>
          </w:p>
        </w:tc>
      </w:tr>
    </w:tbl>
    <w:p w14:paraId="3C1281DE" w14:textId="77777777" w:rsidR="00BC6F60" w:rsidRPr="00217571" w:rsidRDefault="00BC6F60">
      <w:pPr>
        <w:rPr>
          <w:rFonts w:ascii="仿宋" w:eastAsia="仿宋" w:hAnsi="仿宋" w:cs="仿宋"/>
          <w:sz w:val="24"/>
          <w:szCs w:val="24"/>
        </w:rPr>
      </w:pPr>
    </w:p>
    <w:p w14:paraId="2D0D02C2" w14:textId="77777777" w:rsidR="00BC6F60" w:rsidRPr="00217571" w:rsidRDefault="00BC6F60">
      <w:pPr>
        <w:rPr>
          <w:rFonts w:ascii="仿宋" w:eastAsia="仿宋" w:hAnsi="仿宋" w:cs="仿宋"/>
          <w:sz w:val="24"/>
          <w:szCs w:val="24"/>
        </w:rPr>
      </w:pPr>
    </w:p>
    <w:p w14:paraId="672F8F89" w14:textId="77777777" w:rsidR="00BC6F60" w:rsidRPr="00217571" w:rsidRDefault="004675FF">
      <w:pPr>
        <w:tabs>
          <w:tab w:val="left" w:pos="3045"/>
        </w:tabs>
        <w:rPr>
          <w:rFonts w:ascii="仿宋" w:eastAsia="仿宋" w:hAnsi="仿宋" w:cs="仿宋"/>
          <w:sz w:val="24"/>
          <w:szCs w:val="24"/>
        </w:rPr>
      </w:pPr>
      <w:r w:rsidRPr="00217571">
        <w:rPr>
          <w:rFonts w:ascii="仿宋" w:eastAsia="仿宋" w:hAnsi="仿宋" w:cs="仿宋" w:hint="eastAsia"/>
          <w:sz w:val="24"/>
          <w:szCs w:val="24"/>
        </w:rPr>
        <w:t>法定代表人或授权代表（签字或盖章）：</w:t>
      </w:r>
    </w:p>
    <w:p w14:paraId="26A26A6A" w14:textId="77777777" w:rsidR="00BC6F60" w:rsidRPr="00217571" w:rsidRDefault="00BC6F60">
      <w:pPr>
        <w:tabs>
          <w:tab w:val="left" w:pos="3045"/>
        </w:tabs>
        <w:rPr>
          <w:rFonts w:ascii="仿宋" w:eastAsia="仿宋" w:hAnsi="仿宋" w:cs="仿宋"/>
          <w:sz w:val="24"/>
          <w:szCs w:val="24"/>
        </w:rPr>
      </w:pPr>
    </w:p>
    <w:p w14:paraId="3FD930B6" w14:textId="77777777" w:rsidR="00BC6F60" w:rsidRPr="00217571" w:rsidRDefault="004675FF">
      <w:pPr>
        <w:rPr>
          <w:rFonts w:ascii="仿宋" w:eastAsia="仿宋" w:hAnsi="仿宋" w:cs="仿宋"/>
          <w:sz w:val="24"/>
          <w:szCs w:val="24"/>
        </w:rPr>
      </w:pPr>
      <w:r w:rsidRPr="00217571">
        <w:rPr>
          <w:rFonts w:ascii="仿宋" w:eastAsia="仿宋" w:hAnsi="仿宋" w:cs="仿宋" w:hint="eastAsia"/>
          <w:sz w:val="24"/>
          <w:szCs w:val="24"/>
        </w:rPr>
        <w:t>公章：</w:t>
      </w:r>
    </w:p>
    <w:p w14:paraId="0A2E858B" w14:textId="77777777" w:rsidR="00BC6F60" w:rsidRPr="00217571" w:rsidRDefault="00BC6F60">
      <w:pPr>
        <w:rPr>
          <w:rFonts w:ascii="仿宋" w:eastAsia="仿宋" w:hAnsi="仿宋" w:cs="仿宋"/>
          <w:sz w:val="24"/>
          <w:szCs w:val="24"/>
        </w:rPr>
      </w:pPr>
    </w:p>
    <w:p w14:paraId="35C5EDA7" w14:textId="77777777" w:rsidR="00BC6F60" w:rsidRPr="00217571" w:rsidRDefault="00BC6F60">
      <w:pPr>
        <w:rPr>
          <w:rFonts w:ascii="仿宋" w:eastAsia="仿宋" w:hAnsi="仿宋" w:cs="仿宋"/>
          <w:sz w:val="24"/>
          <w:szCs w:val="24"/>
        </w:rPr>
      </w:pPr>
    </w:p>
    <w:p w14:paraId="053AF670" w14:textId="77777777" w:rsidR="00BC6F60" w:rsidRPr="00217571" w:rsidRDefault="00BC6F60">
      <w:pPr>
        <w:rPr>
          <w:rFonts w:ascii="仿宋" w:eastAsia="仿宋" w:hAnsi="仿宋" w:cs="仿宋"/>
          <w:sz w:val="24"/>
          <w:szCs w:val="24"/>
        </w:rPr>
      </w:pPr>
    </w:p>
    <w:p w14:paraId="420CE733" w14:textId="77777777" w:rsidR="00BC6F60" w:rsidRPr="00217571" w:rsidRDefault="004675FF">
      <w:pPr>
        <w:jc w:val="center"/>
        <w:rPr>
          <w:rFonts w:ascii="仿宋" w:eastAsia="仿宋" w:hAnsi="仿宋" w:cs="仿宋"/>
          <w:b/>
          <w:sz w:val="32"/>
          <w:szCs w:val="32"/>
        </w:rPr>
      </w:pPr>
      <w:r w:rsidRPr="00217571">
        <w:rPr>
          <w:rFonts w:ascii="仿宋" w:eastAsia="仿宋" w:hAnsi="仿宋" w:cs="仿宋" w:hint="eastAsia"/>
          <w:b/>
          <w:sz w:val="32"/>
          <w:szCs w:val="32"/>
        </w:rPr>
        <w:br w:type="page"/>
        <w:t>2.2投标分项报价表</w:t>
      </w:r>
    </w:p>
    <w:p w14:paraId="040E786E" w14:textId="77777777" w:rsidR="00BC6F60" w:rsidRPr="00217571" w:rsidRDefault="00BC6F60">
      <w:pPr>
        <w:rPr>
          <w:rFonts w:ascii="仿宋" w:eastAsia="仿宋" w:hAnsi="仿宋" w:cs="仿宋"/>
          <w:b/>
          <w:sz w:val="30"/>
          <w:szCs w:val="30"/>
        </w:rPr>
      </w:pPr>
    </w:p>
    <w:p w14:paraId="3A2ED2D4" w14:textId="77777777" w:rsidR="00BC6F60" w:rsidRPr="00217571" w:rsidRDefault="004675FF">
      <w:pPr>
        <w:rPr>
          <w:rFonts w:ascii="仿宋" w:eastAsia="仿宋" w:hAnsi="仿宋" w:cs="仿宋"/>
          <w:b/>
          <w:sz w:val="30"/>
          <w:szCs w:val="30"/>
          <w:u w:val="single"/>
        </w:rPr>
      </w:pPr>
      <w:r w:rsidRPr="00217571">
        <w:rPr>
          <w:rFonts w:ascii="仿宋" w:eastAsia="仿宋" w:hAnsi="仿宋" w:cs="仿宋" w:hint="eastAsia"/>
          <w:sz w:val="24"/>
          <w:szCs w:val="24"/>
        </w:rPr>
        <w:t>投标人名称：</w:t>
      </w:r>
      <w:r w:rsidRPr="00217571">
        <w:rPr>
          <w:rFonts w:ascii="仿宋" w:eastAsia="仿宋" w:hAnsi="仿宋" w:cs="仿宋" w:hint="eastAsia"/>
          <w:sz w:val="24"/>
          <w:szCs w:val="24"/>
          <w:u w:val="single"/>
        </w:rPr>
        <w:t xml:space="preserve">                 </w:t>
      </w:r>
      <w:r w:rsidRPr="00217571">
        <w:rPr>
          <w:rFonts w:ascii="仿宋" w:eastAsia="仿宋" w:hAnsi="仿宋" w:cs="仿宋" w:hint="eastAsia"/>
          <w:sz w:val="24"/>
          <w:szCs w:val="24"/>
        </w:rPr>
        <w:t xml:space="preserve">  项目编号：</w:t>
      </w:r>
      <w:r w:rsidRPr="00217571">
        <w:rPr>
          <w:rFonts w:ascii="仿宋" w:eastAsia="仿宋" w:hAnsi="仿宋" w:cs="仿宋" w:hint="eastAsia"/>
          <w:sz w:val="24"/>
          <w:szCs w:val="24"/>
          <w:u w:val="single"/>
        </w:rPr>
        <w:t xml:space="preserve">                     </w:t>
      </w:r>
    </w:p>
    <w:tbl>
      <w:tblPr>
        <w:tblW w:w="5597" w:type="pct"/>
        <w:tblInd w:w="-332" w:type="dxa"/>
        <w:tblCellMar>
          <w:left w:w="28" w:type="dxa"/>
          <w:right w:w="28" w:type="dxa"/>
        </w:tblCellMar>
        <w:tblLook w:val="04A0" w:firstRow="1" w:lastRow="0" w:firstColumn="1" w:lastColumn="0" w:noHBand="0" w:noVBand="1"/>
      </w:tblPr>
      <w:tblGrid>
        <w:gridCol w:w="752"/>
        <w:gridCol w:w="1593"/>
        <w:gridCol w:w="2694"/>
        <w:gridCol w:w="1441"/>
        <w:gridCol w:w="1440"/>
        <w:gridCol w:w="1440"/>
      </w:tblGrid>
      <w:tr w:rsidR="00BC6F60" w:rsidRPr="00217571" w14:paraId="48A0C5E8" w14:textId="77777777">
        <w:trPr>
          <w:trHeight w:val="645"/>
        </w:trPr>
        <w:tc>
          <w:tcPr>
            <w:tcW w:w="402" w:type="pct"/>
            <w:tcBorders>
              <w:top w:val="single" w:sz="6" w:space="0" w:color="auto"/>
              <w:left w:val="single" w:sz="6" w:space="0" w:color="auto"/>
              <w:bottom w:val="single" w:sz="6" w:space="0" w:color="auto"/>
            </w:tcBorders>
            <w:vAlign w:val="center"/>
          </w:tcPr>
          <w:p w14:paraId="315AD1B4"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1</w:t>
            </w:r>
          </w:p>
        </w:tc>
        <w:tc>
          <w:tcPr>
            <w:tcW w:w="851" w:type="pct"/>
            <w:tcBorders>
              <w:top w:val="single" w:sz="6" w:space="0" w:color="auto"/>
              <w:left w:val="single" w:sz="6" w:space="0" w:color="auto"/>
              <w:bottom w:val="single" w:sz="6" w:space="0" w:color="auto"/>
              <w:right w:val="single" w:sz="6" w:space="0" w:color="auto"/>
            </w:tcBorders>
            <w:vAlign w:val="center"/>
          </w:tcPr>
          <w:p w14:paraId="042BB332"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2</w:t>
            </w:r>
          </w:p>
        </w:tc>
        <w:tc>
          <w:tcPr>
            <w:tcW w:w="1439" w:type="pct"/>
            <w:tcBorders>
              <w:top w:val="single" w:sz="6" w:space="0" w:color="auto"/>
              <w:left w:val="single" w:sz="6" w:space="0" w:color="auto"/>
              <w:bottom w:val="single" w:sz="6" w:space="0" w:color="auto"/>
              <w:right w:val="single" w:sz="6" w:space="0" w:color="auto"/>
            </w:tcBorders>
            <w:vAlign w:val="center"/>
          </w:tcPr>
          <w:p w14:paraId="1B863F9C"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3</w:t>
            </w:r>
          </w:p>
        </w:tc>
        <w:tc>
          <w:tcPr>
            <w:tcW w:w="770" w:type="pct"/>
            <w:tcBorders>
              <w:top w:val="single" w:sz="6" w:space="0" w:color="auto"/>
              <w:left w:val="single" w:sz="6" w:space="0" w:color="auto"/>
              <w:bottom w:val="single" w:sz="6" w:space="0" w:color="auto"/>
              <w:right w:val="single" w:sz="6" w:space="0" w:color="auto"/>
            </w:tcBorders>
            <w:vAlign w:val="center"/>
          </w:tcPr>
          <w:p w14:paraId="0843113A"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5</w:t>
            </w:r>
          </w:p>
        </w:tc>
        <w:tc>
          <w:tcPr>
            <w:tcW w:w="769" w:type="pct"/>
            <w:tcBorders>
              <w:top w:val="single" w:sz="6" w:space="0" w:color="auto"/>
              <w:left w:val="single" w:sz="6" w:space="0" w:color="auto"/>
              <w:bottom w:val="single" w:sz="6" w:space="0" w:color="auto"/>
              <w:right w:val="single" w:sz="6" w:space="0" w:color="auto"/>
            </w:tcBorders>
            <w:vAlign w:val="center"/>
          </w:tcPr>
          <w:p w14:paraId="0FF89179"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6</w:t>
            </w:r>
          </w:p>
        </w:tc>
        <w:tc>
          <w:tcPr>
            <w:tcW w:w="769" w:type="pct"/>
            <w:tcBorders>
              <w:top w:val="single" w:sz="6" w:space="0" w:color="auto"/>
              <w:left w:val="single" w:sz="6" w:space="0" w:color="auto"/>
              <w:bottom w:val="single" w:sz="6" w:space="0" w:color="auto"/>
              <w:right w:val="single" w:sz="6" w:space="0" w:color="auto"/>
            </w:tcBorders>
            <w:vAlign w:val="center"/>
          </w:tcPr>
          <w:p w14:paraId="4DF199A9" w14:textId="77777777" w:rsidR="00BC6F60" w:rsidRPr="00217571" w:rsidRDefault="004675FF">
            <w:pPr>
              <w:spacing w:line="0" w:lineRule="atLeast"/>
              <w:jc w:val="center"/>
              <w:rPr>
                <w:rFonts w:ascii="仿宋" w:eastAsia="仿宋" w:hAnsi="仿宋" w:cs="仿宋"/>
                <w:b/>
                <w:sz w:val="24"/>
                <w:szCs w:val="24"/>
              </w:rPr>
            </w:pPr>
            <w:r w:rsidRPr="00217571">
              <w:rPr>
                <w:rFonts w:ascii="仿宋" w:eastAsia="仿宋" w:hAnsi="仿宋" w:cs="仿宋" w:hint="eastAsia"/>
                <w:b/>
                <w:sz w:val="24"/>
                <w:szCs w:val="24"/>
              </w:rPr>
              <w:t>7</w:t>
            </w:r>
          </w:p>
        </w:tc>
      </w:tr>
      <w:tr w:rsidR="00BC6F60" w:rsidRPr="00217571" w14:paraId="0310B990" w14:textId="77777777">
        <w:trPr>
          <w:trHeight w:val="645"/>
        </w:trPr>
        <w:tc>
          <w:tcPr>
            <w:tcW w:w="402" w:type="pct"/>
            <w:tcBorders>
              <w:top w:val="single" w:sz="6" w:space="0" w:color="auto"/>
              <w:left w:val="single" w:sz="6" w:space="0" w:color="auto"/>
              <w:bottom w:val="single" w:sz="6" w:space="0" w:color="auto"/>
            </w:tcBorders>
            <w:vAlign w:val="center"/>
          </w:tcPr>
          <w:p w14:paraId="5AD52321" w14:textId="77777777" w:rsidR="00BC6F60" w:rsidRPr="00217571" w:rsidRDefault="004675FF">
            <w:pPr>
              <w:spacing w:line="0" w:lineRule="atLeast"/>
              <w:jc w:val="center"/>
              <w:rPr>
                <w:rFonts w:ascii="仿宋" w:eastAsia="仿宋" w:hAnsi="仿宋" w:cs="仿宋"/>
                <w:sz w:val="24"/>
                <w:szCs w:val="24"/>
              </w:rPr>
            </w:pPr>
            <w:r w:rsidRPr="00217571">
              <w:rPr>
                <w:rFonts w:ascii="仿宋" w:eastAsia="仿宋" w:hAnsi="仿宋" w:cs="仿宋" w:hint="eastAsia"/>
                <w:sz w:val="24"/>
                <w:szCs w:val="24"/>
              </w:rPr>
              <w:t>序号</w:t>
            </w:r>
          </w:p>
        </w:tc>
        <w:tc>
          <w:tcPr>
            <w:tcW w:w="851" w:type="pct"/>
            <w:tcBorders>
              <w:top w:val="single" w:sz="6" w:space="0" w:color="auto"/>
              <w:left w:val="single" w:sz="6" w:space="0" w:color="auto"/>
              <w:bottom w:val="single" w:sz="6" w:space="0" w:color="auto"/>
              <w:right w:val="single" w:sz="6" w:space="0" w:color="auto"/>
            </w:tcBorders>
            <w:vAlign w:val="center"/>
          </w:tcPr>
          <w:p w14:paraId="3DB19EA0" w14:textId="77777777" w:rsidR="00BC6F60" w:rsidRPr="00217571" w:rsidRDefault="004675FF">
            <w:pPr>
              <w:spacing w:line="0" w:lineRule="atLeast"/>
              <w:jc w:val="center"/>
              <w:rPr>
                <w:rFonts w:ascii="仿宋" w:eastAsia="仿宋" w:hAnsi="仿宋" w:cs="仿宋"/>
                <w:sz w:val="24"/>
                <w:szCs w:val="24"/>
              </w:rPr>
            </w:pPr>
            <w:r w:rsidRPr="00217571">
              <w:rPr>
                <w:rFonts w:ascii="仿宋" w:eastAsia="仿宋" w:hAnsi="仿宋" w:cs="仿宋" w:hint="eastAsia"/>
                <w:sz w:val="24"/>
                <w:szCs w:val="24"/>
              </w:rPr>
              <w:t>名称</w:t>
            </w:r>
          </w:p>
        </w:tc>
        <w:tc>
          <w:tcPr>
            <w:tcW w:w="1439" w:type="pct"/>
            <w:tcBorders>
              <w:top w:val="single" w:sz="6" w:space="0" w:color="auto"/>
              <w:left w:val="single" w:sz="6" w:space="0" w:color="auto"/>
              <w:bottom w:val="single" w:sz="6" w:space="0" w:color="auto"/>
              <w:right w:val="single" w:sz="6" w:space="0" w:color="auto"/>
            </w:tcBorders>
            <w:vAlign w:val="center"/>
          </w:tcPr>
          <w:p w14:paraId="621F40B5" w14:textId="77777777" w:rsidR="00BC6F60" w:rsidRPr="00217571" w:rsidRDefault="004675FF">
            <w:pPr>
              <w:spacing w:line="0" w:lineRule="atLeast"/>
              <w:jc w:val="center"/>
              <w:rPr>
                <w:rFonts w:ascii="仿宋" w:eastAsia="仿宋" w:hAnsi="仿宋" w:cs="仿宋"/>
                <w:sz w:val="24"/>
                <w:szCs w:val="24"/>
              </w:rPr>
            </w:pPr>
            <w:r w:rsidRPr="00217571">
              <w:rPr>
                <w:rFonts w:ascii="仿宋" w:eastAsia="仿宋" w:hAnsi="仿宋" w:cs="仿宋" w:hint="eastAsia"/>
                <w:sz w:val="24"/>
                <w:szCs w:val="24"/>
              </w:rPr>
              <w:t>内容</w:t>
            </w:r>
          </w:p>
        </w:tc>
        <w:tc>
          <w:tcPr>
            <w:tcW w:w="770" w:type="pct"/>
            <w:tcBorders>
              <w:top w:val="single" w:sz="6" w:space="0" w:color="auto"/>
              <w:left w:val="single" w:sz="6" w:space="0" w:color="auto"/>
              <w:bottom w:val="single" w:sz="6" w:space="0" w:color="auto"/>
              <w:right w:val="single" w:sz="6" w:space="0" w:color="auto"/>
            </w:tcBorders>
            <w:vAlign w:val="center"/>
          </w:tcPr>
          <w:p w14:paraId="64023EC3" w14:textId="77777777" w:rsidR="00BC6F60" w:rsidRPr="00217571" w:rsidRDefault="004675FF">
            <w:pPr>
              <w:spacing w:line="0" w:lineRule="atLeast"/>
              <w:jc w:val="center"/>
              <w:rPr>
                <w:rFonts w:ascii="仿宋" w:eastAsia="仿宋" w:hAnsi="仿宋" w:cs="仿宋"/>
                <w:sz w:val="24"/>
                <w:szCs w:val="24"/>
              </w:rPr>
            </w:pPr>
            <w:r w:rsidRPr="00217571">
              <w:rPr>
                <w:rFonts w:ascii="仿宋" w:eastAsia="仿宋" w:hAnsi="仿宋" w:cs="仿宋" w:hint="eastAsia"/>
                <w:sz w:val="24"/>
                <w:szCs w:val="24"/>
              </w:rPr>
              <w:t>数量</w:t>
            </w:r>
          </w:p>
        </w:tc>
        <w:tc>
          <w:tcPr>
            <w:tcW w:w="769" w:type="pct"/>
            <w:tcBorders>
              <w:top w:val="single" w:sz="6" w:space="0" w:color="auto"/>
              <w:left w:val="single" w:sz="6" w:space="0" w:color="auto"/>
              <w:bottom w:val="single" w:sz="6" w:space="0" w:color="auto"/>
              <w:right w:val="single" w:sz="6" w:space="0" w:color="auto"/>
            </w:tcBorders>
            <w:vAlign w:val="center"/>
          </w:tcPr>
          <w:p w14:paraId="452EA4F8" w14:textId="77777777" w:rsidR="00BC6F60" w:rsidRPr="00217571" w:rsidRDefault="004675FF">
            <w:pPr>
              <w:spacing w:line="0" w:lineRule="atLeast"/>
              <w:jc w:val="center"/>
              <w:rPr>
                <w:rFonts w:ascii="仿宋" w:eastAsia="仿宋" w:hAnsi="仿宋" w:cs="仿宋"/>
                <w:bCs/>
                <w:sz w:val="24"/>
                <w:szCs w:val="24"/>
              </w:rPr>
            </w:pPr>
            <w:r w:rsidRPr="00217571">
              <w:rPr>
                <w:rFonts w:ascii="仿宋" w:eastAsia="仿宋" w:hAnsi="仿宋" w:cs="仿宋" w:hint="eastAsia"/>
                <w:sz w:val="24"/>
                <w:szCs w:val="24"/>
              </w:rPr>
              <w:t>单价（元）</w:t>
            </w:r>
          </w:p>
        </w:tc>
        <w:tc>
          <w:tcPr>
            <w:tcW w:w="769" w:type="pct"/>
            <w:tcBorders>
              <w:top w:val="single" w:sz="6" w:space="0" w:color="auto"/>
              <w:left w:val="single" w:sz="6" w:space="0" w:color="auto"/>
              <w:bottom w:val="single" w:sz="6" w:space="0" w:color="auto"/>
              <w:right w:val="single" w:sz="6" w:space="0" w:color="auto"/>
            </w:tcBorders>
            <w:vAlign w:val="center"/>
          </w:tcPr>
          <w:p w14:paraId="297B87AD" w14:textId="77777777" w:rsidR="00BC6F60" w:rsidRPr="00217571" w:rsidRDefault="004675FF">
            <w:pPr>
              <w:spacing w:line="0" w:lineRule="atLeast"/>
              <w:jc w:val="center"/>
              <w:rPr>
                <w:rFonts w:ascii="仿宋" w:eastAsia="仿宋" w:hAnsi="仿宋" w:cs="仿宋"/>
                <w:bCs/>
                <w:sz w:val="24"/>
                <w:szCs w:val="24"/>
              </w:rPr>
            </w:pPr>
            <w:r w:rsidRPr="00217571">
              <w:rPr>
                <w:rFonts w:ascii="仿宋" w:eastAsia="仿宋" w:hAnsi="仿宋" w:cs="仿宋" w:hint="eastAsia"/>
                <w:bCs/>
                <w:sz w:val="24"/>
                <w:szCs w:val="24"/>
              </w:rPr>
              <w:t>总价（元）</w:t>
            </w:r>
          </w:p>
        </w:tc>
      </w:tr>
      <w:tr w:rsidR="00BC6F60" w:rsidRPr="00217571" w14:paraId="5C317609" w14:textId="77777777">
        <w:trPr>
          <w:trHeight w:val="645"/>
        </w:trPr>
        <w:tc>
          <w:tcPr>
            <w:tcW w:w="402" w:type="pct"/>
            <w:tcBorders>
              <w:top w:val="single" w:sz="6" w:space="0" w:color="auto"/>
              <w:left w:val="single" w:sz="6" w:space="0" w:color="auto"/>
              <w:bottom w:val="single" w:sz="4" w:space="0" w:color="auto"/>
            </w:tcBorders>
            <w:vAlign w:val="center"/>
          </w:tcPr>
          <w:p w14:paraId="33AB8841"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1</w:t>
            </w:r>
          </w:p>
        </w:tc>
        <w:tc>
          <w:tcPr>
            <w:tcW w:w="851" w:type="pct"/>
            <w:tcBorders>
              <w:top w:val="single" w:sz="6" w:space="0" w:color="auto"/>
              <w:left w:val="single" w:sz="6" w:space="0" w:color="auto"/>
              <w:bottom w:val="single" w:sz="4" w:space="0" w:color="auto"/>
              <w:right w:val="single" w:sz="6" w:space="0" w:color="auto"/>
            </w:tcBorders>
            <w:vAlign w:val="center"/>
          </w:tcPr>
          <w:p w14:paraId="5696EF45"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6" w:space="0" w:color="auto"/>
              <w:left w:val="single" w:sz="6" w:space="0" w:color="auto"/>
              <w:bottom w:val="single" w:sz="4" w:space="0" w:color="auto"/>
              <w:right w:val="single" w:sz="6" w:space="0" w:color="auto"/>
            </w:tcBorders>
            <w:vAlign w:val="center"/>
          </w:tcPr>
          <w:p w14:paraId="776609BF"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6" w:space="0" w:color="auto"/>
              <w:left w:val="single" w:sz="6" w:space="0" w:color="auto"/>
              <w:bottom w:val="single" w:sz="4" w:space="0" w:color="auto"/>
              <w:right w:val="single" w:sz="6" w:space="0" w:color="auto"/>
            </w:tcBorders>
            <w:vAlign w:val="center"/>
          </w:tcPr>
          <w:p w14:paraId="2090E2DE"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6" w:space="0" w:color="auto"/>
              <w:left w:val="single" w:sz="6" w:space="0" w:color="auto"/>
              <w:bottom w:val="single" w:sz="4" w:space="0" w:color="auto"/>
              <w:right w:val="single" w:sz="6" w:space="0" w:color="auto"/>
            </w:tcBorders>
            <w:vAlign w:val="center"/>
          </w:tcPr>
          <w:p w14:paraId="715C2980"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6" w:space="0" w:color="auto"/>
              <w:left w:val="single" w:sz="6" w:space="0" w:color="auto"/>
              <w:bottom w:val="single" w:sz="4" w:space="0" w:color="auto"/>
              <w:right w:val="single" w:sz="6" w:space="0" w:color="auto"/>
            </w:tcBorders>
            <w:vAlign w:val="center"/>
          </w:tcPr>
          <w:p w14:paraId="77B0FEF2"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07D97B93" w14:textId="77777777">
        <w:trPr>
          <w:trHeight w:val="645"/>
        </w:trPr>
        <w:tc>
          <w:tcPr>
            <w:tcW w:w="402" w:type="pct"/>
            <w:tcBorders>
              <w:top w:val="single" w:sz="4" w:space="0" w:color="auto"/>
              <w:left w:val="single" w:sz="6" w:space="0" w:color="auto"/>
              <w:bottom w:val="single" w:sz="6" w:space="0" w:color="auto"/>
            </w:tcBorders>
            <w:vAlign w:val="center"/>
          </w:tcPr>
          <w:p w14:paraId="708A154D"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2</w:t>
            </w:r>
          </w:p>
        </w:tc>
        <w:tc>
          <w:tcPr>
            <w:tcW w:w="851" w:type="pct"/>
            <w:tcBorders>
              <w:top w:val="single" w:sz="4" w:space="0" w:color="auto"/>
              <w:left w:val="single" w:sz="6" w:space="0" w:color="auto"/>
              <w:bottom w:val="single" w:sz="6" w:space="0" w:color="auto"/>
              <w:right w:val="single" w:sz="6" w:space="0" w:color="auto"/>
            </w:tcBorders>
            <w:vAlign w:val="center"/>
          </w:tcPr>
          <w:p w14:paraId="7C602999"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1028D1E3"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0908BC52"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2F2D5AE0"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7A0408FB"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426C2E9A" w14:textId="77777777">
        <w:trPr>
          <w:trHeight w:val="645"/>
        </w:trPr>
        <w:tc>
          <w:tcPr>
            <w:tcW w:w="402" w:type="pct"/>
            <w:tcBorders>
              <w:top w:val="single" w:sz="4" w:space="0" w:color="auto"/>
              <w:left w:val="single" w:sz="6" w:space="0" w:color="auto"/>
              <w:bottom w:val="single" w:sz="6" w:space="0" w:color="auto"/>
            </w:tcBorders>
            <w:vAlign w:val="center"/>
          </w:tcPr>
          <w:p w14:paraId="3D666994"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3</w:t>
            </w:r>
          </w:p>
        </w:tc>
        <w:tc>
          <w:tcPr>
            <w:tcW w:w="851" w:type="pct"/>
            <w:tcBorders>
              <w:top w:val="single" w:sz="4" w:space="0" w:color="auto"/>
              <w:left w:val="single" w:sz="6" w:space="0" w:color="auto"/>
              <w:bottom w:val="single" w:sz="6" w:space="0" w:color="auto"/>
              <w:right w:val="single" w:sz="6" w:space="0" w:color="auto"/>
            </w:tcBorders>
            <w:vAlign w:val="center"/>
          </w:tcPr>
          <w:p w14:paraId="1CED2EEE"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522E23F8"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4F26D42F"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1FA6E8EA"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61422AAE"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76BD68D2" w14:textId="77777777">
        <w:trPr>
          <w:trHeight w:val="645"/>
        </w:trPr>
        <w:tc>
          <w:tcPr>
            <w:tcW w:w="402" w:type="pct"/>
            <w:tcBorders>
              <w:top w:val="single" w:sz="4" w:space="0" w:color="auto"/>
              <w:left w:val="single" w:sz="6" w:space="0" w:color="auto"/>
              <w:bottom w:val="single" w:sz="6" w:space="0" w:color="auto"/>
            </w:tcBorders>
            <w:vAlign w:val="center"/>
          </w:tcPr>
          <w:p w14:paraId="4B44982C"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4</w:t>
            </w:r>
          </w:p>
        </w:tc>
        <w:tc>
          <w:tcPr>
            <w:tcW w:w="851" w:type="pct"/>
            <w:tcBorders>
              <w:top w:val="single" w:sz="4" w:space="0" w:color="auto"/>
              <w:left w:val="single" w:sz="6" w:space="0" w:color="auto"/>
              <w:bottom w:val="single" w:sz="6" w:space="0" w:color="auto"/>
              <w:right w:val="single" w:sz="6" w:space="0" w:color="auto"/>
            </w:tcBorders>
            <w:vAlign w:val="center"/>
          </w:tcPr>
          <w:p w14:paraId="218E9BBD"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76F96DA2"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59EFE719"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63817EAD"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79E58F75"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48350FB2" w14:textId="77777777">
        <w:trPr>
          <w:trHeight w:val="645"/>
        </w:trPr>
        <w:tc>
          <w:tcPr>
            <w:tcW w:w="402" w:type="pct"/>
            <w:tcBorders>
              <w:top w:val="single" w:sz="4" w:space="0" w:color="auto"/>
              <w:left w:val="single" w:sz="6" w:space="0" w:color="auto"/>
              <w:bottom w:val="single" w:sz="6" w:space="0" w:color="auto"/>
            </w:tcBorders>
            <w:vAlign w:val="center"/>
          </w:tcPr>
          <w:p w14:paraId="5B6B4117"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5</w:t>
            </w:r>
          </w:p>
        </w:tc>
        <w:tc>
          <w:tcPr>
            <w:tcW w:w="851" w:type="pct"/>
            <w:tcBorders>
              <w:top w:val="single" w:sz="4" w:space="0" w:color="auto"/>
              <w:left w:val="single" w:sz="6" w:space="0" w:color="auto"/>
              <w:bottom w:val="single" w:sz="6" w:space="0" w:color="auto"/>
              <w:right w:val="single" w:sz="6" w:space="0" w:color="auto"/>
            </w:tcBorders>
            <w:vAlign w:val="center"/>
          </w:tcPr>
          <w:p w14:paraId="3CACF27C"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51DF64CC"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022AD994"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40E9B2B8"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607A2046"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640CF5FF" w14:textId="77777777">
        <w:trPr>
          <w:trHeight w:val="645"/>
        </w:trPr>
        <w:tc>
          <w:tcPr>
            <w:tcW w:w="402" w:type="pct"/>
            <w:tcBorders>
              <w:top w:val="single" w:sz="4" w:space="0" w:color="auto"/>
              <w:left w:val="single" w:sz="6" w:space="0" w:color="auto"/>
              <w:bottom w:val="single" w:sz="6" w:space="0" w:color="auto"/>
            </w:tcBorders>
            <w:vAlign w:val="center"/>
          </w:tcPr>
          <w:p w14:paraId="36A7F994"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6</w:t>
            </w:r>
          </w:p>
        </w:tc>
        <w:tc>
          <w:tcPr>
            <w:tcW w:w="851" w:type="pct"/>
            <w:tcBorders>
              <w:top w:val="single" w:sz="4" w:space="0" w:color="auto"/>
              <w:left w:val="single" w:sz="6" w:space="0" w:color="auto"/>
              <w:bottom w:val="single" w:sz="6" w:space="0" w:color="auto"/>
              <w:right w:val="single" w:sz="6" w:space="0" w:color="auto"/>
            </w:tcBorders>
            <w:vAlign w:val="center"/>
          </w:tcPr>
          <w:p w14:paraId="651E7B67"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5D711A0C"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57013352"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641ABF62"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712CF056"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51684D7D" w14:textId="77777777">
        <w:trPr>
          <w:trHeight w:val="645"/>
        </w:trPr>
        <w:tc>
          <w:tcPr>
            <w:tcW w:w="402" w:type="pct"/>
            <w:tcBorders>
              <w:top w:val="single" w:sz="4" w:space="0" w:color="auto"/>
              <w:left w:val="single" w:sz="6" w:space="0" w:color="auto"/>
              <w:bottom w:val="single" w:sz="6" w:space="0" w:color="auto"/>
            </w:tcBorders>
            <w:vAlign w:val="center"/>
          </w:tcPr>
          <w:p w14:paraId="6046210F"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7</w:t>
            </w:r>
          </w:p>
        </w:tc>
        <w:tc>
          <w:tcPr>
            <w:tcW w:w="851" w:type="pct"/>
            <w:tcBorders>
              <w:top w:val="single" w:sz="4" w:space="0" w:color="auto"/>
              <w:left w:val="single" w:sz="6" w:space="0" w:color="auto"/>
              <w:bottom w:val="single" w:sz="6" w:space="0" w:color="auto"/>
              <w:right w:val="single" w:sz="6" w:space="0" w:color="auto"/>
            </w:tcBorders>
            <w:vAlign w:val="center"/>
          </w:tcPr>
          <w:p w14:paraId="7D6F2C17"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2CFB60EC"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42C20D3C"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298285EC"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0F588162"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49C65810" w14:textId="77777777">
        <w:trPr>
          <w:trHeight w:val="645"/>
        </w:trPr>
        <w:tc>
          <w:tcPr>
            <w:tcW w:w="402" w:type="pct"/>
            <w:tcBorders>
              <w:top w:val="single" w:sz="4" w:space="0" w:color="auto"/>
              <w:left w:val="single" w:sz="6" w:space="0" w:color="auto"/>
              <w:bottom w:val="single" w:sz="6" w:space="0" w:color="auto"/>
            </w:tcBorders>
            <w:vAlign w:val="center"/>
          </w:tcPr>
          <w:p w14:paraId="297199CA"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8</w:t>
            </w:r>
          </w:p>
        </w:tc>
        <w:tc>
          <w:tcPr>
            <w:tcW w:w="851" w:type="pct"/>
            <w:tcBorders>
              <w:top w:val="single" w:sz="4" w:space="0" w:color="auto"/>
              <w:left w:val="single" w:sz="6" w:space="0" w:color="auto"/>
              <w:bottom w:val="single" w:sz="6" w:space="0" w:color="auto"/>
              <w:right w:val="single" w:sz="6" w:space="0" w:color="auto"/>
            </w:tcBorders>
            <w:vAlign w:val="center"/>
          </w:tcPr>
          <w:p w14:paraId="0625AB02"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6E1E3049"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172F4214"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0B06BFED"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1CFDA597"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2B67F728" w14:textId="77777777">
        <w:trPr>
          <w:trHeight w:val="645"/>
        </w:trPr>
        <w:tc>
          <w:tcPr>
            <w:tcW w:w="402" w:type="pct"/>
            <w:tcBorders>
              <w:top w:val="single" w:sz="4" w:space="0" w:color="auto"/>
              <w:left w:val="single" w:sz="6" w:space="0" w:color="auto"/>
              <w:bottom w:val="single" w:sz="6" w:space="0" w:color="auto"/>
            </w:tcBorders>
            <w:vAlign w:val="center"/>
          </w:tcPr>
          <w:p w14:paraId="592D3F38"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9</w:t>
            </w:r>
          </w:p>
        </w:tc>
        <w:tc>
          <w:tcPr>
            <w:tcW w:w="851" w:type="pct"/>
            <w:tcBorders>
              <w:top w:val="single" w:sz="4" w:space="0" w:color="auto"/>
              <w:left w:val="single" w:sz="6" w:space="0" w:color="auto"/>
              <w:bottom w:val="single" w:sz="6" w:space="0" w:color="auto"/>
              <w:right w:val="single" w:sz="6" w:space="0" w:color="auto"/>
            </w:tcBorders>
            <w:vAlign w:val="center"/>
          </w:tcPr>
          <w:p w14:paraId="37DF2647"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06CC50F5"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674A6E57"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2D77E74F"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6BF18429"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3A25759A" w14:textId="77777777">
        <w:trPr>
          <w:trHeight w:val="645"/>
        </w:trPr>
        <w:tc>
          <w:tcPr>
            <w:tcW w:w="402" w:type="pct"/>
            <w:tcBorders>
              <w:top w:val="single" w:sz="4" w:space="0" w:color="auto"/>
              <w:left w:val="single" w:sz="6" w:space="0" w:color="auto"/>
              <w:bottom w:val="single" w:sz="6" w:space="0" w:color="auto"/>
            </w:tcBorders>
            <w:vAlign w:val="center"/>
          </w:tcPr>
          <w:p w14:paraId="4E81807D" w14:textId="77777777" w:rsidR="00BC6F60" w:rsidRPr="00217571" w:rsidRDefault="004675FF">
            <w:pPr>
              <w:adjustRightInd w:val="0"/>
              <w:snapToGrid w:val="0"/>
              <w:spacing w:line="0" w:lineRule="atLeast"/>
              <w:jc w:val="center"/>
              <w:rPr>
                <w:rFonts w:ascii="仿宋" w:eastAsia="仿宋" w:hAnsi="仿宋" w:cs="仿宋"/>
                <w:sz w:val="24"/>
                <w:szCs w:val="24"/>
              </w:rPr>
            </w:pPr>
            <w:r w:rsidRPr="00217571">
              <w:rPr>
                <w:rFonts w:ascii="仿宋" w:eastAsia="仿宋" w:hAnsi="仿宋" w:cs="仿宋" w:hint="eastAsia"/>
                <w:sz w:val="24"/>
                <w:szCs w:val="24"/>
              </w:rPr>
              <w:t>10</w:t>
            </w:r>
          </w:p>
        </w:tc>
        <w:tc>
          <w:tcPr>
            <w:tcW w:w="851" w:type="pct"/>
            <w:tcBorders>
              <w:top w:val="single" w:sz="4" w:space="0" w:color="auto"/>
              <w:left w:val="single" w:sz="6" w:space="0" w:color="auto"/>
              <w:bottom w:val="single" w:sz="6" w:space="0" w:color="auto"/>
              <w:right w:val="single" w:sz="6" w:space="0" w:color="auto"/>
            </w:tcBorders>
            <w:vAlign w:val="center"/>
          </w:tcPr>
          <w:p w14:paraId="592B15C6" w14:textId="77777777" w:rsidR="00BC6F60" w:rsidRPr="00217571" w:rsidRDefault="00BC6F60">
            <w:pPr>
              <w:adjustRightInd w:val="0"/>
              <w:snapToGrid w:val="0"/>
              <w:spacing w:line="0" w:lineRule="atLeast"/>
              <w:jc w:val="center"/>
              <w:rPr>
                <w:rFonts w:ascii="仿宋" w:eastAsia="仿宋" w:hAnsi="仿宋" w:cs="仿宋"/>
                <w:sz w:val="24"/>
                <w:szCs w:val="24"/>
              </w:rPr>
            </w:pPr>
          </w:p>
        </w:tc>
        <w:tc>
          <w:tcPr>
            <w:tcW w:w="1439" w:type="pct"/>
            <w:tcBorders>
              <w:top w:val="single" w:sz="4" w:space="0" w:color="auto"/>
              <w:left w:val="single" w:sz="6" w:space="0" w:color="auto"/>
              <w:bottom w:val="single" w:sz="6" w:space="0" w:color="auto"/>
              <w:right w:val="single" w:sz="6" w:space="0" w:color="auto"/>
            </w:tcBorders>
            <w:vAlign w:val="center"/>
          </w:tcPr>
          <w:p w14:paraId="64EF2904" w14:textId="77777777" w:rsidR="00BC6F60" w:rsidRPr="00217571" w:rsidRDefault="00BC6F60">
            <w:pPr>
              <w:spacing w:line="0" w:lineRule="atLeast"/>
              <w:jc w:val="center"/>
              <w:rPr>
                <w:rFonts w:ascii="仿宋" w:eastAsia="仿宋" w:hAnsi="仿宋" w:cs="仿宋"/>
                <w:sz w:val="24"/>
                <w:szCs w:val="24"/>
              </w:rPr>
            </w:pPr>
          </w:p>
        </w:tc>
        <w:tc>
          <w:tcPr>
            <w:tcW w:w="770" w:type="pct"/>
            <w:tcBorders>
              <w:top w:val="single" w:sz="4" w:space="0" w:color="auto"/>
              <w:left w:val="single" w:sz="6" w:space="0" w:color="auto"/>
              <w:bottom w:val="single" w:sz="6" w:space="0" w:color="auto"/>
              <w:right w:val="single" w:sz="6" w:space="0" w:color="auto"/>
            </w:tcBorders>
            <w:vAlign w:val="center"/>
          </w:tcPr>
          <w:p w14:paraId="4605615C"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5774D745" w14:textId="77777777" w:rsidR="00BC6F60" w:rsidRPr="00217571" w:rsidRDefault="00BC6F60">
            <w:pPr>
              <w:spacing w:line="0" w:lineRule="atLeast"/>
              <w:jc w:val="center"/>
              <w:rPr>
                <w:rFonts w:ascii="仿宋" w:eastAsia="仿宋" w:hAnsi="仿宋" w:cs="仿宋"/>
                <w:sz w:val="24"/>
                <w:szCs w:val="24"/>
              </w:rPr>
            </w:pPr>
          </w:p>
        </w:tc>
        <w:tc>
          <w:tcPr>
            <w:tcW w:w="769" w:type="pct"/>
            <w:tcBorders>
              <w:top w:val="single" w:sz="4" w:space="0" w:color="auto"/>
              <w:left w:val="single" w:sz="6" w:space="0" w:color="auto"/>
              <w:bottom w:val="single" w:sz="6" w:space="0" w:color="auto"/>
              <w:right w:val="single" w:sz="6" w:space="0" w:color="auto"/>
            </w:tcBorders>
            <w:vAlign w:val="center"/>
          </w:tcPr>
          <w:p w14:paraId="38734B88" w14:textId="77777777" w:rsidR="00BC6F60" w:rsidRPr="00217571" w:rsidRDefault="00BC6F60">
            <w:pPr>
              <w:spacing w:line="0" w:lineRule="atLeast"/>
              <w:jc w:val="center"/>
              <w:rPr>
                <w:rFonts w:ascii="仿宋" w:eastAsia="仿宋" w:hAnsi="仿宋" w:cs="仿宋"/>
                <w:sz w:val="24"/>
                <w:szCs w:val="24"/>
              </w:rPr>
            </w:pPr>
          </w:p>
        </w:tc>
      </w:tr>
      <w:tr w:rsidR="00BC6F60" w:rsidRPr="00217571" w14:paraId="29DB6A43" w14:textId="77777777">
        <w:trPr>
          <w:trHeight w:val="645"/>
        </w:trPr>
        <w:tc>
          <w:tcPr>
            <w:tcW w:w="4231" w:type="pct"/>
            <w:gridSpan w:val="5"/>
            <w:tcBorders>
              <w:top w:val="single" w:sz="4" w:space="0" w:color="auto"/>
              <w:left w:val="single" w:sz="6" w:space="0" w:color="auto"/>
              <w:bottom w:val="single" w:sz="4" w:space="0" w:color="auto"/>
              <w:right w:val="single" w:sz="6" w:space="0" w:color="auto"/>
            </w:tcBorders>
            <w:vAlign w:val="center"/>
          </w:tcPr>
          <w:p w14:paraId="4A1D5C94" w14:textId="77777777" w:rsidR="00BC6F60" w:rsidRPr="00217571" w:rsidRDefault="004675FF">
            <w:pPr>
              <w:spacing w:line="0" w:lineRule="atLeast"/>
              <w:ind w:right="360"/>
              <w:jc w:val="center"/>
              <w:rPr>
                <w:rFonts w:ascii="仿宋" w:eastAsia="仿宋" w:hAnsi="仿宋" w:cs="仿宋"/>
                <w:sz w:val="24"/>
                <w:szCs w:val="24"/>
              </w:rPr>
            </w:pPr>
            <w:r w:rsidRPr="00217571">
              <w:rPr>
                <w:rFonts w:ascii="仿宋" w:eastAsia="仿宋" w:hAnsi="仿宋" w:cs="仿宋" w:hint="eastAsia"/>
                <w:sz w:val="24"/>
                <w:szCs w:val="24"/>
              </w:rPr>
              <w:t>总计（元）</w:t>
            </w:r>
          </w:p>
        </w:tc>
        <w:tc>
          <w:tcPr>
            <w:tcW w:w="769" w:type="pct"/>
            <w:tcBorders>
              <w:top w:val="single" w:sz="4" w:space="0" w:color="auto"/>
              <w:left w:val="single" w:sz="6" w:space="0" w:color="auto"/>
              <w:bottom w:val="single" w:sz="4" w:space="0" w:color="auto"/>
              <w:right w:val="single" w:sz="4" w:space="0" w:color="auto"/>
            </w:tcBorders>
            <w:vAlign w:val="center"/>
          </w:tcPr>
          <w:p w14:paraId="6375661E" w14:textId="77777777" w:rsidR="00BC6F60" w:rsidRPr="00217571" w:rsidRDefault="00BC6F60">
            <w:pPr>
              <w:spacing w:line="0" w:lineRule="atLeast"/>
              <w:jc w:val="center"/>
              <w:rPr>
                <w:rFonts w:ascii="仿宋" w:eastAsia="仿宋" w:hAnsi="仿宋" w:cs="仿宋"/>
                <w:sz w:val="24"/>
                <w:szCs w:val="24"/>
              </w:rPr>
            </w:pPr>
          </w:p>
        </w:tc>
      </w:tr>
    </w:tbl>
    <w:p w14:paraId="61884C41" w14:textId="77777777" w:rsidR="00BC6F60" w:rsidRPr="00217571" w:rsidRDefault="00BC6F60">
      <w:pPr>
        <w:rPr>
          <w:rFonts w:ascii="仿宋" w:eastAsia="仿宋" w:hAnsi="仿宋" w:cs="仿宋"/>
          <w:b/>
          <w:sz w:val="36"/>
          <w:szCs w:val="36"/>
        </w:rPr>
      </w:pPr>
    </w:p>
    <w:p w14:paraId="44E23121" w14:textId="77777777" w:rsidR="00BC6F60" w:rsidRPr="00217571" w:rsidRDefault="004675FF">
      <w:pPr>
        <w:tabs>
          <w:tab w:val="left" w:pos="3045"/>
        </w:tabs>
        <w:rPr>
          <w:rFonts w:ascii="仿宋" w:eastAsia="仿宋" w:hAnsi="仿宋" w:cs="仿宋"/>
          <w:sz w:val="24"/>
          <w:szCs w:val="24"/>
        </w:rPr>
      </w:pPr>
      <w:r w:rsidRPr="00217571">
        <w:rPr>
          <w:rFonts w:ascii="仿宋" w:eastAsia="仿宋" w:hAnsi="仿宋" w:cs="仿宋" w:hint="eastAsia"/>
          <w:sz w:val="24"/>
          <w:szCs w:val="24"/>
        </w:rPr>
        <w:t>法定代表人或授权代表（签字或盖章）：</w:t>
      </w:r>
    </w:p>
    <w:p w14:paraId="34839ED3" w14:textId="77777777" w:rsidR="00BC6F60" w:rsidRPr="00217571" w:rsidRDefault="00BC6F60">
      <w:pPr>
        <w:tabs>
          <w:tab w:val="left" w:pos="3045"/>
        </w:tabs>
        <w:rPr>
          <w:rFonts w:ascii="仿宋" w:eastAsia="仿宋" w:hAnsi="仿宋" w:cs="仿宋"/>
          <w:sz w:val="24"/>
          <w:szCs w:val="24"/>
        </w:rPr>
      </w:pPr>
    </w:p>
    <w:p w14:paraId="3870C458" w14:textId="77777777" w:rsidR="00BC6F60" w:rsidRPr="00217571" w:rsidRDefault="004675FF">
      <w:pPr>
        <w:rPr>
          <w:rFonts w:ascii="仿宋" w:eastAsia="仿宋" w:hAnsi="仿宋" w:cs="仿宋"/>
          <w:sz w:val="24"/>
          <w:szCs w:val="24"/>
        </w:rPr>
      </w:pPr>
      <w:r w:rsidRPr="00217571">
        <w:rPr>
          <w:rFonts w:ascii="仿宋" w:eastAsia="仿宋" w:hAnsi="仿宋" w:cs="仿宋" w:hint="eastAsia"/>
          <w:sz w:val="24"/>
          <w:szCs w:val="24"/>
        </w:rPr>
        <w:t>公章：</w:t>
      </w:r>
    </w:p>
    <w:p w14:paraId="59292694" w14:textId="77777777" w:rsidR="00BC6F60" w:rsidRPr="00217571" w:rsidRDefault="00BC6F60">
      <w:pPr>
        <w:rPr>
          <w:rFonts w:ascii="仿宋" w:eastAsia="仿宋" w:hAnsi="仿宋" w:cs="仿宋"/>
          <w:sz w:val="24"/>
          <w:szCs w:val="24"/>
        </w:rPr>
      </w:pPr>
    </w:p>
    <w:p w14:paraId="1AB9E7F7" w14:textId="77777777" w:rsidR="00BC6F60" w:rsidRPr="00217571" w:rsidRDefault="00BC6F60">
      <w:pPr>
        <w:rPr>
          <w:rFonts w:ascii="仿宋" w:eastAsia="仿宋" w:hAnsi="仿宋" w:cs="仿宋"/>
          <w:sz w:val="24"/>
          <w:szCs w:val="24"/>
        </w:rPr>
      </w:pPr>
    </w:p>
    <w:p w14:paraId="6904AD4B" w14:textId="77777777" w:rsidR="00BC6F60" w:rsidRPr="00217571" w:rsidRDefault="00BC6F60">
      <w:pPr>
        <w:rPr>
          <w:rFonts w:ascii="仿宋" w:eastAsia="仿宋" w:hAnsi="仿宋" w:cs="仿宋"/>
          <w:b/>
          <w:sz w:val="36"/>
          <w:szCs w:val="36"/>
        </w:rPr>
      </w:pPr>
    </w:p>
    <w:p w14:paraId="737909C8"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36"/>
          <w:szCs w:val="36"/>
        </w:rPr>
        <w:br w:type="page"/>
        <w:t>三、投标方案说明书</w:t>
      </w:r>
    </w:p>
    <w:p w14:paraId="0579414F" w14:textId="77777777" w:rsidR="00BC6F60" w:rsidRPr="00217571" w:rsidRDefault="004675FF">
      <w:pPr>
        <w:spacing w:line="0" w:lineRule="atLeast"/>
        <w:rPr>
          <w:rFonts w:ascii="仿宋" w:eastAsia="仿宋" w:hAnsi="仿宋" w:cs="仿宋"/>
          <w:sz w:val="24"/>
          <w:szCs w:val="24"/>
        </w:rPr>
      </w:pPr>
      <w:r w:rsidRPr="00217571">
        <w:rPr>
          <w:rFonts w:ascii="仿宋" w:eastAsia="仿宋" w:hAnsi="仿宋" w:cs="仿宋" w:hint="eastAsia"/>
          <w:sz w:val="24"/>
          <w:szCs w:val="24"/>
        </w:rPr>
        <w:t xml:space="preserve">投标人名称： </w:t>
      </w:r>
    </w:p>
    <w:p w14:paraId="17CB2CB9" w14:textId="77777777" w:rsidR="00BC6F60" w:rsidRPr="00217571" w:rsidRDefault="004675FF">
      <w:pPr>
        <w:spacing w:line="0" w:lineRule="atLeast"/>
        <w:rPr>
          <w:rFonts w:ascii="仿宋" w:eastAsia="仿宋" w:hAnsi="仿宋" w:cs="仿宋"/>
          <w:sz w:val="24"/>
          <w:szCs w:val="24"/>
        </w:rPr>
      </w:pPr>
      <w:r w:rsidRPr="00217571">
        <w:rPr>
          <w:rFonts w:ascii="仿宋" w:eastAsia="仿宋" w:hAnsi="仿宋" w:cs="仿宋" w:hint="eastAsia"/>
          <w:sz w:val="24"/>
          <w:szCs w:val="24"/>
        </w:rPr>
        <w:t xml:space="preserve">项目编号：   </w:t>
      </w:r>
    </w:p>
    <w:p w14:paraId="687F7172" w14:textId="77777777" w:rsidR="00BC6F60" w:rsidRPr="00217571" w:rsidRDefault="004675FF">
      <w:pPr>
        <w:spacing w:line="440" w:lineRule="exact"/>
        <w:ind w:firstLineChars="200" w:firstLine="480"/>
        <w:rPr>
          <w:rFonts w:ascii="仿宋" w:eastAsia="仿宋" w:hAnsi="仿宋" w:cs="仿宋"/>
          <w:sz w:val="24"/>
          <w:szCs w:val="24"/>
        </w:rPr>
      </w:pPr>
      <w:r w:rsidRPr="00217571">
        <w:rPr>
          <w:rFonts w:ascii="仿宋" w:eastAsia="仿宋" w:hAnsi="仿宋" w:cs="仿宋" w:hint="eastAsia"/>
          <w:noProof/>
          <w:sz w:val="24"/>
          <w:szCs w:val="24"/>
        </w:rPr>
        <mc:AlternateContent>
          <mc:Choice Requires="wps">
            <w:drawing>
              <wp:anchor distT="0" distB="0" distL="114300" distR="114300" simplePos="0" relativeHeight="251660288" behindDoc="0" locked="0" layoutInCell="1" allowOverlap="1" wp14:anchorId="78F975BE" wp14:editId="1526E22D">
                <wp:simplePos x="0" y="0"/>
                <wp:positionH relativeFrom="column">
                  <wp:posOffset>-228600</wp:posOffset>
                </wp:positionH>
                <wp:positionV relativeFrom="paragraph">
                  <wp:posOffset>127635</wp:posOffset>
                </wp:positionV>
                <wp:extent cx="5867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35D31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10.05pt" to="44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"/>
            </w:pict>
          </mc:Fallback>
        </mc:AlternateContent>
      </w:r>
    </w:p>
    <w:p w14:paraId="7C30241D" w14:textId="77777777" w:rsidR="00BC6F60" w:rsidRPr="00217571" w:rsidRDefault="004675FF">
      <w:pPr>
        <w:spacing w:line="440" w:lineRule="exact"/>
        <w:ind w:firstLineChars="200" w:firstLine="480"/>
        <w:rPr>
          <w:rFonts w:ascii="仿宋" w:eastAsia="仿宋" w:hAnsi="仿宋" w:cs="仿宋"/>
          <w:sz w:val="24"/>
          <w:szCs w:val="24"/>
        </w:rPr>
      </w:pPr>
      <w:r w:rsidRPr="00217571">
        <w:rPr>
          <w:rFonts w:ascii="仿宋" w:eastAsia="仿宋" w:hAnsi="仿宋" w:cs="仿宋" w:hint="eastAsia"/>
          <w:sz w:val="24"/>
          <w:szCs w:val="24"/>
        </w:rPr>
        <w:t>按照招标文件的要求编制投标方案说明书，逐条对招标文件提出的技术要求和商务要求进行应答，说明所提供的服务对招标的技术和商务要求是否做出了实质性响应并提供支持文件。</w:t>
      </w:r>
      <w:r w:rsidRPr="003C6B70">
        <w:rPr>
          <w:rFonts w:ascii="仿宋" w:eastAsia="仿宋" w:hAnsi="仿宋" w:cs="仿宋" w:hint="eastAsia"/>
          <w:b/>
          <w:sz w:val="24"/>
          <w:szCs w:val="24"/>
        </w:rPr>
        <w:t>投标人可根据《评审因素量化赋分表》自行编写，包括但不限于以下内容：</w:t>
      </w:r>
    </w:p>
    <w:p w14:paraId="5DE6567B" w14:textId="77777777" w:rsidR="00BC6F60" w:rsidRPr="00217571" w:rsidRDefault="00BC6F60">
      <w:pPr>
        <w:spacing w:line="440" w:lineRule="exact"/>
        <w:ind w:leftChars="228" w:left="959" w:hangingChars="200" w:hanging="480"/>
        <w:rPr>
          <w:rFonts w:ascii="仿宋" w:eastAsia="仿宋" w:hAnsi="仿宋" w:cs="仿宋"/>
          <w:sz w:val="24"/>
          <w:szCs w:val="24"/>
        </w:rPr>
      </w:pPr>
    </w:p>
    <w:p w14:paraId="6890A6E4" w14:textId="77777777" w:rsidR="00BC6F60" w:rsidRPr="00217571" w:rsidRDefault="004675FF">
      <w:pPr>
        <w:spacing w:line="440" w:lineRule="exact"/>
        <w:rPr>
          <w:rFonts w:ascii="仿宋" w:eastAsia="仿宋" w:hAnsi="仿宋" w:cs="仿宋"/>
          <w:sz w:val="24"/>
          <w:szCs w:val="24"/>
        </w:rPr>
      </w:pPr>
      <w:r w:rsidRPr="00217571">
        <w:rPr>
          <w:rFonts w:ascii="仿宋" w:eastAsia="仿宋" w:hAnsi="仿宋" w:cs="仿宋" w:hint="eastAsia"/>
          <w:sz w:val="24"/>
          <w:szCs w:val="24"/>
        </w:rPr>
        <w:t>1）技术说明书（填写“服务偏离表”）</w:t>
      </w:r>
    </w:p>
    <w:p w14:paraId="105F5C7C" w14:textId="362C5B0B" w:rsidR="00BC6F60" w:rsidRPr="00217571" w:rsidRDefault="004675FF">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1.1填写“服务偏离表”；</w:t>
      </w:r>
    </w:p>
    <w:p w14:paraId="356BCADA" w14:textId="77777777" w:rsidR="00BC6F60" w:rsidRPr="00217571" w:rsidRDefault="004675FF" w:rsidP="000815D7">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1.2</w:t>
      </w:r>
      <w:proofErr w:type="gramStart"/>
      <w:r w:rsidRPr="00217571">
        <w:rPr>
          <w:rFonts w:ascii="仿宋" w:eastAsia="仿宋" w:hAnsi="仿宋" w:cs="仿宋" w:hint="eastAsia"/>
          <w:sz w:val="24"/>
          <w:szCs w:val="24"/>
        </w:rPr>
        <w:t>提供维保方案</w:t>
      </w:r>
      <w:proofErr w:type="gramEnd"/>
      <w:r w:rsidRPr="00217571">
        <w:rPr>
          <w:rFonts w:ascii="仿宋" w:eastAsia="仿宋" w:hAnsi="仿宋" w:cs="仿宋" w:hint="eastAsia"/>
          <w:sz w:val="24"/>
          <w:szCs w:val="24"/>
        </w:rPr>
        <w:t>；</w:t>
      </w:r>
    </w:p>
    <w:p w14:paraId="0351E3D1" w14:textId="77777777" w:rsidR="00BC6F60" w:rsidRPr="00217571" w:rsidRDefault="004675FF">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1.3提供运维服务方案；</w:t>
      </w:r>
    </w:p>
    <w:p w14:paraId="779D7B80" w14:textId="77777777" w:rsidR="00BC6F60" w:rsidRPr="00217571" w:rsidRDefault="004675FF">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1.4提供备品备件服务说明；</w:t>
      </w:r>
    </w:p>
    <w:p w14:paraId="6F97CEA4" w14:textId="13CAC1EF" w:rsidR="00BC6F60" w:rsidRPr="00217571" w:rsidRDefault="004675FF">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1.5质量保证：提供本项目涉及的主要设备（网络设备、备份软件、数据库、中间件）的</w:t>
      </w:r>
      <w:proofErr w:type="gramStart"/>
      <w:r w:rsidRPr="00217571">
        <w:rPr>
          <w:rFonts w:ascii="仿宋" w:eastAsia="仿宋" w:hAnsi="仿宋" w:cs="仿宋" w:hint="eastAsia"/>
          <w:sz w:val="24"/>
          <w:szCs w:val="24"/>
        </w:rPr>
        <w:t>原厂维保的</w:t>
      </w:r>
      <w:proofErr w:type="gramEnd"/>
      <w:r w:rsidRPr="00217571">
        <w:rPr>
          <w:rFonts w:ascii="仿宋" w:eastAsia="仿宋" w:hAnsi="仿宋" w:cs="仿宋" w:hint="eastAsia"/>
          <w:sz w:val="24"/>
          <w:szCs w:val="24"/>
        </w:rPr>
        <w:t>授权及售后服务承诺函。</w:t>
      </w:r>
      <w:r w:rsidR="003C3E44" w:rsidRPr="00827210">
        <w:rPr>
          <w:rFonts w:ascii="仿宋" w:eastAsia="仿宋" w:hAnsi="仿宋" w:cs="宋体" w:hint="eastAsia"/>
          <w:color w:val="000000"/>
          <w:sz w:val="24"/>
          <w:szCs w:val="24"/>
        </w:rPr>
        <w:t>售后服务承诺函中应明确提供1</w:t>
      </w:r>
      <w:r w:rsidR="003C3E44" w:rsidRPr="00827210">
        <w:rPr>
          <w:rFonts w:ascii="仿宋" w:eastAsia="仿宋" w:hAnsi="仿宋" w:cs="宋体"/>
          <w:color w:val="000000"/>
          <w:sz w:val="24"/>
          <w:szCs w:val="24"/>
        </w:rPr>
        <w:t>6</w:t>
      </w:r>
      <w:r w:rsidR="003C3E44" w:rsidRPr="00827210">
        <w:rPr>
          <w:rFonts w:ascii="仿宋" w:eastAsia="仿宋" w:hAnsi="仿宋" w:cs="宋体" w:hint="eastAsia"/>
          <w:color w:val="000000"/>
          <w:sz w:val="24"/>
          <w:szCs w:val="24"/>
        </w:rPr>
        <w:t>个月的原厂售后服务承诺，并承诺由原厂商</w:t>
      </w:r>
      <w:proofErr w:type="gramStart"/>
      <w:r w:rsidR="003C3E44" w:rsidRPr="00827210">
        <w:rPr>
          <w:rFonts w:ascii="仿宋" w:eastAsia="仿宋" w:hAnsi="仿宋" w:cs="宋体" w:hint="eastAsia"/>
          <w:color w:val="000000"/>
          <w:sz w:val="24"/>
          <w:szCs w:val="24"/>
        </w:rPr>
        <w:t>提供维保服务</w:t>
      </w:r>
      <w:proofErr w:type="gramEnd"/>
      <w:r w:rsidRPr="00217571">
        <w:rPr>
          <w:rFonts w:ascii="仿宋" w:eastAsia="仿宋" w:hAnsi="仿宋" w:cs="仿宋" w:hint="eastAsia"/>
          <w:sz w:val="24"/>
          <w:szCs w:val="24"/>
        </w:rPr>
        <w:t>。</w:t>
      </w:r>
    </w:p>
    <w:p w14:paraId="2DDF6523" w14:textId="6848680B" w:rsidR="00BC6F60" w:rsidRPr="00217571" w:rsidRDefault="004675FF">
      <w:pPr>
        <w:spacing w:line="360" w:lineRule="auto"/>
        <w:ind w:firstLineChars="150" w:firstLine="360"/>
        <w:rPr>
          <w:rFonts w:ascii="仿宋" w:eastAsia="仿宋" w:hAnsi="仿宋" w:cs="仿宋"/>
          <w:sz w:val="24"/>
          <w:szCs w:val="24"/>
        </w:rPr>
      </w:pPr>
      <w:r w:rsidRPr="00217571">
        <w:rPr>
          <w:rFonts w:ascii="仿宋" w:eastAsia="仿宋" w:hAnsi="仿宋" w:cs="仿宋" w:hint="eastAsia"/>
          <w:sz w:val="24"/>
          <w:szCs w:val="24"/>
        </w:rPr>
        <w:t>1.6</w:t>
      </w:r>
      <w:r w:rsidR="003C3E44">
        <w:rPr>
          <w:rFonts w:ascii="仿宋" w:eastAsia="仿宋" w:hAnsi="仿宋" w:cs="仿宋" w:hint="eastAsia"/>
          <w:sz w:val="24"/>
          <w:szCs w:val="24"/>
        </w:rPr>
        <w:t>服务能力：</w:t>
      </w:r>
      <w:r w:rsidR="003C3E44" w:rsidRPr="003C3E44">
        <w:rPr>
          <w:rFonts w:ascii="仿宋" w:eastAsia="仿宋" w:hAnsi="仿宋" w:cs="仿宋" w:hint="eastAsia"/>
          <w:sz w:val="24"/>
          <w:szCs w:val="24"/>
        </w:rPr>
        <w:t>投标人及服务商应具备快速响应、高效处理问题的服务能力，提供服务能力的证明材料</w:t>
      </w:r>
      <w:r w:rsidRPr="00217571">
        <w:rPr>
          <w:rFonts w:ascii="仿宋" w:eastAsia="仿宋" w:hAnsi="仿宋" w:cs="仿宋" w:hint="eastAsia"/>
          <w:sz w:val="24"/>
          <w:szCs w:val="24"/>
        </w:rPr>
        <w:t>；</w:t>
      </w:r>
    </w:p>
    <w:p w14:paraId="6E37B76B" w14:textId="77777777" w:rsidR="00BC6F60" w:rsidRPr="00217571" w:rsidRDefault="004675FF">
      <w:pPr>
        <w:spacing w:line="360" w:lineRule="auto"/>
        <w:ind w:firstLineChars="150" w:firstLine="360"/>
        <w:rPr>
          <w:rFonts w:ascii="仿宋" w:eastAsia="仿宋" w:hAnsi="仿宋"/>
        </w:rPr>
      </w:pPr>
      <w:r w:rsidRPr="00217571">
        <w:rPr>
          <w:rFonts w:ascii="仿宋" w:eastAsia="仿宋" w:hAnsi="仿宋" w:cs="仿宋" w:hint="eastAsia"/>
          <w:sz w:val="24"/>
          <w:szCs w:val="24"/>
        </w:rPr>
        <w:t>1.7企业实力：项目经理：具有国家认可的中级及以上职称及运</w:t>
      </w:r>
      <w:proofErr w:type="gramStart"/>
      <w:r w:rsidRPr="00217571">
        <w:rPr>
          <w:rFonts w:ascii="仿宋" w:eastAsia="仿宋" w:hAnsi="仿宋" w:cs="仿宋" w:hint="eastAsia"/>
          <w:sz w:val="24"/>
          <w:szCs w:val="24"/>
        </w:rPr>
        <w:t>维管理</w:t>
      </w:r>
      <w:proofErr w:type="gramEnd"/>
      <w:r w:rsidRPr="00217571">
        <w:rPr>
          <w:rFonts w:ascii="仿宋" w:eastAsia="仿宋" w:hAnsi="仿宋" w:cs="仿宋" w:hint="eastAsia"/>
          <w:sz w:val="24"/>
          <w:szCs w:val="24"/>
        </w:rPr>
        <w:t>类ITIL认证证书；项目成员：具有国家认可的高级职称及CISP认证证书，具有国家认可的中级及以上职称及项目管理类PMP认证证书，具有国家认可的高级系统分析师。</w:t>
      </w:r>
    </w:p>
    <w:p w14:paraId="6A847D8D" w14:textId="3209E70F" w:rsidR="00BC6F60" w:rsidRPr="00217571" w:rsidRDefault="004675FF">
      <w:pPr>
        <w:spacing w:line="440" w:lineRule="exact"/>
        <w:rPr>
          <w:rFonts w:ascii="仿宋" w:eastAsia="仿宋" w:hAnsi="仿宋" w:cs="仿宋"/>
          <w:sz w:val="24"/>
          <w:szCs w:val="24"/>
        </w:rPr>
      </w:pPr>
      <w:r w:rsidRPr="00217571">
        <w:rPr>
          <w:rFonts w:ascii="仿宋" w:eastAsia="仿宋" w:hAnsi="仿宋" w:cs="仿宋" w:hint="eastAsia"/>
          <w:sz w:val="24"/>
          <w:szCs w:val="24"/>
        </w:rPr>
        <w:t>2）相关业绩：</w:t>
      </w:r>
      <w:r w:rsidR="00DB2EAD" w:rsidRPr="00DB2EAD">
        <w:rPr>
          <w:rFonts w:ascii="仿宋" w:eastAsia="仿宋" w:hAnsi="仿宋" w:cs="仿宋" w:hint="eastAsia"/>
          <w:sz w:val="24"/>
          <w:szCs w:val="24"/>
        </w:rPr>
        <w:t>投标人提供2019年1月1日（以合同签订时间为准）以来相似项目业绩合同复印件</w:t>
      </w:r>
      <w:r w:rsidRPr="00217571">
        <w:rPr>
          <w:rFonts w:ascii="仿宋" w:eastAsia="仿宋" w:hAnsi="仿宋" w:cs="仿宋" w:hint="eastAsia"/>
          <w:sz w:val="24"/>
          <w:szCs w:val="24"/>
        </w:rPr>
        <w:t>。</w:t>
      </w:r>
    </w:p>
    <w:p w14:paraId="77D189D3" w14:textId="77777777" w:rsidR="00BC6F60" w:rsidRPr="00217571" w:rsidRDefault="004675FF">
      <w:pPr>
        <w:spacing w:line="440" w:lineRule="exact"/>
        <w:rPr>
          <w:rFonts w:ascii="仿宋" w:eastAsia="仿宋" w:hAnsi="仿宋" w:cs="仿宋"/>
          <w:sz w:val="24"/>
          <w:szCs w:val="24"/>
        </w:rPr>
      </w:pPr>
      <w:r w:rsidRPr="00217571">
        <w:rPr>
          <w:rFonts w:ascii="仿宋" w:eastAsia="仿宋" w:hAnsi="仿宋" w:cs="仿宋" w:hint="eastAsia"/>
          <w:sz w:val="24"/>
          <w:szCs w:val="24"/>
        </w:rPr>
        <w:t>3）付款条件和付款方式。</w:t>
      </w:r>
    </w:p>
    <w:p w14:paraId="3CA14A4E" w14:textId="77777777" w:rsidR="00BC6F60" w:rsidRPr="00217571" w:rsidRDefault="004675FF">
      <w:pPr>
        <w:spacing w:line="440" w:lineRule="exact"/>
        <w:rPr>
          <w:rFonts w:ascii="仿宋" w:eastAsia="仿宋" w:hAnsi="仿宋" w:cs="仿宋"/>
          <w:sz w:val="24"/>
          <w:szCs w:val="24"/>
        </w:rPr>
      </w:pPr>
      <w:r w:rsidRPr="00217571">
        <w:rPr>
          <w:rFonts w:ascii="仿宋" w:eastAsia="仿宋" w:hAnsi="仿宋" w:cs="仿宋" w:hint="eastAsia"/>
          <w:sz w:val="24"/>
          <w:szCs w:val="24"/>
        </w:rPr>
        <w:t>4）服务成果的交付和验收依据。</w:t>
      </w:r>
    </w:p>
    <w:p w14:paraId="12AC667C" w14:textId="77777777" w:rsidR="00BC6F60" w:rsidRPr="00217571" w:rsidRDefault="00BC6F60">
      <w:pPr>
        <w:spacing w:line="440" w:lineRule="exact"/>
        <w:ind w:firstLineChars="200" w:firstLine="480"/>
        <w:rPr>
          <w:rFonts w:ascii="仿宋" w:eastAsia="仿宋" w:hAnsi="仿宋" w:cs="仿宋"/>
          <w:sz w:val="24"/>
          <w:szCs w:val="24"/>
        </w:rPr>
      </w:pPr>
    </w:p>
    <w:p w14:paraId="1B01AA44" w14:textId="3CCC6FC6" w:rsidR="00BC6F60" w:rsidRPr="00217571" w:rsidRDefault="00BC6F60">
      <w:pPr>
        <w:rPr>
          <w:rFonts w:ascii="仿宋" w:eastAsia="仿宋" w:hAnsi="仿宋" w:cs="仿宋"/>
          <w:sz w:val="24"/>
          <w:szCs w:val="24"/>
        </w:rPr>
      </w:pPr>
    </w:p>
    <w:p w14:paraId="29EDB3AB" w14:textId="77777777" w:rsidR="00BC6F60" w:rsidRPr="00217571" w:rsidRDefault="004675FF">
      <w:pPr>
        <w:rPr>
          <w:rFonts w:ascii="仿宋" w:eastAsia="仿宋" w:hAnsi="仿宋" w:cs="仿宋"/>
          <w:b/>
          <w:bCs/>
          <w:sz w:val="24"/>
          <w:szCs w:val="24"/>
        </w:rPr>
      </w:pPr>
      <w:bookmarkStart w:id="44" w:name="_Toc31116"/>
      <w:bookmarkStart w:id="45" w:name="_Toc27536"/>
      <w:bookmarkStart w:id="46" w:name="_Toc28220"/>
      <w:bookmarkStart w:id="47" w:name="_Toc7596"/>
      <w:bookmarkStart w:id="48" w:name="_Toc7399"/>
      <w:bookmarkStart w:id="49" w:name="_Toc15726"/>
      <w:r w:rsidRPr="00217571">
        <w:rPr>
          <w:rFonts w:ascii="仿宋" w:eastAsia="仿宋" w:hAnsi="仿宋" w:cs="仿宋" w:hint="eastAsia"/>
          <w:b/>
          <w:bCs/>
          <w:sz w:val="24"/>
          <w:szCs w:val="24"/>
        </w:rPr>
        <w:br w:type="page"/>
      </w:r>
    </w:p>
    <w:p w14:paraId="1F126D1B" w14:textId="77777777" w:rsidR="00BC6F60" w:rsidRPr="00217571" w:rsidRDefault="004675FF">
      <w:pPr>
        <w:spacing w:line="360" w:lineRule="auto"/>
        <w:rPr>
          <w:rFonts w:ascii="仿宋" w:eastAsia="仿宋" w:hAnsi="仿宋" w:cs="仿宋"/>
          <w:b/>
          <w:bCs/>
          <w:sz w:val="24"/>
          <w:szCs w:val="24"/>
        </w:rPr>
      </w:pPr>
      <w:r w:rsidRPr="00217571">
        <w:rPr>
          <w:rFonts w:ascii="仿宋" w:eastAsia="仿宋" w:hAnsi="仿宋" w:cs="仿宋" w:hint="eastAsia"/>
          <w:b/>
          <w:bCs/>
          <w:sz w:val="24"/>
          <w:szCs w:val="24"/>
        </w:rPr>
        <w:t>附表1</w:t>
      </w:r>
    </w:p>
    <w:p w14:paraId="20F07150" w14:textId="77777777" w:rsidR="00BC6F60" w:rsidRPr="00217571" w:rsidRDefault="004675FF">
      <w:pPr>
        <w:spacing w:beforeLines="50" w:before="156" w:afterLines="50" w:after="156" w:line="360" w:lineRule="auto"/>
        <w:jc w:val="center"/>
        <w:rPr>
          <w:rFonts w:ascii="仿宋" w:eastAsia="仿宋" w:hAnsi="仿宋" w:cs="仿宋"/>
          <w:sz w:val="32"/>
          <w:szCs w:val="32"/>
        </w:rPr>
      </w:pPr>
      <w:r w:rsidRPr="00217571">
        <w:rPr>
          <w:rFonts w:ascii="仿宋" w:eastAsia="仿宋" w:hAnsi="仿宋" w:cs="仿宋" w:hint="eastAsia"/>
          <w:b/>
          <w:sz w:val="32"/>
          <w:szCs w:val="32"/>
        </w:rPr>
        <w:t>服务偏离表</w:t>
      </w:r>
      <w:bookmarkEnd w:id="44"/>
      <w:bookmarkEnd w:id="45"/>
      <w:bookmarkEnd w:id="46"/>
      <w:bookmarkEnd w:id="47"/>
      <w:bookmarkEnd w:id="48"/>
      <w:bookmarkEnd w:id="49"/>
    </w:p>
    <w:tbl>
      <w:tblPr>
        <w:tblW w:w="8086" w:type="dxa"/>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2071"/>
        <w:gridCol w:w="2268"/>
        <w:gridCol w:w="1276"/>
        <w:gridCol w:w="1559"/>
      </w:tblGrid>
      <w:tr w:rsidR="000815D7" w:rsidRPr="00217571" w14:paraId="5CBC9756" w14:textId="77777777" w:rsidTr="000815D7">
        <w:trPr>
          <w:trHeight w:val="850"/>
        </w:trPr>
        <w:tc>
          <w:tcPr>
            <w:tcW w:w="912" w:type="dxa"/>
            <w:tcBorders>
              <w:top w:val="single" w:sz="12" w:space="0" w:color="auto"/>
            </w:tcBorders>
            <w:vAlign w:val="center"/>
          </w:tcPr>
          <w:p w14:paraId="4337CEFF" w14:textId="77777777" w:rsidR="000815D7" w:rsidRPr="00217571" w:rsidRDefault="000815D7">
            <w:pPr>
              <w:spacing w:line="360" w:lineRule="auto"/>
              <w:jc w:val="center"/>
              <w:rPr>
                <w:rFonts w:ascii="仿宋" w:eastAsia="仿宋" w:hAnsi="仿宋" w:cs="仿宋"/>
                <w:b/>
                <w:szCs w:val="21"/>
              </w:rPr>
            </w:pPr>
            <w:r w:rsidRPr="00217571">
              <w:rPr>
                <w:rFonts w:ascii="仿宋" w:eastAsia="仿宋" w:hAnsi="仿宋" w:cs="仿宋" w:hint="eastAsia"/>
                <w:b/>
                <w:szCs w:val="21"/>
              </w:rPr>
              <w:t>序号</w:t>
            </w:r>
          </w:p>
        </w:tc>
        <w:tc>
          <w:tcPr>
            <w:tcW w:w="2071" w:type="dxa"/>
            <w:tcBorders>
              <w:top w:val="single" w:sz="12" w:space="0" w:color="auto"/>
            </w:tcBorders>
            <w:vAlign w:val="center"/>
          </w:tcPr>
          <w:p w14:paraId="4F0CEAAC" w14:textId="77777777" w:rsidR="000815D7" w:rsidRPr="00217571" w:rsidRDefault="000815D7">
            <w:pPr>
              <w:spacing w:line="360" w:lineRule="auto"/>
              <w:jc w:val="center"/>
              <w:rPr>
                <w:rFonts w:ascii="仿宋" w:eastAsia="仿宋" w:hAnsi="仿宋" w:cs="仿宋"/>
                <w:b/>
                <w:szCs w:val="21"/>
              </w:rPr>
            </w:pPr>
            <w:r w:rsidRPr="00217571">
              <w:rPr>
                <w:rFonts w:ascii="仿宋" w:eastAsia="仿宋" w:hAnsi="仿宋" w:cs="仿宋" w:hint="eastAsia"/>
                <w:b/>
                <w:szCs w:val="21"/>
              </w:rPr>
              <w:t>招标文件服务要求</w:t>
            </w:r>
          </w:p>
        </w:tc>
        <w:tc>
          <w:tcPr>
            <w:tcW w:w="2268" w:type="dxa"/>
            <w:tcBorders>
              <w:top w:val="single" w:sz="12" w:space="0" w:color="auto"/>
            </w:tcBorders>
            <w:vAlign w:val="center"/>
          </w:tcPr>
          <w:p w14:paraId="3D93A0C0" w14:textId="77777777" w:rsidR="000815D7" w:rsidRPr="00217571" w:rsidRDefault="000815D7">
            <w:pPr>
              <w:spacing w:line="360" w:lineRule="auto"/>
              <w:jc w:val="center"/>
              <w:rPr>
                <w:rFonts w:ascii="仿宋" w:eastAsia="仿宋" w:hAnsi="仿宋" w:cs="仿宋"/>
                <w:b/>
                <w:szCs w:val="21"/>
              </w:rPr>
            </w:pPr>
            <w:r w:rsidRPr="00217571">
              <w:rPr>
                <w:rFonts w:ascii="仿宋" w:eastAsia="仿宋" w:hAnsi="仿宋" w:cs="仿宋" w:hint="eastAsia"/>
                <w:b/>
                <w:szCs w:val="21"/>
              </w:rPr>
              <w:t>投标文件服务响应</w:t>
            </w:r>
          </w:p>
        </w:tc>
        <w:tc>
          <w:tcPr>
            <w:tcW w:w="1276" w:type="dxa"/>
            <w:tcBorders>
              <w:top w:val="single" w:sz="12" w:space="0" w:color="auto"/>
            </w:tcBorders>
            <w:vAlign w:val="center"/>
          </w:tcPr>
          <w:p w14:paraId="0BBD0FD2" w14:textId="40B56746" w:rsidR="000815D7" w:rsidRPr="00217571" w:rsidRDefault="000815D7" w:rsidP="000815D7">
            <w:pPr>
              <w:spacing w:line="360" w:lineRule="auto"/>
              <w:jc w:val="center"/>
              <w:rPr>
                <w:rFonts w:ascii="仿宋" w:eastAsia="仿宋" w:hAnsi="仿宋" w:cs="仿宋"/>
                <w:b/>
                <w:szCs w:val="21"/>
              </w:rPr>
            </w:pPr>
            <w:r>
              <w:rPr>
                <w:rFonts w:ascii="仿宋" w:eastAsia="仿宋" w:hAnsi="仿宋" w:cs="仿宋" w:hint="eastAsia"/>
                <w:b/>
                <w:szCs w:val="21"/>
              </w:rPr>
              <w:t>偏离</w:t>
            </w:r>
          </w:p>
        </w:tc>
        <w:tc>
          <w:tcPr>
            <w:tcW w:w="1559" w:type="dxa"/>
            <w:tcBorders>
              <w:top w:val="single" w:sz="12" w:space="0" w:color="auto"/>
            </w:tcBorders>
            <w:vAlign w:val="center"/>
          </w:tcPr>
          <w:p w14:paraId="638ABE8A" w14:textId="01148849" w:rsidR="000815D7" w:rsidRPr="00217571" w:rsidRDefault="000815D7">
            <w:pPr>
              <w:spacing w:line="360" w:lineRule="auto"/>
              <w:jc w:val="center"/>
              <w:rPr>
                <w:rFonts w:ascii="仿宋" w:eastAsia="仿宋" w:hAnsi="仿宋" w:cs="仿宋"/>
                <w:b/>
                <w:szCs w:val="21"/>
              </w:rPr>
            </w:pPr>
            <w:r w:rsidRPr="00217571">
              <w:rPr>
                <w:rFonts w:ascii="仿宋" w:eastAsia="仿宋" w:hAnsi="仿宋" w:cs="仿宋" w:hint="eastAsia"/>
                <w:b/>
                <w:szCs w:val="21"/>
              </w:rPr>
              <w:t>偏差说明</w:t>
            </w:r>
          </w:p>
        </w:tc>
      </w:tr>
      <w:tr w:rsidR="000815D7" w:rsidRPr="00217571" w14:paraId="425DCBB3" w14:textId="77777777" w:rsidTr="000815D7">
        <w:trPr>
          <w:trHeight w:val="567"/>
        </w:trPr>
        <w:tc>
          <w:tcPr>
            <w:tcW w:w="912" w:type="dxa"/>
            <w:vAlign w:val="center"/>
          </w:tcPr>
          <w:p w14:paraId="4A06AAF6"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1</w:t>
            </w:r>
          </w:p>
        </w:tc>
        <w:tc>
          <w:tcPr>
            <w:tcW w:w="2071" w:type="dxa"/>
          </w:tcPr>
          <w:p w14:paraId="7CD98EB5" w14:textId="77777777" w:rsidR="000815D7" w:rsidRPr="00217571" w:rsidRDefault="000815D7">
            <w:pPr>
              <w:spacing w:line="440" w:lineRule="exact"/>
              <w:rPr>
                <w:rFonts w:ascii="仿宋" w:eastAsia="仿宋" w:hAnsi="仿宋" w:cs="仿宋"/>
                <w:b/>
                <w:sz w:val="32"/>
              </w:rPr>
            </w:pPr>
          </w:p>
        </w:tc>
        <w:tc>
          <w:tcPr>
            <w:tcW w:w="2268" w:type="dxa"/>
          </w:tcPr>
          <w:p w14:paraId="4144B2CF" w14:textId="77777777" w:rsidR="000815D7" w:rsidRPr="00217571" w:rsidRDefault="000815D7">
            <w:pPr>
              <w:spacing w:line="440" w:lineRule="exact"/>
              <w:rPr>
                <w:rFonts w:ascii="仿宋" w:eastAsia="仿宋" w:hAnsi="仿宋" w:cs="仿宋"/>
                <w:b/>
                <w:sz w:val="32"/>
              </w:rPr>
            </w:pPr>
          </w:p>
        </w:tc>
        <w:tc>
          <w:tcPr>
            <w:tcW w:w="1276" w:type="dxa"/>
          </w:tcPr>
          <w:p w14:paraId="05665F05" w14:textId="77777777" w:rsidR="000815D7" w:rsidRPr="00217571" w:rsidRDefault="000815D7">
            <w:pPr>
              <w:spacing w:line="440" w:lineRule="exact"/>
              <w:rPr>
                <w:rFonts w:ascii="仿宋" w:eastAsia="仿宋" w:hAnsi="仿宋" w:cs="仿宋"/>
                <w:b/>
                <w:sz w:val="32"/>
              </w:rPr>
            </w:pPr>
          </w:p>
        </w:tc>
        <w:tc>
          <w:tcPr>
            <w:tcW w:w="1559" w:type="dxa"/>
          </w:tcPr>
          <w:p w14:paraId="038C8F30" w14:textId="6F14A0B6" w:rsidR="000815D7" w:rsidRPr="00217571" w:rsidRDefault="000815D7">
            <w:pPr>
              <w:spacing w:line="440" w:lineRule="exact"/>
              <w:rPr>
                <w:rFonts w:ascii="仿宋" w:eastAsia="仿宋" w:hAnsi="仿宋" w:cs="仿宋"/>
                <w:b/>
                <w:sz w:val="32"/>
              </w:rPr>
            </w:pPr>
          </w:p>
        </w:tc>
      </w:tr>
      <w:tr w:rsidR="000815D7" w:rsidRPr="00217571" w14:paraId="4ABC16E3" w14:textId="77777777" w:rsidTr="000815D7">
        <w:trPr>
          <w:trHeight w:val="567"/>
        </w:trPr>
        <w:tc>
          <w:tcPr>
            <w:tcW w:w="912" w:type="dxa"/>
            <w:vAlign w:val="center"/>
          </w:tcPr>
          <w:p w14:paraId="235C72C3"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2</w:t>
            </w:r>
          </w:p>
        </w:tc>
        <w:tc>
          <w:tcPr>
            <w:tcW w:w="2071" w:type="dxa"/>
          </w:tcPr>
          <w:p w14:paraId="2CAB696C" w14:textId="77777777" w:rsidR="000815D7" w:rsidRPr="00217571" w:rsidRDefault="000815D7">
            <w:pPr>
              <w:spacing w:line="440" w:lineRule="exact"/>
              <w:rPr>
                <w:rFonts w:ascii="仿宋" w:eastAsia="仿宋" w:hAnsi="仿宋" w:cs="仿宋"/>
                <w:b/>
                <w:sz w:val="32"/>
              </w:rPr>
            </w:pPr>
          </w:p>
        </w:tc>
        <w:tc>
          <w:tcPr>
            <w:tcW w:w="2268" w:type="dxa"/>
          </w:tcPr>
          <w:p w14:paraId="46F8321F" w14:textId="77777777" w:rsidR="000815D7" w:rsidRPr="00217571" w:rsidRDefault="000815D7">
            <w:pPr>
              <w:spacing w:line="440" w:lineRule="exact"/>
              <w:rPr>
                <w:rFonts w:ascii="仿宋" w:eastAsia="仿宋" w:hAnsi="仿宋" w:cs="仿宋"/>
                <w:b/>
                <w:sz w:val="32"/>
              </w:rPr>
            </w:pPr>
          </w:p>
        </w:tc>
        <w:tc>
          <w:tcPr>
            <w:tcW w:w="1276" w:type="dxa"/>
          </w:tcPr>
          <w:p w14:paraId="1E2388DB" w14:textId="77777777" w:rsidR="000815D7" w:rsidRPr="00217571" w:rsidRDefault="000815D7">
            <w:pPr>
              <w:spacing w:line="440" w:lineRule="exact"/>
              <w:rPr>
                <w:rFonts w:ascii="仿宋" w:eastAsia="仿宋" w:hAnsi="仿宋" w:cs="仿宋"/>
                <w:b/>
                <w:sz w:val="32"/>
              </w:rPr>
            </w:pPr>
          </w:p>
        </w:tc>
        <w:tc>
          <w:tcPr>
            <w:tcW w:w="1559" w:type="dxa"/>
          </w:tcPr>
          <w:p w14:paraId="3AA79997" w14:textId="4357E61C" w:rsidR="000815D7" w:rsidRPr="00217571" w:rsidRDefault="000815D7">
            <w:pPr>
              <w:spacing w:line="440" w:lineRule="exact"/>
              <w:rPr>
                <w:rFonts w:ascii="仿宋" w:eastAsia="仿宋" w:hAnsi="仿宋" w:cs="仿宋"/>
                <w:b/>
                <w:sz w:val="32"/>
              </w:rPr>
            </w:pPr>
          </w:p>
        </w:tc>
      </w:tr>
      <w:tr w:rsidR="000815D7" w:rsidRPr="00217571" w14:paraId="2C524BD0" w14:textId="77777777" w:rsidTr="000815D7">
        <w:trPr>
          <w:trHeight w:val="567"/>
        </w:trPr>
        <w:tc>
          <w:tcPr>
            <w:tcW w:w="912" w:type="dxa"/>
            <w:vAlign w:val="center"/>
          </w:tcPr>
          <w:p w14:paraId="2CC6E4EC"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3</w:t>
            </w:r>
          </w:p>
        </w:tc>
        <w:tc>
          <w:tcPr>
            <w:tcW w:w="2071" w:type="dxa"/>
          </w:tcPr>
          <w:p w14:paraId="6548FF22" w14:textId="77777777" w:rsidR="000815D7" w:rsidRPr="00217571" w:rsidRDefault="000815D7">
            <w:pPr>
              <w:spacing w:line="440" w:lineRule="exact"/>
              <w:rPr>
                <w:rFonts w:ascii="仿宋" w:eastAsia="仿宋" w:hAnsi="仿宋" w:cs="仿宋"/>
                <w:b/>
                <w:sz w:val="32"/>
              </w:rPr>
            </w:pPr>
          </w:p>
        </w:tc>
        <w:tc>
          <w:tcPr>
            <w:tcW w:w="2268" w:type="dxa"/>
          </w:tcPr>
          <w:p w14:paraId="3C70AD8B" w14:textId="77777777" w:rsidR="000815D7" w:rsidRPr="00217571" w:rsidRDefault="000815D7">
            <w:pPr>
              <w:spacing w:line="440" w:lineRule="exact"/>
              <w:rPr>
                <w:rFonts w:ascii="仿宋" w:eastAsia="仿宋" w:hAnsi="仿宋" w:cs="仿宋"/>
                <w:b/>
                <w:sz w:val="32"/>
              </w:rPr>
            </w:pPr>
          </w:p>
        </w:tc>
        <w:tc>
          <w:tcPr>
            <w:tcW w:w="1276" w:type="dxa"/>
          </w:tcPr>
          <w:p w14:paraId="1ABCF745" w14:textId="77777777" w:rsidR="000815D7" w:rsidRPr="00217571" w:rsidRDefault="000815D7">
            <w:pPr>
              <w:spacing w:line="440" w:lineRule="exact"/>
              <w:rPr>
                <w:rFonts w:ascii="仿宋" w:eastAsia="仿宋" w:hAnsi="仿宋" w:cs="仿宋"/>
                <w:b/>
                <w:sz w:val="32"/>
              </w:rPr>
            </w:pPr>
          </w:p>
        </w:tc>
        <w:tc>
          <w:tcPr>
            <w:tcW w:w="1559" w:type="dxa"/>
          </w:tcPr>
          <w:p w14:paraId="49BE8071" w14:textId="5445F460" w:rsidR="000815D7" w:rsidRPr="00217571" w:rsidRDefault="000815D7">
            <w:pPr>
              <w:spacing w:line="440" w:lineRule="exact"/>
              <w:rPr>
                <w:rFonts w:ascii="仿宋" w:eastAsia="仿宋" w:hAnsi="仿宋" w:cs="仿宋"/>
                <w:b/>
                <w:sz w:val="32"/>
              </w:rPr>
            </w:pPr>
          </w:p>
        </w:tc>
      </w:tr>
      <w:tr w:rsidR="000815D7" w:rsidRPr="00217571" w14:paraId="499D116F" w14:textId="77777777" w:rsidTr="000815D7">
        <w:trPr>
          <w:trHeight w:val="567"/>
        </w:trPr>
        <w:tc>
          <w:tcPr>
            <w:tcW w:w="912" w:type="dxa"/>
            <w:vAlign w:val="center"/>
          </w:tcPr>
          <w:p w14:paraId="6C333F74"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4</w:t>
            </w:r>
          </w:p>
        </w:tc>
        <w:tc>
          <w:tcPr>
            <w:tcW w:w="2071" w:type="dxa"/>
          </w:tcPr>
          <w:p w14:paraId="05163DA1" w14:textId="77777777" w:rsidR="000815D7" w:rsidRPr="00217571" w:rsidRDefault="000815D7">
            <w:pPr>
              <w:spacing w:line="440" w:lineRule="exact"/>
              <w:rPr>
                <w:rFonts w:ascii="仿宋" w:eastAsia="仿宋" w:hAnsi="仿宋" w:cs="仿宋"/>
                <w:b/>
                <w:sz w:val="32"/>
              </w:rPr>
            </w:pPr>
          </w:p>
        </w:tc>
        <w:tc>
          <w:tcPr>
            <w:tcW w:w="2268" w:type="dxa"/>
          </w:tcPr>
          <w:p w14:paraId="4146FFF6" w14:textId="77777777" w:rsidR="000815D7" w:rsidRPr="00217571" w:rsidRDefault="000815D7">
            <w:pPr>
              <w:spacing w:line="440" w:lineRule="exact"/>
              <w:rPr>
                <w:rFonts w:ascii="仿宋" w:eastAsia="仿宋" w:hAnsi="仿宋" w:cs="仿宋"/>
                <w:b/>
                <w:sz w:val="32"/>
              </w:rPr>
            </w:pPr>
          </w:p>
        </w:tc>
        <w:tc>
          <w:tcPr>
            <w:tcW w:w="1276" w:type="dxa"/>
          </w:tcPr>
          <w:p w14:paraId="2A5B98A6" w14:textId="77777777" w:rsidR="000815D7" w:rsidRPr="00217571" w:rsidRDefault="000815D7">
            <w:pPr>
              <w:spacing w:line="440" w:lineRule="exact"/>
              <w:rPr>
                <w:rFonts w:ascii="仿宋" w:eastAsia="仿宋" w:hAnsi="仿宋" w:cs="仿宋"/>
                <w:b/>
                <w:sz w:val="32"/>
              </w:rPr>
            </w:pPr>
          </w:p>
        </w:tc>
        <w:tc>
          <w:tcPr>
            <w:tcW w:w="1559" w:type="dxa"/>
          </w:tcPr>
          <w:p w14:paraId="5BD65C3A" w14:textId="5E66D739" w:rsidR="000815D7" w:rsidRPr="00217571" w:rsidRDefault="000815D7">
            <w:pPr>
              <w:spacing w:line="440" w:lineRule="exact"/>
              <w:rPr>
                <w:rFonts w:ascii="仿宋" w:eastAsia="仿宋" w:hAnsi="仿宋" w:cs="仿宋"/>
                <w:b/>
                <w:sz w:val="32"/>
              </w:rPr>
            </w:pPr>
          </w:p>
        </w:tc>
      </w:tr>
      <w:tr w:rsidR="000815D7" w:rsidRPr="00217571" w14:paraId="61C62B97" w14:textId="77777777" w:rsidTr="000815D7">
        <w:trPr>
          <w:trHeight w:val="567"/>
        </w:trPr>
        <w:tc>
          <w:tcPr>
            <w:tcW w:w="912" w:type="dxa"/>
            <w:vAlign w:val="center"/>
          </w:tcPr>
          <w:p w14:paraId="29B2AC89"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5</w:t>
            </w:r>
          </w:p>
        </w:tc>
        <w:tc>
          <w:tcPr>
            <w:tcW w:w="2071" w:type="dxa"/>
          </w:tcPr>
          <w:p w14:paraId="4691DC1C" w14:textId="77777777" w:rsidR="000815D7" w:rsidRPr="00217571" w:rsidRDefault="000815D7">
            <w:pPr>
              <w:spacing w:line="440" w:lineRule="exact"/>
              <w:rPr>
                <w:rFonts w:ascii="仿宋" w:eastAsia="仿宋" w:hAnsi="仿宋" w:cs="仿宋"/>
                <w:b/>
                <w:sz w:val="32"/>
              </w:rPr>
            </w:pPr>
          </w:p>
        </w:tc>
        <w:tc>
          <w:tcPr>
            <w:tcW w:w="2268" w:type="dxa"/>
          </w:tcPr>
          <w:p w14:paraId="64B5FDEE" w14:textId="77777777" w:rsidR="000815D7" w:rsidRPr="00217571" w:rsidRDefault="000815D7">
            <w:pPr>
              <w:spacing w:line="440" w:lineRule="exact"/>
              <w:rPr>
                <w:rFonts w:ascii="仿宋" w:eastAsia="仿宋" w:hAnsi="仿宋" w:cs="仿宋"/>
                <w:b/>
                <w:sz w:val="32"/>
              </w:rPr>
            </w:pPr>
          </w:p>
        </w:tc>
        <w:tc>
          <w:tcPr>
            <w:tcW w:w="1276" w:type="dxa"/>
          </w:tcPr>
          <w:p w14:paraId="586E9F2B" w14:textId="77777777" w:rsidR="000815D7" w:rsidRPr="00217571" w:rsidRDefault="000815D7">
            <w:pPr>
              <w:spacing w:line="440" w:lineRule="exact"/>
              <w:rPr>
                <w:rFonts w:ascii="仿宋" w:eastAsia="仿宋" w:hAnsi="仿宋" w:cs="仿宋"/>
                <w:b/>
                <w:sz w:val="32"/>
              </w:rPr>
            </w:pPr>
          </w:p>
        </w:tc>
        <w:tc>
          <w:tcPr>
            <w:tcW w:w="1559" w:type="dxa"/>
          </w:tcPr>
          <w:p w14:paraId="34DB728C" w14:textId="16FBE436" w:rsidR="000815D7" w:rsidRPr="00217571" w:rsidRDefault="000815D7">
            <w:pPr>
              <w:spacing w:line="440" w:lineRule="exact"/>
              <w:rPr>
                <w:rFonts w:ascii="仿宋" w:eastAsia="仿宋" w:hAnsi="仿宋" w:cs="仿宋"/>
                <w:b/>
                <w:sz w:val="32"/>
              </w:rPr>
            </w:pPr>
          </w:p>
        </w:tc>
      </w:tr>
      <w:tr w:rsidR="000815D7" w:rsidRPr="00217571" w14:paraId="6ABCCF93" w14:textId="77777777" w:rsidTr="000815D7">
        <w:trPr>
          <w:trHeight w:val="567"/>
        </w:trPr>
        <w:tc>
          <w:tcPr>
            <w:tcW w:w="912" w:type="dxa"/>
            <w:tcBorders>
              <w:bottom w:val="single" w:sz="12" w:space="0" w:color="auto"/>
            </w:tcBorders>
            <w:vAlign w:val="center"/>
          </w:tcPr>
          <w:p w14:paraId="0A832BAE" w14:textId="77777777" w:rsidR="000815D7" w:rsidRPr="00217571" w:rsidRDefault="000815D7">
            <w:pPr>
              <w:spacing w:line="360" w:lineRule="auto"/>
              <w:jc w:val="center"/>
              <w:rPr>
                <w:rFonts w:ascii="仿宋" w:eastAsia="仿宋" w:hAnsi="仿宋" w:cs="仿宋"/>
                <w:bCs/>
                <w:szCs w:val="21"/>
              </w:rPr>
            </w:pPr>
            <w:r w:rsidRPr="00217571">
              <w:rPr>
                <w:rFonts w:ascii="仿宋" w:eastAsia="仿宋" w:hAnsi="仿宋" w:cs="仿宋" w:hint="eastAsia"/>
                <w:bCs/>
                <w:szCs w:val="21"/>
              </w:rPr>
              <w:t>...</w:t>
            </w:r>
          </w:p>
        </w:tc>
        <w:tc>
          <w:tcPr>
            <w:tcW w:w="2071" w:type="dxa"/>
            <w:tcBorders>
              <w:bottom w:val="single" w:sz="12" w:space="0" w:color="auto"/>
            </w:tcBorders>
          </w:tcPr>
          <w:p w14:paraId="652F744C" w14:textId="77777777" w:rsidR="000815D7" w:rsidRPr="00217571" w:rsidRDefault="000815D7">
            <w:pPr>
              <w:spacing w:line="440" w:lineRule="exact"/>
              <w:rPr>
                <w:rFonts w:ascii="仿宋" w:eastAsia="仿宋" w:hAnsi="仿宋" w:cs="仿宋"/>
                <w:b/>
                <w:sz w:val="32"/>
              </w:rPr>
            </w:pPr>
          </w:p>
        </w:tc>
        <w:tc>
          <w:tcPr>
            <w:tcW w:w="2268" w:type="dxa"/>
            <w:tcBorders>
              <w:bottom w:val="single" w:sz="12" w:space="0" w:color="auto"/>
            </w:tcBorders>
          </w:tcPr>
          <w:p w14:paraId="688D6963" w14:textId="77777777" w:rsidR="000815D7" w:rsidRPr="00217571" w:rsidRDefault="000815D7">
            <w:pPr>
              <w:spacing w:line="440" w:lineRule="exact"/>
              <w:rPr>
                <w:rFonts w:ascii="仿宋" w:eastAsia="仿宋" w:hAnsi="仿宋" w:cs="仿宋"/>
                <w:b/>
                <w:sz w:val="32"/>
              </w:rPr>
            </w:pPr>
          </w:p>
        </w:tc>
        <w:tc>
          <w:tcPr>
            <w:tcW w:w="1276" w:type="dxa"/>
            <w:tcBorders>
              <w:bottom w:val="single" w:sz="12" w:space="0" w:color="auto"/>
            </w:tcBorders>
          </w:tcPr>
          <w:p w14:paraId="0952989D" w14:textId="77777777" w:rsidR="000815D7" w:rsidRPr="00217571" w:rsidRDefault="000815D7">
            <w:pPr>
              <w:spacing w:line="440" w:lineRule="exact"/>
              <w:rPr>
                <w:rFonts w:ascii="仿宋" w:eastAsia="仿宋" w:hAnsi="仿宋" w:cs="仿宋"/>
                <w:b/>
                <w:sz w:val="32"/>
              </w:rPr>
            </w:pPr>
          </w:p>
        </w:tc>
        <w:tc>
          <w:tcPr>
            <w:tcW w:w="1559" w:type="dxa"/>
            <w:tcBorders>
              <w:bottom w:val="single" w:sz="12" w:space="0" w:color="auto"/>
            </w:tcBorders>
          </w:tcPr>
          <w:p w14:paraId="1410FCBE" w14:textId="26DD0D43" w:rsidR="000815D7" w:rsidRPr="00217571" w:rsidRDefault="000815D7">
            <w:pPr>
              <w:spacing w:line="440" w:lineRule="exact"/>
              <w:rPr>
                <w:rFonts w:ascii="仿宋" w:eastAsia="仿宋" w:hAnsi="仿宋" w:cs="仿宋"/>
                <w:b/>
                <w:sz w:val="32"/>
              </w:rPr>
            </w:pPr>
          </w:p>
        </w:tc>
      </w:tr>
    </w:tbl>
    <w:p w14:paraId="5C5BCD7C" w14:textId="333BA4B9" w:rsidR="000815D7" w:rsidRPr="000815D7" w:rsidRDefault="000815D7" w:rsidP="000815D7">
      <w:pPr>
        <w:spacing w:line="360" w:lineRule="auto"/>
        <w:rPr>
          <w:rFonts w:ascii="仿宋" w:eastAsia="仿宋" w:hAnsi="仿宋" w:cs="仿宋"/>
          <w:b/>
          <w:bCs/>
          <w:sz w:val="22"/>
          <w:szCs w:val="21"/>
        </w:rPr>
      </w:pPr>
      <w:bookmarkStart w:id="50" w:name="_Toc30052"/>
      <w:bookmarkStart w:id="51" w:name="_Toc2569"/>
      <w:bookmarkStart w:id="52" w:name="_Toc3258"/>
      <w:r>
        <w:rPr>
          <w:rFonts w:ascii="仿宋" w:eastAsia="仿宋" w:hAnsi="仿宋" w:cs="仿宋" w:hint="eastAsia"/>
          <w:b/>
          <w:bCs/>
          <w:sz w:val="22"/>
          <w:szCs w:val="21"/>
        </w:rPr>
        <w:t>注：1.</w:t>
      </w:r>
      <w:r w:rsidRPr="000815D7">
        <w:rPr>
          <w:rFonts w:ascii="仿宋" w:eastAsia="仿宋" w:hAnsi="仿宋" w:cs="仿宋" w:hint="eastAsia"/>
          <w:b/>
          <w:bCs/>
          <w:sz w:val="22"/>
          <w:szCs w:val="21"/>
        </w:rPr>
        <w:t>“</w:t>
      </w:r>
      <w:r>
        <w:rPr>
          <w:rFonts w:ascii="仿宋" w:eastAsia="仿宋" w:hAnsi="仿宋" w:cs="仿宋" w:hint="eastAsia"/>
          <w:b/>
          <w:szCs w:val="21"/>
        </w:rPr>
        <w:t>偏离</w:t>
      </w:r>
      <w:r w:rsidRPr="000815D7">
        <w:rPr>
          <w:rFonts w:ascii="仿宋" w:eastAsia="仿宋" w:hAnsi="仿宋" w:cs="仿宋" w:hint="eastAsia"/>
          <w:b/>
          <w:bCs/>
          <w:sz w:val="22"/>
          <w:szCs w:val="21"/>
        </w:rPr>
        <w:t>”栏中应填入：负偏离、响应、正偏离；</w:t>
      </w:r>
      <w:r>
        <w:rPr>
          <w:rFonts w:ascii="仿宋" w:eastAsia="仿宋" w:hAnsi="仿宋" w:cs="仿宋" w:hint="eastAsia"/>
          <w:b/>
          <w:bCs/>
          <w:sz w:val="22"/>
          <w:szCs w:val="21"/>
        </w:rPr>
        <w:t>“</w:t>
      </w:r>
      <w:r w:rsidRPr="00217571">
        <w:rPr>
          <w:rFonts w:ascii="仿宋" w:eastAsia="仿宋" w:hAnsi="仿宋" w:cs="仿宋" w:hint="eastAsia"/>
          <w:b/>
          <w:szCs w:val="21"/>
        </w:rPr>
        <w:t>偏差说明</w:t>
      </w:r>
      <w:r>
        <w:rPr>
          <w:rFonts w:ascii="仿宋" w:eastAsia="仿宋" w:hAnsi="仿宋" w:cs="仿宋" w:hint="eastAsia"/>
          <w:b/>
          <w:szCs w:val="21"/>
        </w:rPr>
        <w:t>”可以对偏离情况进行说明，或者不填写。</w:t>
      </w:r>
    </w:p>
    <w:p w14:paraId="08817CC0" w14:textId="122B1584" w:rsidR="000815D7" w:rsidRDefault="000815D7" w:rsidP="000815D7">
      <w:pPr>
        <w:spacing w:line="360" w:lineRule="auto"/>
        <w:ind w:firstLineChars="196" w:firstLine="433"/>
        <w:rPr>
          <w:rFonts w:ascii="仿宋" w:eastAsia="仿宋" w:hAnsi="仿宋" w:cs="仿宋"/>
          <w:b/>
          <w:bCs/>
          <w:sz w:val="22"/>
          <w:szCs w:val="21"/>
        </w:rPr>
      </w:pPr>
      <w:r>
        <w:rPr>
          <w:rFonts w:ascii="仿宋" w:eastAsia="仿宋" w:hAnsi="仿宋" w:cs="仿宋" w:hint="eastAsia"/>
          <w:b/>
          <w:bCs/>
          <w:sz w:val="22"/>
          <w:szCs w:val="21"/>
        </w:rPr>
        <w:t>2.</w:t>
      </w:r>
      <w:r w:rsidRPr="000815D7">
        <w:rPr>
          <w:rFonts w:ascii="仿宋" w:eastAsia="仿宋" w:hAnsi="仿宋" w:cs="仿宋" w:hint="eastAsia"/>
          <w:b/>
          <w:bCs/>
          <w:sz w:val="22"/>
          <w:szCs w:val="21"/>
        </w:rPr>
        <w:t>投标人保证上表未填入内容均响应招标要求。</w:t>
      </w:r>
    </w:p>
    <w:bookmarkEnd w:id="50"/>
    <w:bookmarkEnd w:id="51"/>
    <w:bookmarkEnd w:id="52"/>
    <w:p w14:paraId="68743056" w14:textId="19E5274C" w:rsidR="00BC6F60" w:rsidRPr="00217571" w:rsidRDefault="004675FF">
      <w:pPr>
        <w:spacing w:line="360" w:lineRule="auto"/>
        <w:rPr>
          <w:rFonts w:ascii="仿宋" w:eastAsia="仿宋" w:hAnsi="仿宋" w:cs="仿宋"/>
          <w:b/>
          <w:bCs/>
        </w:rPr>
      </w:pPr>
      <w:r w:rsidRPr="00217571">
        <w:rPr>
          <w:rFonts w:ascii="仿宋" w:eastAsia="仿宋" w:hAnsi="仿宋" w:cs="仿宋" w:hint="eastAsia"/>
          <w:b/>
          <w:bCs/>
        </w:rPr>
        <w:br/>
      </w:r>
    </w:p>
    <w:p w14:paraId="4C6F4FB3" w14:textId="77777777" w:rsidR="00BC6F60" w:rsidRPr="00217571" w:rsidRDefault="004675FF">
      <w:pPr>
        <w:rPr>
          <w:rFonts w:ascii="仿宋" w:eastAsia="仿宋" w:hAnsi="仿宋" w:cs="仿宋"/>
          <w:sz w:val="24"/>
          <w:szCs w:val="24"/>
        </w:rPr>
      </w:pPr>
      <w:r w:rsidRPr="00217571">
        <w:rPr>
          <w:rFonts w:ascii="仿宋" w:eastAsia="仿宋" w:hAnsi="仿宋" w:cs="仿宋" w:hint="eastAsia"/>
          <w:sz w:val="24"/>
          <w:szCs w:val="24"/>
        </w:rPr>
        <w:t>法定代表人或授权代表（签字或盖章）：</w:t>
      </w:r>
    </w:p>
    <w:p w14:paraId="6551548D" w14:textId="77777777" w:rsidR="00BC6F60" w:rsidRPr="00217571" w:rsidRDefault="00BC6F60">
      <w:pPr>
        <w:pStyle w:val="Default"/>
        <w:rPr>
          <w:rFonts w:ascii="仿宋" w:eastAsia="仿宋" w:hAnsi="仿宋" w:cs="仿宋"/>
          <w:color w:val="auto"/>
        </w:rPr>
      </w:pPr>
    </w:p>
    <w:p w14:paraId="7C258CD8" w14:textId="77777777" w:rsidR="00BC6F60" w:rsidRPr="00217571" w:rsidRDefault="004675FF">
      <w:pPr>
        <w:rPr>
          <w:rFonts w:ascii="仿宋" w:eastAsia="仿宋" w:hAnsi="仿宋" w:cs="仿宋"/>
          <w:sz w:val="24"/>
          <w:szCs w:val="24"/>
        </w:rPr>
      </w:pPr>
      <w:r w:rsidRPr="00217571">
        <w:rPr>
          <w:rFonts w:ascii="仿宋" w:eastAsia="仿宋" w:hAnsi="仿宋" w:cs="仿宋" w:hint="eastAsia"/>
          <w:sz w:val="24"/>
          <w:szCs w:val="24"/>
        </w:rPr>
        <w:t>公章：</w:t>
      </w:r>
    </w:p>
    <w:p w14:paraId="479942B0" w14:textId="77777777" w:rsidR="00BC6F60" w:rsidRPr="00217571" w:rsidRDefault="00BC6F60">
      <w:pPr>
        <w:spacing w:line="360" w:lineRule="auto"/>
        <w:jc w:val="center"/>
        <w:rPr>
          <w:rFonts w:ascii="仿宋" w:eastAsia="仿宋" w:hAnsi="仿宋" w:cs="仿宋"/>
          <w:b/>
          <w:sz w:val="36"/>
          <w:szCs w:val="36"/>
        </w:rPr>
      </w:pPr>
    </w:p>
    <w:p w14:paraId="5DA03C77" w14:textId="77777777" w:rsidR="00BC6F60" w:rsidRPr="00217571" w:rsidRDefault="00BC6F60">
      <w:pPr>
        <w:spacing w:line="360" w:lineRule="auto"/>
        <w:jc w:val="center"/>
        <w:rPr>
          <w:rFonts w:ascii="仿宋" w:eastAsia="仿宋" w:hAnsi="仿宋" w:cs="仿宋"/>
          <w:b/>
          <w:sz w:val="36"/>
          <w:szCs w:val="36"/>
        </w:rPr>
      </w:pPr>
    </w:p>
    <w:p w14:paraId="673C9BF6" w14:textId="77777777" w:rsidR="00BC6F60" w:rsidRPr="00217571" w:rsidRDefault="00BC6F60">
      <w:pPr>
        <w:spacing w:line="360" w:lineRule="auto"/>
        <w:jc w:val="center"/>
        <w:rPr>
          <w:rFonts w:ascii="仿宋" w:eastAsia="仿宋" w:hAnsi="仿宋" w:cs="仿宋"/>
          <w:b/>
          <w:sz w:val="36"/>
          <w:szCs w:val="36"/>
        </w:rPr>
      </w:pPr>
    </w:p>
    <w:p w14:paraId="1B381A70" w14:textId="77777777" w:rsidR="00BC6F60" w:rsidRPr="00217571" w:rsidRDefault="00BC6F60">
      <w:pPr>
        <w:spacing w:line="440" w:lineRule="exact"/>
        <w:jc w:val="center"/>
        <w:rPr>
          <w:rFonts w:ascii="仿宋" w:eastAsia="仿宋" w:hAnsi="仿宋" w:cs="仿宋"/>
          <w:sz w:val="24"/>
          <w:szCs w:val="24"/>
        </w:rPr>
      </w:pPr>
    </w:p>
    <w:p w14:paraId="525B0E02" w14:textId="77777777" w:rsidR="00BC6F60" w:rsidRPr="00217571" w:rsidRDefault="00BC6F60">
      <w:pPr>
        <w:pStyle w:val="20"/>
        <w:rPr>
          <w:rFonts w:ascii="仿宋" w:eastAsia="仿宋" w:hAnsi="仿宋" w:cs="仿宋"/>
        </w:rPr>
      </w:pPr>
    </w:p>
    <w:p w14:paraId="0A353BF8" w14:textId="77777777" w:rsidR="00BC6F60" w:rsidRPr="00217571" w:rsidRDefault="00BC6F60">
      <w:pPr>
        <w:pStyle w:val="20"/>
        <w:rPr>
          <w:rFonts w:ascii="仿宋" w:eastAsia="仿宋" w:hAnsi="仿宋" w:cs="仿宋"/>
        </w:rPr>
      </w:pPr>
    </w:p>
    <w:p w14:paraId="374A5962" w14:textId="77777777" w:rsidR="00BC6F60" w:rsidRPr="00217571" w:rsidRDefault="00BC6F60">
      <w:pPr>
        <w:pStyle w:val="20"/>
        <w:rPr>
          <w:rFonts w:ascii="仿宋" w:eastAsia="仿宋" w:hAnsi="仿宋" w:cs="仿宋"/>
        </w:rPr>
      </w:pPr>
    </w:p>
    <w:p w14:paraId="3A53D899" w14:textId="77777777" w:rsidR="00BC6F60" w:rsidRPr="00217571" w:rsidRDefault="00BC6F60">
      <w:pPr>
        <w:pStyle w:val="20"/>
        <w:rPr>
          <w:rFonts w:ascii="仿宋" w:eastAsia="仿宋" w:hAnsi="仿宋" w:cs="仿宋"/>
        </w:rPr>
      </w:pPr>
    </w:p>
    <w:p w14:paraId="217B6BFE" w14:textId="77777777" w:rsidR="00BC6F60" w:rsidRPr="00217571" w:rsidRDefault="004675FF">
      <w:pPr>
        <w:spacing w:line="360" w:lineRule="auto"/>
        <w:rPr>
          <w:rFonts w:ascii="仿宋" w:eastAsia="仿宋" w:hAnsi="仿宋" w:cs="仿宋"/>
          <w:sz w:val="24"/>
          <w:szCs w:val="24"/>
        </w:rPr>
      </w:pPr>
      <w:r w:rsidRPr="00217571">
        <w:rPr>
          <w:rFonts w:ascii="仿宋" w:eastAsia="仿宋" w:hAnsi="仿宋" w:cs="仿宋" w:hint="eastAsia"/>
          <w:sz w:val="24"/>
          <w:szCs w:val="24"/>
        </w:rPr>
        <w:t>附表2：</w:t>
      </w:r>
    </w:p>
    <w:p w14:paraId="16EAC12C" w14:textId="77777777" w:rsidR="00BC6F60" w:rsidRPr="00217571" w:rsidRDefault="004675FF">
      <w:pPr>
        <w:spacing w:line="360" w:lineRule="auto"/>
        <w:jc w:val="center"/>
        <w:rPr>
          <w:rFonts w:ascii="仿宋" w:eastAsia="仿宋" w:hAnsi="仿宋" w:cs="仿宋"/>
          <w:b/>
          <w:sz w:val="44"/>
          <w:szCs w:val="44"/>
        </w:rPr>
      </w:pPr>
      <w:r w:rsidRPr="00217571">
        <w:rPr>
          <w:rFonts w:ascii="仿宋" w:eastAsia="仿宋" w:hAnsi="仿宋" w:cs="仿宋" w:hint="eastAsia"/>
          <w:b/>
          <w:sz w:val="44"/>
          <w:szCs w:val="44"/>
        </w:rPr>
        <w:t>商务条款承诺书</w:t>
      </w:r>
    </w:p>
    <w:p w14:paraId="47017CEA" w14:textId="77777777" w:rsidR="00BC6F60" w:rsidRPr="00217571" w:rsidRDefault="00BC6F60">
      <w:pPr>
        <w:spacing w:line="480" w:lineRule="auto"/>
        <w:jc w:val="left"/>
        <w:rPr>
          <w:rFonts w:ascii="仿宋" w:eastAsia="仿宋" w:hAnsi="仿宋" w:cs="仿宋"/>
          <w:spacing w:val="4"/>
          <w:sz w:val="24"/>
          <w:szCs w:val="24"/>
        </w:rPr>
      </w:pPr>
    </w:p>
    <w:p w14:paraId="1F22053C"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rPr>
        <w:t>致：</w:t>
      </w:r>
      <w:r w:rsidRPr="00217571">
        <w:rPr>
          <w:rFonts w:ascii="仿宋" w:eastAsia="仿宋" w:hAnsi="仿宋" w:cs="仿宋" w:hint="eastAsia"/>
          <w:spacing w:val="4"/>
          <w:sz w:val="24"/>
          <w:szCs w:val="24"/>
          <w:u w:val="single"/>
        </w:rPr>
        <w:t>（采购机构名称）、（采购代理机构名称）</w:t>
      </w:r>
    </w:p>
    <w:p w14:paraId="772F9BAC" w14:textId="77777777" w:rsidR="00BC6F60" w:rsidRPr="00217571" w:rsidRDefault="004675FF">
      <w:pPr>
        <w:spacing w:line="480" w:lineRule="auto"/>
        <w:jc w:val="left"/>
        <w:rPr>
          <w:rFonts w:ascii="仿宋" w:eastAsia="仿宋" w:hAnsi="仿宋" w:cs="仿宋"/>
          <w:spacing w:val="4"/>
          <w:sz w:val="24"/>
          <w:szCs w:val="24"/>
        </w:rPr>
      </w:pPr>
      <w:r w:rsidRPr="00217571">
        <w:rPr>
          <w:rFonts w:ascii="仿宋" w:eastAsia="仿宋" w:hAnsi="仿宋" w:cs="仿宋" w:hint="eastAsia"/>
          <w:spacing w:val="4"/>
          <w:sz w:val="24"/>
          <w:szCs w:val="24"/>
        </w:rPr>
        <w:t>项目名称：</w:t>
      </w:r>
      <w:r w:rsidRPr="00217571">
        <w:rPr>
          <w:rFonts w:ascii="仿宋" w:eastAsia="仿宋" w:hAnsi="仿宋" w:cs="仿宋" w:hint="eastAsia"/>
          <w:spacing w:val="4"/>
          <w:sz w:val="24"/>
          <w:szCs w:val="24"/>
          <w:u w:val="single"/>
        </w:rPr>
        <w:t xml:space="preserve">           </w:t>
      </w:r>
    </w:p>
    <w:p w14:paraId="7873FD42" w14:textId="77777777" w:rsidR="00BC6F60" w:rsidRPr="00217571" w:rsidRDefault="004675FF">
      <w:pPr>
        <w:spacing w:line="480" w:lineRule="auto"/>
        <w:jc w:val="left"/>
        <w:rPr>
          <w:rFonts w:ascii="仿宋" w:eastAsia="仿宋" w:hAnsi="仿宋" w:cs="仿宋"/>
          <w:spacing w:val="4"/>
          <w:sz w:val="24"/>
          <w:szCs w:val="24"/>
          <w:u w:val="single"/>
        </w:rPr>
      </w:pPr>
      <w:r w:rsidRPr="00217571">
        <w:rPr>
          <w:rFonts w:ascii="仿宋" w:eastAsia="仿宋" w:hAnsi="仿宋" w:cs="仿宋" w:hint="eastAsia"/>
          <w:spacing w:val="4"/>
          <w:sz w:val="24"/>
          <w:szCs w:val="24"/>
        </w:rPr>
        <w:t>项目编号：</w:t>
      </w:r>
      <w:r w:rsidRPr="00217571">
        <w:rPr>
          <w:rFonts w:ascii="仿宋" w:eastAsia="仿宋" w:hAnsi="仿宋" w:cs="仿宋" w:hint="eastAsia"/>
          <w:spacing w:val="4"/>
          <w:sz w:val="24"/>
          <w:szCs w:val="24"/>
          <w:u w:val="single"/>
        </w:rPr>
        <w:t xml:space="preserve">           </w:t>
      </w:r>
    </w:p>
    <w:p w14:paraId="14C7BCD9" w14:textId="77777777" w:rsidR="00BC6F60" w:rsidRPr="00217571" w:rsidRDefault="004675FF">
      <w:pPr>
        <w:spacing w:beforeLines="100" w:before="312" w:afterLines="50" w:after="156" w:line="500" w:lineRule="exact"/>
        <w:ind w:firstLine="170"/>
        <w:rPr>
          <w:rFonts w:ascii="仿宋" w:eastAsia="仿宋" w:hAnsi="仿宋" w:cs="仿宋"/>
          <w:spacing w:val="4"/>
          <w:sz w:val="24"/>
          <w:szCs w:val="24"/>
        </w:rPr>
      </w:pPr>
      <w:r w:rsidRPr="00217571">
        <w:rPr>
          <w:rFonts w:ascii="仿宋" w:eastAsia="仿宋" w:hAnsi="仿宋" w:cs="仿宋" w:hint="eastAsia"/>
          <w:spacing w:val="4"/>
          <w:sz w:val="24"/>
          <w:szCs w:val="24"/>
        </w:rPr>
        <w:t xml:space="preserve">  （-------公司）为在中华人民共和国境内合法注册并经营的机构。在此郑重声明，我公司在参与本次招标活动中所有商务条款均满足招标文件要求。</w:t>
      </w:r>
    </w:p>
    <w:p w14:paraId="4DA48BA6" w14:textId="77777777" w:rsidR="00BC6F60" w:rsidRPr="00217571" w:rsidRDefault="00BC6F60">
      <w:pPr>
        <w:rPr>
          <w:rFonts w:ascii="仿宋" w:eastAsia="仿宋" w:hAnsi="仿宋" w:cs="仿宋"/>
          <w:sz w:val="24"/>
          <w:szCs w:val="24"/>
        </w:rPr>
      </w:pPr>
    </w:p>
    <w:p w14:paraId="3C8E4FB3" w14:textId="77777777" w:rsidR="00BC6F60" w:rsidRPr="00217571" w:rsidRDefault="00BC6F60">
      <w:pPr>
        <w:rPr>
          <w:rFonts w:ascii="仿宋" w:eastAsia="仿宋" w:hAnsi="仿宋" w:cs="仿宋"/>
          <w:sz w:val="24"/>
          <w:szCs w:val="24"/>
        </w:rPr>
      </w:pPr>
    </w:p>
    <w:p w14:paraId="3A944B30" w14:textId="77777777" w:rsidR="00BC6F60" w:rsidRPr="00217571" w:rsidRDefault="00BC6F60">
      <w:pPr>
        <w:rPr>
          <w:rFonts w:ascii="仿宋" w:eastAsia="仿宋" w:hAnsi="仿宋" w:cs="仿宋"/>
          <w:sz w:val="24"/>
          <w:szCs w:val="24"/>
        </w:rPr>
      </w:pPr>
    </w:p>
    <w:p w14:paraId="66153D03" w14:textId="77777777" w:rsidR="00BC6F60" w:rsidRPr="00217571" w:rsidRDefault="00BC6F60">
      <w:pPr>
        <w:rPr>
          <w:rFonts w:ascii="仿宋" w:eastAsia="仿宋" w:hAnsi="仿宋" w:cs="仿宋"/>
          <w:sz w:val="24"/>
          <w:szCs w:val="24"/>
        </w:rPr>
      </w:pPr>
    </w:p>
    <w:p w14:paraId="57D28E5B" w14:textId="77777777" w:rsidR="00BC6F60" w:rsidRPr="00217571" w:rsidRDefault="004675FF">
      <w:pPr>
        <w:ind w:firstLineChars="2500" w:firstLine="6000"/>
        <w:rPr>
          <w:rFonts w:ascii="仿宋" w:eastAsia="仿宋" w:hAnsi="仿宋" w:cs="仿宋"/>
          <w:sz w:val="24"/>
          <w:szCs w:val="24"/>
        </w:rPr>
      </w:pPr>
      <w:r w:rsidRPr="00217571">
        <w:rPr>
          <w:rFonts w:ascii="仿宋" w:eastAsia="仿宋" w:hAnsi="仿宋" w:cs="仿宋" w:hint="eastAsia"/>
          <w:sz w:val="24"/>
          <w:szCs w:val="24"/>
        </w:rPr>
        <w:t xml:space="preserve">授权代表人签字： </w:t>
      </w:r>
    </w:p>
    <w:p w14:paraId="43AC12F9" w14:textId="77777777" w:rsidR="00BC6F60" w:rsidRPr="00217571" w:rsidRDefault="00BC6F60">
      <w:pPr>
        <w:rPr>
          <w:rFonts w:ascii="仿宋" w:eastAsia="仿宋" w:hAnsi="仿宋" w:cs="仿宋"/>
          <w:sz w:val="24"/>
          <w:szCs w:val="24"/>
        </w:rPr>
      </w:pPr>
    </w:p>
    <w:p w14:paraId="3B60B319" w14:textId="77777777" w:rsidR="00BC6F60" w:rsidRPr="00217571" w:rsidRDefault="00BC6F60">
      <w:pPr>
        <w:rPr>
          <w:rFonts w:ascii="仿宋" w:eastAsia="仿宋" w:hAnsi="仿宋" w:cs="仿宋"/>
          <w:sz w:val="24"/>
          <w:szCs w:val="24"/>
        </w:rPr>
      </w:pPr>
    </w:p>
    <w:p w14:paraId="07C39B5B" w14:textId="77777777" w:rsidR="00BC6F60" w:rsidRPr="00217571" w:rsidRDefault="004675FF">
      <w:pPr>
        <w:ind w:firstLineChars="2500" w:firstLine="6000"/>
        <w:rPr>
          <w:rFonts w:ascii="仿宋" w:eastAsia="仿宋" w:hAnsi="仿宋" w:cs="仿宋"/>
          <w:sz w:val="24"/>
          <w:szCs w:val="24"/>
        </w:rPr>
      </w:pPr>
      <w:r w:rsidRPr="00217571">
        <w:rPr>
          <w:rFonts w:ascii="仿宋" w:eastAsia="仿宋" w:hAnsi="仿宋" w:cs="仿宋" w:hint="eastAsia"/>
          <w:sz w:val="24"/>
          <w:szCs w:val="24"/>
        </w:rPr>
        <w:t>公章：</w:t>
      </w:r>
    </w:p>
    <w:p w14:paraId="762B9A4B" w14:textId="77777777" w:rsidR="00BC6F60" w:rsidRPr="00217571" w:rsidRDefault="004675FF">
      <w:pPr>
        <w:pStyle w:val="20"/>
        <w:rPr>
          <w:rFonts w:ascii="仿宋" w:eastAsia="仿宋" w:hAnsi="仿宋" w:cs="仿宋"/>
          <w:sz w:val="24"/>
          <w:szCs w:val="24"/>
        </w:rPr>
      </w:pPr>
      <w:r w:rsidRPr="00217571">
        <w:rPr>
          <w:rFonts w:ascii="仿宋" w:eastAsia="仿宋" w:hAnsi="仿宋" w:cs="仿宋" w:hint="eastAsia"/>
          <w:sz w:val="24"/>
          <w:szCs w:val="24"/>
        </w:rPr>
        <w:t xml:space="preserve"> </w:t>
      </w:r>
    </w:p>
    <w:p w14:paraId="01CB1DD8" w14:textId="77777777" w:rsidR="00BC6F60" w:rsidRPr="00217571" w:rsidRDefault="00BC6F60">
      <w:pPr>
        <w:pStyle w:val="20"/>
        <w:rPr>
          <w:rFonts w:ascii="仿宋" w:eastAsia="仿宋" w:hAnsi="仿宋" w:cs="仿宋"/>
          <w:sz w:val="24"/>
          <w:szCs w:val="24"/>
        </w:rPr>
      </w:pPr>
    </w:p>
    <w:p w14:paraId="68449ED7" w14:textId="77777777" w:rsidR="00BC6F60" w:rsidRPr="00217571" w:rsidRDefault="00BC6F60">
      <w:pPr>
        <w:pStyle w:val="20"/>
        <w:rPr>
          <w:rFonts w:ascii="仿宋" w:eastAsia="仿宋" w:hAnsi="仿宋" w:cs="仿宋"/>
          <w:sz w:val="24"/>
          <w:szCs w:val="24"/>
        </w:rPr>
      </w:pPr>
    </w:p>
    <w:p w14:paraId="2B8E80DD" w14:textId="77777777" w:rsidR="00BC6F60" w:rsidRPr="00217571" w:rsidRDefault="00BC6F60">
      <w:pPr>
        <w:pStyle w:val="20"/>
        <w:rPr>
          <w:rFonts w:ascii="仿宋" w:eastAsia="仿宋" w:hAnsi="仿宋" w:cs="仿宋"/>
          <w:sz w:val="24"/>
          <w:szCs w:val="24"/>
        </w:rPr>
      </w:pPr>
    </w:p>
    <w:p w14:paraId="14F27834" w14:textId="77777777" w:rsidR="00BC6F60" w:rsidRPr="00217571" w:rsidRDefault="00BC6F60">
      <w:pPr>
        <w:pStyle w:val="20"/>
        <w:rPr>
          <w:rFonts w:ascii="仿宋" w:eastAsia="仿宋" w:hAnsi="仿宋" w:cs="仿宋"/>
          <w:sz w:val="24"/>
          <w:szCs w:val="24"/>
        </w:rPr>
      </w:pPr>
    </w:p>
    <w:p w14:paraId="34FA152B" w14:textId="77777777" w:rsidR="00BC6F60" w:rsidRPr="00217571" w:rsidRDefault="00BC6F60">
      <w:pPr>
        <w:pStyle w:val="20"/>
        <w:rPr>
          <w:rFonts w:ascii="仿宋" w:eastAsia="仿宋" w:hAnsi="仿宋" w:cs="仿宋"/>
          <w:sz w:val="24"/>
          <w:szCs w:val="24"/>
        </w:rPr>
      </w:pPr>
    </w:p>
    <w:p w14:paraId="790AE7E3" w14:textId="77777777" w:rsidR="00BC6F60" w:rsidRPr="00217571" w:rsidRDefault="00BC6F60">
      <w:pPr>
        <w:pStyle w:val="20"/>
        <w:rPr>
          <w:rFonts w:ascii="仿宋" w:eastAsia="仿宋" w:hAnsi="仿宋" w:cs="仿宋"/>
          <w:sz w:val="24"/>
          <w:szCs w:val="24"/>
        </w:rPr>
      </w:pPr>
    </w:p>
    <w:p w14:paraId="326EE46E" w14:textId="77777777" w:rsidR="00BC6F60" w:rsidRPr="00217571" w:rsidRDefault="00BC6F60">
      <w:pPr>
        <w:pStyle w:val="20"/>
        <w:rPr>
          <w:rFonts w:ascii="仿宋" w:eastAsia="仿宋" w:hAnsi="仿宋" w:cs="仿宋"/>
          <w:sz w:val="24"/>
          <w:szCs w:val="24"/>
        </w:rPr>
      </w:pPr>
    </w:p>
    <w:p w14:paraId="633E1844" w14:textId="77777777" w:rsidR="00BC6F60" w:rsidRPr="00217571" w:rsidRDefault="00BC6F60">
      <w:pPr>
        <w:pStyle w:val="20"/>
        <w:rPr>
          <w:rFonts w:ascii="仿宋" w:eastAsia="仿宋" w:hAnsi="仿宋" w:cs="仿宋"/>
          <w:sz w:val="24"/>
          <w:szCs w:val="24"/>
        </w:rPr>
      </w:pPr>
    </w:p>
    <w:p w14:paraId="6035CD68" w14:textId="77777777" w:rsidR="00BC6F60" w:rsidRPr="00217571" w:rsidRDefault="00BC6F60">
      <w:pPr>
        <w:pStyle w:val="20"/>
        <w:rPr>
          <w:rFonts w:ascii="仿宋" w:eastAsia="仿宋" w:hAnsi="仿宋" w:cs="仿宋"/>
          <w:sz w:val="24"/>
          <w:szCs w:val="24"/>
        </w:rPr>
      </w:pPr>
    </w:p>
    <w:p w14:paraId="0B15ED6B" w14:textId="77777777" w:rsidR="00BC6F60" w:rsidRPr="00217571" w:rsidRDefault="00BC6F60">
      <w:pPr>
        <w:pStyle w:val="20"/>
        <w:rPr>
          <w:rFonts w:ascii="仿宋" w:eastAsia="仿宋" w:hAnsi="仿宋" w:cs="仿宋"/>
          <w:sz w:val="24"/>
          <w:szCs w:val="24"/>
        </w:rPr>
      </w:pPr>
    </w:p>
    <w:p w14:paraId="6341E528" w14:textId="77777777" w:rsidR="00BC6F60" w:rsidRPr="00217571" w:rsidRDefault="00BC6F60">
      <w:pPr>
        <w:pStyle w:val="20"/>
        <w:rPr>
          <w:rFonts w:ascii="仿宋" w:eastAsia="仿宋" w:hAnsi="仿宋" w:cs="仿宋"/>
          <w:sz w:val="24"/>
          <w:szCs w:val="24"/>
        </w:rPr>
      </w:pPr>
    </w:p>
    <w:p w14:paraId="72010DB7" w14:textId="77777777" w:rsidR="00BC6F60" w:rsidRPr="00217571" w:rsidRDefault="00BC6F60">
      <w:pPr>
        <w:pStyle w:val="20"/>
        <w:rPr>
          <w:rFonts w:ascii="仿宋" w:eastAsia="仿宋" w:hAnsi="仿宋" w:cs="仿宋"/>
          <w:sz w:val="24"/>
          <w:szCs w:val="24"/>
        </w:rPr>
      </w:pPr>
    </w:p>
    <w:p w14:paraId="2D780BAF" w14:textId="77777777" w:rsidR="00BC6F60" w:rsidRPr="00217571" w:rsidRDefault="00BC6F60">
      <w:pPr>
        <w:pStyle w:val="20"/>
        <w:rPr>
          <w:rFonts w:ascii="仿宋" w:eastAsia="仿宋" w:hAnsi="仿宋" w:cs="仿宋"/>
          <w:sz w:val="24"/>
          <w:szCs w:val="24"/>
        </w:rPr>
      </w:pPr>
    </w:p>
    <w:p w14:paraId="7165091F" w14:textId="77777777" w:rsidR="00BC6F60" w:rsidRPr="00217571" w:rsidRDefault="00BC6F60">
      <w:pPr>
        <w:pStyle w:val="20"/>
        <w:rPr>
          <w:rFonts w:ascii="仿宋" w:eastAsia="仿宋" w:hAnsi="仿宋" w:cs="仿宋"/>
          <w:sz w:val="24"/>
          <w:szCs w:val="24"/>
        </w:rPr>
      </w:pPr>
    </w:p>
    <w:p w14:paraId="4C1BCE37" w14:textId="77777777" w:rsidR="00BC6F60" w:rsidRPr="00217571" w:rsidRDefault="00BC6F60">
      <w:pPr>
        <w:pStyle w:val="20"/>
        <w:rPr>
          <w:rFonts w:ascii="仿宋" w:eastAsia="仿宋" w:hAnsi="仿宋" w:cs="仿宋"/>
          <w:sz w:val="24"/>
          <w:szCs w:val="24"/>
        </w:rPr>
      </w:pPr>
    </w:p>
    <w:p w14:paraId="61C2F9CE" w14:textId="77777777" w:rsidR="00BC6F60" w:rsidRPr="00217571" w:rsidRDefault="00BC6F60">
      <w:pPr>
        <w:pStyle w:val="20"/>
        <w:rPr>
          <w:rFonts w:ascii="仿宋" w:eastAsia="仿宋" w:hAnsi="仿宋" w:cs="仿宋"/>
          <w:sz w:val="24"/>
          <w:szCs w:val="24"/>
        </w:rPr>
      </w:pPr>
    </w:p>
    <w:p w14:paraId="0FF64E46" w14:textId="77777777" w:rsidR="00BC6F60" w:rsidRPr="00217571" w:rsidRDefault="00BC6F60">
      <w:pPr>
        <w:pStyle w:val="20"/>
        <w:rPr>
          <w:rFonts w:ascii="仿宋" w:eastAsia="仿宋" w:hAnsi="仿宋" w:cs="仿宋"/>
          <w:sz w:val="24"/>
          <w:szCs w:val="24"/>
        </w:rPr>
      </w:pPr>
    </w:p>
    <w:p w14:paraId="77257F42" w14:textId="77777777" w:rsidR="00BC6F60" w:rsidRPr="00217571" w:rsidRDefault="00BC6F60">
      <w:pPr>
        <w:pStyle w:val="20"/>
        <w:rPr>
          <w:rFonts w:ascii="仿宋" w:eastAsia="仿宋" w:hAnsi="仿宋" w:cs="仿宋"/>
          <w:sz w:val="24"/>
          <w:szCs w:val="24"/>
        </w:rPr>
      </w:pPr>
    </w:p>
    <w:p w14:paraId="74901124" w14:textId="77777777" w:rsidR="00BC6F60" w:rsidRPr="00217571" w:rsidRDefault="00BC6F60">
      <w:pPr>
        <w:pStyle w:val="20"/>
        <w:rPr>
          <w:rFonts w:ascii="仿宋" w:eastAsia="仿宋" w:hAnsi="仿宋" w:cs="仿宋"/>
          <w:sz w:val="24"/>
          <w:szCs w:val="24"/>
        </w:rPr>
      </w:pPr>
    </w:p>
    <w:p w14:paraId="55EE902E" w14:textId="77777777" w:rsidR="00BC6F60" w:rsidRPr="00217571" w:rsidRDefault="004675FF">
      <w:pPr>
        <w:jc w:val="center"/>
        <w:rPr>
          <w:rFonts w:ascii="仿宋" w:eastAsia="仿宋" w:hAnsi="仿宋" w:cs="仿宋"/>
          <w:b/>
          <w:sz w:val="36"/>
          <w:szCs w:val="36"/>
        </w:rPr>
      </w:pPr>
      <w:r w:rsidRPr="00217571">
        <w:rPr>
          <w:rFonts w:ascii="仿宋" w:eastAsia="仿宋" w:hAnsi="仿宋" w:cs="仿宋" w:hint="eastAsia"/>
          <w:b/>
          <w:sz w:val="36"/>
          <w:szCs w:val="36"/>
        </w:rPr>
        <w:t>四、相关证明</w:t>
      </w:r>
    </w:p>
    <w:p w14:paraId="3C1E2986" w14:textId="77777777" w:rsidR="00BC6F60" w:rsidRPr="00217571" w:rsidRDefault="004675FF">
      <w:pPr>
        <w:spacing w:line="360" w:lineRule="auto"/>
        <w:jc w:val="center"/>
        <w:rPr>
          <w:rFonts w:ascii="仿宋" w:eastAsia="仿宋" w:hAnsi="仿宋" w:cs="仿宋"/>
          <w:b/>
          <w:sz w:val="36"/>
          <w:szCs w:val="36"/>
        </w:rPr>
      </w:pPr>
      <w:r w:rsidRPr="00217571">
        <w:rPr>
          <w:rFonts w:ascii="仿宋" w:eastAsia="仿宋" w:hAnsi="仿宋" w:cs="仿宋" w:hint="eastAsia"/>
          <w:b/>
          <w:sz w:val="36"/>
          <w:szCs w:val="36"/>
        </w:rPr>
        <w:t>1、中小企业声明函（服务）</w:t>
      </w:r>
    </w:p>
    <w:p w14:paraId="6C2BDA56" w14:textId="77777777" w:rsidR="00BC6F60" w:rsidRPr="00217571" w:rsidRDefault="00BC6F60">
      <w:pPr>
        <w:spacing w:line="360" w:lineRule="auto"/>
        <w:jc w:val="center"/>
        <w:rPr>
          <w:rFonts w:ascii="仿宋" w:eastAsia="仿宋" w:hAnsi="仿宋" w:cs="仿宋"/>
          <w:b/>
          <w:sz w:val="36"/>
          <w:szCs w:val="36"/>
        </w:rPr>
      </w:pPr>
    </w:p>
    <w:p w14:paraId="6963FB38" w14:textId="77777777" w:rsidR="00BC6F60" w:rsidRPr="00217571" w:rsidRDefault="004675FF" w:rsidP="004C6825">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本公司（联合体）郑重声明，根据《政府采购促进中小企业发展管理办法》（财库﹝2020﹞46号）的规定，本公司（联合体）参加</w:t>
      </w:r>
      <w:r w:rsidRPr="00217571">
        <w:rPr>
          <w:rFonts w:ascii="仿宋" w:eastAsia="仿宋" w:hAnsi="仿宋" w:cs="仿宋" w:hint="eastAsia"/>
          <w:i/>
          <w:spacing w:val="4"/>
          <w:sz w:val="24"/>
          <w:szCs w:val="24"/>
          <w:u w:val="single"/>
        </w:rPr>
        <w:t>（单位名称）</w:t>
      </w:r>
      <w:r w:rsidRPr="00217571">
        <w:rPr>
          <w:rFonts w:ascii="仿宋" w:eastAsia="仿宋" w:hAnsi="仿宋" w:cs="仿宋" w:hint="eastAsia"/>
          <w:spacing w:val="4"/>
          <w:sz w:val="24"/>
          <w:szCs w:val="24"/>
        </w:rPr>
        <w:t>的</w:t>
      </w:r>
      <w:r w:rsidRPr="00217571">
        <w:rPr>
          <w:rFonts w:ascii="仿宋" w:eastAsia="仿宋" w:hAnsi="仿宋" w:cs="仿宋" w:hint="eastAsia"/>
          <w:i/>
          <w:spacing w:val="4"/>
          <w:sz w:val="24"/>
          <w:szCs w:val="24"/>
          <w:u w:val="single"/>
        </w:rPr>
        <w:t>（项目名称）</w:t>
      </w:r>
      <w:r w:rsidRPr="00217571">
        <w:rPr>
          <w:rFonts w:ascii="仿宋" w:eastAsia="仿宋" w:hAnsi="仿宋" w:cs="仿宋" w:hint="eastAsia"/>
          <w:spacing w:val="4"/>
          <w:sz w:val="24"/>
          <w:szCs w:val="24"/>
        </w:rPr>
        <w:t xml:space="preserve">采购活动，服务全部由符合政策要求的中小企业承接）。相关企业（含联合体中的中小企业、签订分包意向协议的中小企业）的具体情况如下： </w:t>
      </w:r>
    </w:p>
    <w:p w14:paraId="3BA9756D" w14:textId="77777777" w:rsidR="00BC6F60" w:rsidRPr="00217571" w:rsidRDefault="004675FF" w:rsidP="004C6825">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1.</w:t>
      </w:r>
      <w:r w:rsidRPr="00217571">
        <w:rPr>
          <w:rFonts w:ascii="仿宋" w:eastAsia="仿宋" w:hAnsi="仿宋" w:cs="仿宋" w:hint="eastAsia"/>
          <w:i/>
          <w:spacing w:val="4"/>
          <w:sz w:val="24"/>
          <w:szCs w:val="24"/>
          <w:u w:val="single"/>
        </w:rPr>
        <w:t>（标的名称）</w:t>
      </w:r>
      <w:r w:rsidRPr="00217571">
        <w:rPr>
          <w:rFonts w:ascii="仿宋" w:eastAsia="仿宋" w:hAnsi="仿宋" w:cs="仿宋" w:hint="eastAsia"/>
          <w:spacing w:val="4"/>
          <w:sz w:val="24"/>
          <w:szCs w:val="24"/>
        </w:rPr>
        <w:t>，属于</w:t>
      </w:r>
      <w:r w:rsidRPr="00217571">
        <w:rPr>
          <w:rFonts w:ascii="仿宋" w:eastAsia="仿宋" w:hAnsi="仿宋" w:cs="仿宋" w:hint="eastAsia"/>
          <w:i/>
          <w:spacing w:val="4"/>
          <w:sz w:val="24"/>
          <w:szCs w:val="24"/>
          <w:u w:val="single"/>
        </w:rPr>
        <w:t>（采购文件中明确的所属行业）</w:t>
      </w:r>
      <w:r w:rsidRPr="00217571">
        <w:rPr>
          <w:rFonts w:ascii="仿宋" w:eastAsia="仿宋" w:hAnsi="仿宋" w:cs="仿宋" w:hint="eastAsia"/>
          <w:spacing w:val="4"/>
          <w:sz w:val="24"/>
          <w:szCs w:val="24"/>
        </w:rPr>
        <w:t>；承建（承接）企业为</w:t>
      </w:r>
      <w:r w:rsidRPr="00217571">
        <w:rPr>
          <w:rFonts w:ascii="仿宋" w:eastAsia="仿宋" w:hAnsi="仿宋" w:cs="仿宋" w:hint="eastAsia"/>
          <w:i/>
          <w:spacing w:val="4"/>
          <w:sz w:val="24"/>
          <w:szCs w:val="24"/>
          <w:u w:val="single"/>
        </w:rPr>
        <w:t>（企业名称）</w:t>
      </w:r>
      <w:r w:rsidRPr="00217571">
        <w:rPr>
          <w:rFonts w:ascii="仿宋" w:eastAsia="仿宋" w:hAnsi="仿宋" w:cs="仿宋" w:hint="eastAsia"/>
          <w:spacing w:val="4"/>
          <w:sz w:val="24"/>
          <w:szCs w:val="24"/>
        </w:rPr>
        <w:t>，从业人员</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人，营业收入为</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万元，资产总额为</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万元，属于</w:t>
      </w:r>
      <w:r w:rsidRPr="00217571">
        <w:rPr>
          <w:rFonts w:ascii="仿宋" w:eastAsia="仿宋" w:hAnsi="仿宋" w:cs="仿宋" w:hint="eastAsia"/>
          <w:i/>
          <w:spacing w:val="4"/>
          <w:sz w:val="24"/>
          <w:szCs w:val="24"/>
          <w:u w:val="single"/>
        </w:rPr>
        <w:t>（中型企业、小型企业、微型企业）</w:t>
      </w:r>
      <w:r w:rsidRPr="00217571">
        <w:rPr>
          <w:rFonts w:ascii="仿宋" w:eastAsia="仿宋" w:hAnsi="仿宋" w:cs="仿宋" w:hint="eastAsia"/>
          <w:spacing w:val="4"/>
          <w:sz w:val="24"/>
          <w:szCs w:val="24"/>
        </w:rPr>
        <w:t xml:space="preserve">； </w:t>
      </w:r>
    </w:p>
    <w:p w14:paraId="6F0AA785" w14:textId="77777777" w:rsidR="00BC6F60" w:rsidRPr="00217571" w:rsidRDefault="004675FF" w:rsidP="00177017">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2.</w:t>
      </w:r>
      <w:r w:rsidRPr="00217571">
        <w:rPr>
          <w:rFonts w:ascii="仿宋" w:eastAsia="仿宋" w:hAnsi="仿宋" w:cs="仿宋" w:hint="eastAsia"/>
          <w:i/>
          <w:spacing w:val="4"/>
          <w:sz w:val="24"/>
          <w:szCs w:val="24"/>
          <w:u w:val="single"/>
        </w:rPr>
        <w:t>（标的名称）</w:t>
      </w:r>
      <w:r w:rsidRPr="00217571">
        <w:rPr>
          <w:rFonts w:ascii="仿宋" w:eastAsia="仿宋" w:hAnsi="仿宋" w:cs="仿宋" w:hint="eastAsia"/>
          <w:spacing w:val="4"/>
          <w:sz w:val="24"/>
          <w:szCs w:val="24"/>
        </w:rPr>
        <w:t>，属于（采购文件中明确的所属行业）；承建（承接）企业为</w:t>
      </w:r>
      <w:r w:rsidRPr="00217571">
        <w:rPr>
          <w:rFonts w:ascii="仿宋" w:eastAsia="仿宋" w:hAnsi="仿宋" w:cs="仿宋" w:hint="eastAsia"/>
          <w:i/>
          <w:spacing w:val="4"/>
          <w:sz w:val="24"/>
          <w:szCs w:val="24"/>
          <w:u w:val="single"/>
        </w:rPr>
        <w:t>（企业名称）</w:t>
      </w:r>
      <w:r w:rsidRPr="00217571">
        <w:rPr>
          <w:rFonts w:ascii="仿宋" w:eastAsia="仿宋" w:hAnsi="仿宋" w:cs="仿宋" w:hint="eastAsia"/>
          <w:spacing w:val="4"/>
          <w:sz w:val="24"/>
          <w:szCs w:val="24"/>
        </w:rPr>
        <w:t>，从业人员</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人，营业收入为</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万元，资产总额为</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万元，属于</w:t>
      </w:r>
      <w:r w:rsidRPr="00217571">
        <w:rPr>
          <w:rFonts w:ascii="仿宋" w:eastAsia="仿宋" w:hAnsi="仿宋" w:cs="仿宋" w:hint="eastAsia"/>
          <w:i/>
          <w:spacing w:val="4"/>
          <w:sz w:val="24"/>
          <w:szCs w:val="24"/>
          <w:u w:val="single"/>
        </w:rPr>
        <w:t>（中型企业、小型企业、微型企业）</w:t>
      </w:r>
      <w:r w:rsidRPr="00217571">
        <w:rPr>
          <w:rFonts w:ascii="仿宋" w:eastAsia="仿宋" w:hAnsi="仿宋" w:cs="仿宋" w:hint="eastAsia"/>
          <w:spacing w:val="4"/>
          <w:sz w:val="24"/>
          <w:szCs w:val="24"/>
        </w:rPr>
        <w:t xml:space="preserve">； </w:t>
      </w:r>
    </w:p>
    <w:p w14:paraId="06C979C1" w14:textId="77777777" w:rsidR="00BC6F60" w:rsidRPr="00217571" w:rsidRDefault="004675FF" w:rsidP="002B5F0D">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 </w:t>
      </w:r>
    </w:p>
    <w:p w14:paraId="7A508BE5" w14:textId="77777777" w:rsidR="00BC6F60" w:rsidRPr="00217571" w:rsidRDefault="004675FF" w:rsidP="002B5F0D">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以上企业，不属于大企业的分支机构，不存在控股股东为大企业的情形，也不存在与大企业的负责人为同一人的情形。 </w:t>
      </w:r>
    </w:p>
    <w:p w14:paraId="7F13C587" w14:textId="77777777" w:rsidR="00BC6F60" w:rsidRPr="00217571" w:rsidRDefault="004675FF" w:rsidP="002B5F0D">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本企业对上述声明内容的真实性负责。如有虚假，将依法承担相应责任。 </w:t>
      </w:r>
    </w:p>
    <w:p w14:paraId="348DB744" w14:textId="77777777" w:rsidR="00BC6F60" w:rsidRPr="00217571" w:rsidRDefault="00BC6F60" w:rsidP="002B5F0D">
      <w:pPr>
        <w:spacing w:line="360" w:lineRule="auto"/>
        <w:ind w:firstLineChars="1750" w:firstLine="4270"/>
        <w:jc w:val="left"/>
        <w:rPr>
          <w:rFonts w:ascii="仿宋" w:eastAsia="仿宋" w:hAnsi="仿宋" w:cs="仿宋"/>
          <w:spacing w:val="4"/>
          <w:sz w:val="24"/>
          <w:szCs w:val="24"/>
        </w:rPr>
      </w:pPr>
    </w:p>
    <w:p w14:paraId="3BBC82D8" w14:textId="77777777" w:rsidR="00BC6F60" w:rsidRPr="00217571" w:rsidRDefault="00BC6F60">
      <w:pPr>
        <w:pStyle w:val="20"/>
        <w:rPr>
          <w:rFonts w:ascii="仿宋" w:eastAsia="仿宋" w:hAnsi="仿宋" w:cs="仿宋"/>
        </w:rPr>
      </w:pPr>
    </w:p>
    <w:p w14:paraId="49F47BD3" w14:textId="77777777" w:rsidR="00BC6F60" w:rsidRPr="00217571" w:rsidRDefault="004675FF" w:rsidP="004C6825">
      <w:pPr>
        <w:spacing w:line="360" w:lineRule="auto"/>
        <w:ind w:firstLineChars="2150" w:firstLine="5246"/>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企业名称（盖章）： </w:t>
      </w:r>
    </w:p>
    <w:p w14:paraId="433F21F2" w14:textId="77777777" w:rsidR="00BC6F60" w:rsidRPr="00217571" w:rsidRDefault="004675FF" w:rsidP="004C6825">
      <w:pPr>
        <w:spacing w:line="360" w:lineRule="auto"/>
        <w:ind w:firstLineChars="2150" w:firstLine="5246"/>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日    期： </w:t>
      </w:r>
    </w:p>
    <w:p w14:paraId="68062803" w14:textId="77777777" w:rsidR="00BC6F60" w:rsidRPr="00217571" w:rsidRDefault="004675FF">
      <w:pPr>
        <w:spacing w:line="360" w:lineRule="auto"/>
        <w:ind w:firstLineChars="1750" w:firstLine="4900"/>
        <w:jc w:val="left"/>
        <w:rPr>
          <w:rFonts w:ascii="仿宋" w:eastAsia="仿宋" w:hAnsi="仿宋" w:cs="仿宋"/>
          <w:sz w:val="28"/>
          <w:szCs w:val="28"/>
        </w:rPr>
      </w:pPr>
      <w:r w:rsidRPr="00217571">
        <w:rPr>
          <w:rFonts w:ascii="仿宋" w:eastAsia="仿宋" w:hAnsi="仿宋" w:cs="仿宋" w:hint="eastAsia"/>
          <w:noProof/>
          <w:sz w:val="28"/>
          <w:szCs w:val="28"/>
        </w:rPr>
        <mc:AlternateContent>
          <mc:Choice Requires="wps">
            <w:drawing>
              <wp:anchor distT="0" distB="0" distL="114300" distR="114300" simplePos="0" relativeHeight="251662336" behindDoc="0" locked="0" layoutInCell="1" allowOverlap="1" wp14:anchorId="0FBF9E69" wp14:editId="452CCF40">
                <wp:simplePos x="0" y="0"/>
                <wp:positionH relativeFrom="column">
                  <wp:posOffset>133350</wp:posOffset>
                </wp:positionH>
                <wp:positionV relativeFrom="paragraph">
                  <wp:posOffset>371475</wp:posOffset>
                </wp:positionV>
                <wp:extent cx="5674995" cy="4445"/>
                <wp:effectExtent l="9525" t="7620" r="11430" b="6985"/>
                <wp:wrapNone/>
                <wp:docPr id="3"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995" cy="4445"/>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4AA5C5" id="_x0000_t32" coordsize="21600,21600" o:spt="32" o:oned="t" path="m,l21600,21600e" filled="f">
                <v:path arrowok="t" fillok="f" o:connecttype="none"/>
                <o:lock v:ext="edit" shapetype="t"/>
              </v:shapetype>
              <v:shape id="自选图形 3" o:spid="_x0000_s1026" type="#_x0000_t32" style="position:absolute;left:0;text-align:left;margin-left:10.5pt;margin-top:29.25pt;width:446.85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"/>
            </w:pict>
          </mc:Fallback>
        </mc:AlternateContent>
      </w:r>
    </w:p>
    <w:p w14:paraId="4F39F8E5" w14:textId="77777777" w:rsidR="00BC6F60" w:rsidRPr="00217571" w:rsidRDefault="004675FF">
      <w:pPr>
        <w:spacing w:line="360" w:lineRule="auto"/>
        <w:jc w:val="left"/>
        <w:rPr>
          <w:rFonts w:ascii="仿宋" w:eastAsia="仿宋" w:hAnsi="仿宋" w:cs="仿宋"/>
          <w:sz w:val="18"/>
          <w:szCs w:val="18"/>
        </w:rPr>
      </w:pPr>
      <w:r w:rsidRPr="00217571">
        <w:rPr>
          <w:rFonts w:ascii="仿宋" w:eastAsia="仿宋" w:hAnsi="仿宋" w:cs="仿宋" w:hint="eastAsia"/>
          <w:sz w:val="18"/>
          <w:szCs w:val="18"/>
        </w:rPr>
        <w:t>从业人员、营业收入、资产总额填报上一年度数据，无上</w:t>
      </w:r>
      <w:proofErr w:type="gramStart"/>
      <w:r w:rsidRPr="00217571">
        <w:rPr>
          <w:rFonts w:ascii="仿宋" w:eastAsia="仿宋" w:hAnsi="仿宋" w:cs="仿宋" w:hint="eastAsia"/>
          <w:sz w:val="18"/>
          <w:szCs w:val="18"/>
        </w:rPr>
        <w:t>一</w:t>
      </w:r>
      <w:proofErr w:type="gramEnd"/>
      <w:r w:rsidRPr="00217571">
        <w:rPr>
          <w:rFonts w:ascii="仿宋" w:eastAsia="仿宋" w:hAnsi="仿宋" w:cs="仿宋" w:hint="eastAsia"/>
          <w:sz w:val="18"/>
          <w:szCs w:val="18"/>
        </w:rPr>
        <w:t xml:space="preserve">年度数据的新成立企业可不填报。 </w:t>
      </w:r>
    </w:p>
    <w:p w14:paraId="7E0E420E" w14:textId="77777777" w:rsidR="00BC6F60" w:rsidRPr="00217571" w:rsidRDefault="00BC6F60">
      <w:pPr>
        <w:widowControl/>
        <w:jc w:val="left"/>
        <w:rPr>
          <w:rFonts w:ascii="仿宋" w:eastAsia="仿宋" w:hAnsi="仿宋" w:cs="仿宋"/>
          <w:sz w:val="18"/>
          <w:szCs w:val="18"/>
        </w:rPr>
      </w:pPr>
    </w:p>
    <w:p w14:paraId="0408FD43" w14:textId="77777777" w:rsidR="00BC6F60" w:rsidRPr="00217571" w:rsidRDefault="00BC6F60">
      <w:pPr>
        <w:widowControl/>
        <w:jc w:val="left"/>
        <w:rPr>
          <w:rFonts w:ascii="仿宋" w:eastAsia="仿宋" w:hAnsi="仿宋" w:cs="仿宋"/>
          <w:sz w:val="18"/>
          <w:szCs w:val="18"/>
        </w:rPr>
      </w:pPr>
    </w:p>
    <w:p w14:paraId="67E8B5A6" w14:textId="77777777" w:rsidR="00BC6F60" w:rsidRPr="00217571" w:rsidRDefault="004675FF">
      <w:pPr>
        <w:spacing w:line="360" w:lineRule="auto"/>
        <w:ind w:left="1"/>
        <w:jc w:val="center"/>
        <w:rPr>
          <w:rFonts w:ascii="仿宋" w:eastAsia="仿宋" w:hAnsi="仿宋" w:cs="仿宋"/>
          <w:sz w:val="18"/>
          <w:szCs w:val="18"/>
        </w:rPr>
      </w:pPr>
      <w:r w:rsidRPr="00217571">
        <w:rPr>
          <w:rFonts w:ascii="仿宋" w:eastAsia="仿宋" w:hAnsi="仿宋" w:hint="eastAsia"/>
          <w:b/>
          <w:sz w:val="36"/>
          <w:szCs w:val="36"/>
        </w:rPr>
        <w:t>注：非中小企业无需提供此文件，否则由此导致的一切不利后果由投标人自行承担</w:t>
      </w:r>
    </w:p>
    <w:p w14:paraId="658D97FD" w14:textId="77777777" w:rsidR="00BC6F60" w:rsidRPr="00217571" w:rsidRDefault="004675FF">
      <w:pPr>
        <w:widowControl/>
        <w:jc w:val="left"/>
        <w:rPr>
          <w:rFonts w:ascii="仿宋" w:eastAsia="仿宋" w:hAnsi="仿宋" w:cs="仿宋"/>
          <w:sz w:val="18"/>
          <w:szCs w:val="18"/>
        </w:rPr>
      </w:pPr>
      <w:r w:rsidRPr="00217571">
        <w:rPr>
          <w:rFonts w:ascii="仿宋" w:eastAsia="仿宋" w:hAnsi="仿宋" w:cs="仿宋" w:hint="eastAsia"/>
          <w:sz w:val="18"/>
          <w:szCs w:val="18"/>
        </w:rPr>
        <w:br w:type="page"/>
      </w:r>
    </w:p>
    <w:p w14:paraId="040CBA54" w14:textId="77777777" w:rsidR="00BC6F60" w:rsidRPr="00217571" w:rsidRDefault="00BC6F60">
      <w:pPr>
        <w:spacing w:line="360" w:lineRule="auto"/>
        <w:ind w:left="1"/>
        <w:jc w:val="center"/>
        <w:rPr>
          <w:rFonts w:ascii="仿宋" w:eastAsia="仿宋" w:hAnsi="仿宋" w:cs="仿宋"/>
          <w:b/>
          <w:i/>
          <w:iCs/>
          <w:spacing w:val="-6"/>
          <w:szCs w:val="21"/>
        </w:rPr>
      </w:pPr>
    </w:p>
    <w:p w14:paraId="7754CDD4" w14:textId="77777777" w:rsidR="00BC6F60" w:rsidRPr="00217571" w:rsidRDefault="004675FF">
      <w:pPr>
        <w:spacing w:line="360" w:lineRule="auto"/>
        <w:jc w:val="center"/>
        <w:rPr>
          <w:rFonts w:ascii="仿宋" w:eastAsia="仿宋" w:hAnsi="仿宋" w:cs="仿宋"/>
          <w:b/>
          <w:sz w:val="36"/>
          <w:szCs w:val="36"/>
        </w:rPr>
      </w:pPr>
      <w:r w:rsidRPr="00217571">
        <w:rPr>
          <w:rFonts w:ascii="仿宋" w:eastAsia="仿宋" w:hAnsi="仿宋" w:cs="仿宋" w:hint="eastAsia"/>
          <w:b/>
          <w:sz w:val="36"/>
          <w:szCs w:val="36"/>
        </w:rPr>
        <w:t>2、残疾人福利性单位声明函</w:t>
      </w:r>
    </w:p>
    <w:p w14:paraId="0B692964" w14:textId="77777777" w:rsidR="00BC6F60" w:rsidRPr="00217571" w:rsidRDefault="00BC6F60">
      <w:pPr>
        <w:spacing w:line="588" w:lineRule="exact"/>
        <w:rPr>
          <w:rFonts w:ascii="仿宋" w:eastAsia="仿宋" w:hAnsi="仿宋" w:cs="仿宋"/>
          <w:b/>
          <w:spacing w:val="6"/>
          <w:sz w:val="30"/>
          <w:szCs w:val="30"/>
        </w:rPr>
      </w:pPr>
    </w:p>
    <w:p w14:paraId="5C65A00B" w14:textId="77777777" w:rsidR="00BC6F60" w:rsidRPr="00217571" w:rsidRDefault="004675FF" w:rsidP="004C6825">
      <w:pPr>
        <w:spacing w:line="588" w:lineRule="exact"/>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本单位郑重声明，根据《财政部 民政部 中国残疾人联合会关于促进残疾人就业政府采购政策的通知》（财库〔2017〕141号）的规定，本单位为符合条件的残疾人福利性单位，且本单位参加</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单位的</w:t>
      </w:r>
      <w:r w:rsidRPr="00217571">
        <w:rPr>
          <w:rFonts w:ascii="仿宋" w:eastAsia="仿宋" w:hAnsi="仿宋" w:cs="仿宋" w:hint="eastAsia"/>
          <w:spacing w:val="4"/>
          <w:sz w:val="24"/>
          <w:szCs w:val="24"/>
          <w:u w:val="single"/>
        </w:rPr>
        <w:t xml:space="preserve">                   </w:t>
      </w:r>
      <w:r w:rsidRPr="00217571">
        <w:rPr>
          <w:rFonts w:ascii="仿宋" w:eastAsia="仿宋" w:hAnsi="仿宋" w:cs="仿宋" w:hint="eastAsia"/>
          <w:spacing w:val="4"/>
          <w:sz w:val="24"/>
          <w:szCs w:val="24"/>
        </w:rPr>
        <w:t>项目采购活动提供本单位制造的货物，或者提供其他残疾人福利性单位制造的货物（不包括使用非残疾人福利性单位注册商标的货物）。</w:t>
      </w:r>
    </w:p>
    <w:p w14:paraId="41B9A11C" w14:textId="77777777" w:rsidR="00BC6F60" w:rsidRPr="00217571" w:rsidRDefault="004675FF" w:rsidP="004C6825">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本单位对上述声明的真实性负责。如有虚假，将依法承担相应责任。</w:t>
      </w:r>
    </w:p>
    <w:p w14:paraId="09668438" w14:textId="77777777" w:rsidR="00BC6F60" w:rsidRPr="00217571" w:rsidRDefault="00BC6F60" w:rsidP="00177017">
      <w:pPr>
        <w:spacing w:line="360" w:lineRule="auto"/>
        <w:ind w:firstLineChars="200" w:firstLine="488"/>
        <w:jc w:val="left"/>
        <w:rPr>
          <w:rFonts w:ascii="仿宋" w:eastAsia="仿宋" w:hAnsi="仿宋" w:cs="仿宋"/>
          <w:spacing w:val="4"/>
          <w:sz w:val="24"/>
          <w:szCs w:val="24"/>
        </w:rPr>
      </w:pPr>
    </w:p>
    <w:p w14:paraId="3CEB120A" w14:textId="77777777" w:rsidR="00BC6F60" w:rsidRPr="00217571" w:rsidRDefault="00BC6F60" w:rsidP="002B5F0D">
      <w:pPr>
        <w:spacing w:line="360" w:lineRule="auto"/>
        <w:ind w:firstLineChars="200" w:firstLine="488"/>
        <w:jc w:val="left"/>
        <w:rPr>
          <w:rFonts w:ascii="仿宋" w:eastAsia="仿宋" w:hAnsi="仿宋" w:cs="仿宋"/>
          <w:spacing w:val="4"/>
          <w:sz w:val="24"/>
          <w:szCs w:val="24"/>
        </w:rPr>
      </w:pPr>
    </w:p>
    <w:p w14:paraId="211FDE3B" w14:textId="77777777" w:rsidR="00BC6F60" w:rsidRPr="00217571" w:rsidRDefault="004675FF" w:rsidP="002B5F0D">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                                         单位名称（盖章）：</w:t>
      </w:r>
    </w:p>
    <w:p w14:paraId="5E9D33AE" w14:textId="77777777" w:rsidR="00BC6F60" w:rsidRPr="00217571" w:rsidRDefault="004675FF" w:rsidP="002B5F0D">
      <w:pPr>
        <w:spacing w:line="360" w:lineRule="auto"/>
        <w:ind w:firstLineChars="200" w:firstLine="488"/>
        <w:jc w:val="left"/>
        <w:rPr>
          <w:rFonts w:ascii="仿宋" w:eastAsia="仿宋" w:hAnsi="仿宋" w:cs="仿宋"/>
          <w:spacing w:val="4"/>
          <w:sz w:val="24"/>
          <w:szCs w:val="24"/>
        </w:rPr>
      </w:pPr>
      <w:r w:rsidRPr="00217571">
        <w:rPr>
          <w:rFonts w:ascii="仿宋" w:eastAsia="仿宋" w:hAnsi="仿宋" w:cs="仿宋" w:hint="eastAsia"/>
          <w:spacing w:val="4"/>
          <w:sz w:val="24"/>
          <w:szCs w:val="24"/>
        </w:rPr>
        <w:t xml:space="preserve">                                         日    期：</w:t>
      </w:r>
    </w:p>
    <w:p w14:paraId="4FD48788" w14:textId="77777777" w:rsidR="00BC6F60" w:rsidRPr="00217571" w:rsidRDefault="00BC6F60">
      <w:pPr>
        <w:rPr>
          <w:rFonts w:ascii="仿宋" w:eastAsia="仿宋" w:hAnsi="仿宋" w:cs="仿宋"/>
        </w:rPr>
      </w:pPr>
    </w:p>
    <w:p w14:paraId="276046C6" w14:textId="77777777" w:rsidR="00BC6F60" w:rsidRPr="00217571" w:rsidRDefault="00BC6F60">
      <w:pPr>
        <w:spacing w:line="360" w:lineRule="auto"/>
        <w:jc w:val="left"/>
        <w:rPr>
          <w:rFonts w:ascii="仿宋" w:eastAsia="仿宋" w:hAnsi="仿宋" w:cs="仿宋"/>
          <w:sz w:val="18"/>
          <w:szCs w:val="18"/>
        </w:rPr>
      </w:pPr>
    </w:p>
    <w:p w14:paraId="3387CFA8" w14:textId="77777777" w:rsidR="00BC6F60" w:rsidRPr="00217571" w:rsidRDefault="00BC6F60">
      <w:pPr>
        <w:pStyle w:val="a0"/>
        <w:rPr>
          <w:rFonts w:ascii="仿宋" w:eastAsia="仿宋" w:hAnsi="仿宋"/>
        </w:rPr>
      </w:pPr>
    </w:p>
    <w:p w14:paraId="7C361C92" w14:textId="77777777" w:rsidR="00BC6F60" w:rsidRPr="00217571" w:rsidRDefault="00BC6F60">
      <w:pPr>
        <w:pStyle w:val="40"/>
        <w:rPr>
          <w:rFonts w:ascii="仿宋" w:eastAsia="仿宋" w:hAnsi="仿宋"/>
        </w:rPr>
      </w:pPr>
    </w:p>
    <w:p w14:paraId="42F30440" w14:textId="77777777" w:rsidR="00BC6F60" w:rsidRPr="00217571" w:rsidRDefault="004675FF">
      <w:pPr>
        <w:spacing w:line="360" w:lineRule="auto"/>
        <w:ind w:left="1"/>
        <w:jc w:val="center"/>
        <w:rPr>
          <w:rFonts w:ascii="仿宋" w:eastAsia="仿宋" w:hAnsi="仿宋"/>
        </w:rPr>
      </w:pPr>
      <w:r w:rsidRPr="00217571">
        <w:rPr>
          <w:rFonts w:ascii="仿宋" w:eastAsia="仿宋" w:hAnsi="仿宋" w:hint="eastAsia"/>
          <w:b/>
          <w:sz w:val="36"/>
          <w:szCs w:val="36"/>
        </w:rPr>
        <w:t>注：非残疾人福利性单位无需提供此文件，否则由此导致的一切不利后果由投标人自行承担</w:t>
      </w:r>
    </w:p>
    <w:p w14:paraId="7FF6E4C9" w14:textId="77777777" w:rsidR="00BC6F60" w:rsidRPr="00217571" w:rsidRDefault="004675FF">
      <w:pPr>
        <w:spacing w:line="360" w:lineRule="auto"/>
        <w:ind w:left="1"/>
        <w:rPr>
          <w:rFonts w:ascii="仿宋" w:eastAsia="仿宋" w:hAnsi="仿宋" w:cs="仿宋"/>
          <w:b/>
          <w:sz w:val="36"/>
          <w:szCs w:val="36"/>
        </w:rPr>
      </w:pPr>
      <w:r w:rsidRPr="00217571">
        <w:rPr>
          <w:rFonts w:ascii="仿宋" w:eastAsia="仿宋" w:hAnsi="仿宋" w:cs="仿宋" w:hint="eastAsia"/>
          <w:b/>
          <w:sz w:val="36"/>
          <w:szCs w:val="36"/>
        </w:rPr>
        <w:br w:type="page"/>
      </w:r>
    </w:p>
    <w:p w14:paraId="3DB3F58C" w14:textId="77777777" w:rsidR="00BC6F60" w:rsidRPr="00217571" w:rsidRDefault="004675FF">
      <w:pPr>
        <w:spacing w:line="360" w:lineRule="auto"/>
        <w:jc w:val="center"/>
        <w:rPr>
          <w:rFonts w:ascii="仿宋" w:eastAsia="仿宋" w:hAnsi="仿宋"/>
          <w:b/>
          <w:sz w:val="36"/>
          <w:szCs w:val="36"/>
        </w:rPr>
      </w:pPr>
      <w:r w:rsidRPr="00217571">
        <w:rPr>
          <w:rFonts w:ascii="仿宋" w:eastAsia="仿宋" w:hAnsi="仿宋" w:hint="eastAsia"/>
          <w:b/>
          <w:sz w:val="36"/>
          <w:szCs w:val="36"/>
        </w:rPr>
        <w:t>3、与投标人有关联关系的声明函</w:t>
      </w:r>
    </w:p>
    <w:p w14:paraId="3BDFBF85" w14:textId="77777777" w:rsidR="00BC6F60" w:rsidRPr="00217571" w:rsidRDefault="00BC6F60">
      <w:pPr>
        <w:spacing w:line="360" w:lineRule="auto"/>
        <w:jc w:val="center"/>
        <w:rPr>
          <w:rFonts w:ascii="仿宋" w:eastAsia="仿宋" w:hAnsi="仿宋"/>
          <w:b/>
          <w:spacing w:val="6"/>
          <w:sz w:val="30"/>
          <w:szCs w:val="30"/>
        </w:rPr>
      </w:pPr>
    </w:p>
    <w:p w14:paraId="11C32BFC" w14:textId="77777777" w:rsidR="00BC6F60" w:rsidRPr="00217571" w:rsidRDefault="004675FF" w:rsidP="004C6825">
      <w:pPr>
        <w:spacing w:line="588" w:lineRule="exact"/>
        <w:ind w:firstLineChars="200" w:firstLine="488"/>
        <w:rPr>
          <w:rFonts w:ascii="仿宋" w:eastAsia="仿宋" w:hAnsi="仿宋"/>
          <w:spacing w:val="4"/>
          <w:sz w:val="24"/>
          <w:szCs w:val="24"/>
        </w:rPr>
      </w:pPr>
      <w:r w:rsidRPr="00217571">
        <w:rPr>
          <w:rFonts w:ascii="仿宋" w:eastAsia="仿宋" w:hAnsi="仿宋" w:hint="eastAsia"/>
          <w:spacing w:val="4"/>
          <w:sz w:val="24"/>
          <w:szCs w:val="24"/>
        </w:rPr>
        <w:t>本单位郑重声明，根据按照《公司法》《公司登记管理条例》等法律法规规定，与本单位有关联企业信息如下。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326"/>
      </w:tblGrid>
      <w:tr w:rsidR="00BC6F60" w:rsidRPr="00217571" w14:paraId="109F00DB" w14:textId="77777777">
        <w:tc>
          <w:tcPr>
            <w:tcW w:w="3227" w:type="dxa"/>
            <w:shd w:val="clear" w:color="auto" w:fill="auto"/>
          </w:tcPr>
          <w:p w14:paraId="077B0DC9" w14:textId="77777777" w:rsidR="00BC6F60" w:rsidRPr="00217571" w:rsidRDefault="004675FF">
            <w:pPr>
              <w:spacing w:line="588" w:lineRule="exact"/>
              <w:jc w:val="center"/>
              <w:rPr>
                <w:rFonts w:ascii="仿宋" w:eastAsia="仿宋" w:hAnsi="仿宋"/>
                <w:spacing w:val="4"/>
                <w:sz w:val="24"/>
                <w:szCs w:val="24"/>
              </w:rPr>
            </w:pPr>
            <w:r w:rsidRPr="00217571">
              <w:rPr>
                <w:rFonts w:ascii="仿宋" w:eastAsia="仿宋" w:hAnsi="仿宋" w:hint="eastAsia"/>
                <w:spacing w:val="4"/>
                <w:sz w:val="24"/>
                <w:szCs w:val="24"/>
              </w:rPr>
              <w:t>投标人关联企业情况（包括但不限于：单位负责人为同一人或者存在直接控股、管理关系的不同供应商</w:t>
            </w:r>
          </w:p>
        </w:tc>
        <w:tc>
          <w:tcPr>
            <w:tcW w:w="5386" w:type="dxa"/>
            <w:shd w:val="clear" w:color="auto" w:fill="auto"/>
          </w:tcPr>
          <w:p w14:paraId="16CC8415" w14:textId="77777777" w:rsidR="00BC6F60" w:rsidRPr="00217571" w:rsidRDefault="004675FF">
            <w:pPr>
              <w:spacing w:line="588" w:lineRule="exact"/>
              <w:jc w:val="left"/>
              <w:rPr>
                <w:rFonts w:ascii="仿宋" w:eastAsia="仿宋" w:hAnsi="仿宋"/>
                <w:spacing w:val="4"/>
                <w:sz w:val="24"/>
                <w:szCs w:val="24"/>
              </w:rPr>
            </w:pPr>
            <w:r w:rsidRPr="00217571">
              <w:rPr>
                <w:rFonts w:ascii="仿宋" w:eastAsia="仿宋" w:hAnsi="仿宋" w:hint="eastAsia"/>
                <w:spacing w:val="4"/>
                <w:sz w:val="24"/>
                <w:szCs w:val="24"/>
              </w:rPr>
              <w:t>1、</w:t>
            </w:r>
          </w:p>
          <w:p w14:paraId="3EF3C59D" w14:textId="77777777" w:rsidR="00BC6F60" w:rsidRPr="00217571" w:rsidRDefault="004675FF">
            <w:pPr>
              <w:spacing w:line="588" w:lineRule="exact"/>
              <w:jc w:val="left"/>
              <w:rPr>
                <w:rFonts w:ascii="仿宋" w:eastAsia="仿宋" w:hAnsi="仿宋"/>
                <w:spacing w:val="4"/>
                <w:sz w:val="24"/>
                <w:szCs w:val="24"/>
              </w:rPr>
            </w:pPr>
            <w:r w:rsidRPr="00217571">
              <w:rPr>
                <w:rFonts w:ascii="仿宋" w:eastAsia="仿宋" w:hAnsi="仿宋" w:hint="eastAsia"/>
                <w:spacing w:val="4"/>
                <w:sz w:val="24"/>
                <w:szCs w:val="24"/>
              </w:rPr>
              <w:t>2、</w:t>
            </w:r>
          </w:p>
          <w:p w14:paraId="28F0E36A" w14:textId="77777777" w:rsidR="00BC6F60" w:rsidRPr="00217571" w:rsidRDefault="004675FF">
            <w:pPr>
              <w:spacing w:line="588" w:lineRule="exact"/>
              <w:jc w:val="left"/>
              <w:rPr>
                <w:rFonts w:ascii="仿宋" w:eastAsia="仿宋" w:hAnsi="仿宋"/>
                <w:spacing w:val="4"/>
                <w:sz w:val="24"/>
                <w:szCs w:val="24"/>
              </w:rPr>
            </w:pPr>
            <w:r w:rsidRPr="00217571">
              <w:rPr>
                <w:rFonts w:ascii="仿宋" w:eastAsia="仿宋" w:hAnsi="仿宋" w:hint="eastAsia"/>
                <w:spacing w:val="4"/>
                <w:sz w:val="24"/>
                <w:szCs w:val="24"/>
              </w:rPr>
              <w:t>---</w:t>
            </w:r>
          </w:p>
          <w:p w14:paraId="3C512902" w14:textId="77777777" w:rsidR="00BC6F60" w:rsidRPr="00217571" w:rsidRDefault="00BC6F60">
            <w:pPr>
              <w:spacing w:line="588" w:lineRule="exact"/>
              <w:jc w:val="center"/>
              <w:rPr>
                <w:rFonts w:ascii="仿宋" w:eastAsia="仿宋" w:hAnsi="仿宋"/>
                <w:spacing w:val="4"/>
                <w:sz w:val="24"/>
                <w:szCs w:val="24"/>
              </w:rPr>
            </w:pPr>
          </w:p>
        </w:tc>
      </w:tr>
    </w:tbl>
    <w:p w14:paraId="3EF07DD7" w14:textId="77777777" w:rsidR="00BC6F60" w:rsidRPr="00217571" w:rsidRDefault="00BC6F60">
      <w:pPr>
        <w:spacing w:line="588" w:lineRule="exact"/>
        <w:jc w:val="center"/>
        <w:rPr>
          <w:rFonts w:ascii="仿宋" w:eastAsia="仿宋" w:hAnsi="仿宋"/>
          <w:spacing w:val="4"/>
          <w:sz w:val="24"/>
          <w:szCs w:val="24"/>
        </w:rPr>
      </w:pPr>
    </w:p>
    <w:p w14:paraId="2B18885C" w14:textId="77777777" w:rsidR="00BC6F60" w:rsidRPr="00217571" w:rsidRDefault="00BC6F60" w:rsidP="004C6825">
      <w:pPr>
        <w:spacing w:line="360" w:lineRule="auto"/>
        <w:ind w:firstLineChars="200" w:firstLine="488"/>
        <w:jc w:val="left"/>
        <w:rPr>
          <w:rFonts w:ascii="仿宋" w:eastAsia="仿宋" w:hAnsi="仿宋"/>
          <w:spacing w:val="4"/>
          <w:sz w:val="24"/>
          <w:szCs w:val="24"/>
        </w:rPr>
      </w:pPr>
    </w:p>
    <w:p w14:paraId="6733F06F" w14:textId="77777777" w:rsidR="00BC6F60" w:rsidRPr="00217571" w:rsidRDefault="00BC6F60" w:rsidP="004C6825">
      <w:pPr>
        <w:spacing w:line="360" w:lineRule="auto"/>
        <w:ind w:firstLineChars="200" w:firstLine="488"/>
        <w:jc w:val="left"/>
        <w:rPr>
          <w:rFonts w:ascii="仿宋" w:eastAsia="仿宋" w:hAnsi="仿宋"/>
          <w:spacing w:val="4"/>
          <w:sz w:val="24"/>
          <w:szCs w:val="24"/>
        </w:rPr>
      </w:pPr>
    </w:p>
    <w:p w14:paraId="4E9BC94F" w14:textId="77777777" w:rsidR="00BC6F60" w:rsidRPr="00217571" w:rsidRDefault="004675FF" w:rsidP="00177017">
      <w:pPr>
        <w:spacing w:line="360" w:lineRule="auto"/>
        <w:ind w:firstLineChars="200" w:firstLine="488"/>
        <w:jc w:val="left"/>
        <w:rPr>
          <w:rFonts w:ascii="仿宋" w:eastAsia="仿宋" w:hAnsi="仿宋"/>
          <w:spacing w:val="4"/>
          <w:sz w:val="24"/>
          <w:szCs w:val="24"/>
        </w:rPr>
      </w:pPr>
      <w:r w:rsidRPr="00217571">
        <w:rPr>
          <w:rFonts w:ascii="仿宋" w:eastAsia="仿宋" w:hAnsi="仿宋" w:hint="eastAsia"/>
          <w:spacing w:val="4"/>
          <w:sz w:val="24"/>
          <w:szCs w:val="24"/>
        </w:rPr>
        <w:t xml:space="preserve">                                         单位名称（盖章）：</w:t>
      </w:r>
    </w:p>
    <w:p w14:paraId="4986C69F" w14:textId="77777777" w:rsidR="00BC6F60" w:rsidRPr="00217571" w:rsidRDefault="004675FF" w:rsidP="002B5F0D">
      <w:pPr>
        <w:spacing w:line="360" w:lineRule="auto"/>
        <w:ind w:firstLineChars="200" w:firstLine="488"/>
        <w:jc w:val="left"/>
        <w:rPr>
          <w:rFonts w:ascii="仿宋" w:eastAsia="仿宋" w:hAnsi="仿宋"/>
          <w:spacing w:val="4"/>
          <w:sz w:val="24"/>
          <w:szCs w:val="24"/>
        </w:rPr>
      </w:pPr>
      <w:r w:rsidRPr="00217571">
        <w:rPr>
          <w:rFonts w:ascii="仿宋" w:eastAsia="仿宋" w:hAnsi="仿宋" w:hint="eastAsia"/>
          <w:spacing w:val="4"/>
          <w:sz w:val="24"/>
          <w:szCs w:val="24"/>
        </w:rPr>
        <w:t xml:space="preserve">                                         日    期：</w:t>
      </w:r>
    </w:p>
    <w:p w14:paraId="527EA351"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5F4C474C"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0C580588"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27D8DA7F"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4542F46E" w14:textId="77777777" w:rsidR="00BC6F60" w:rsidRPr="00217571" w:rsidRDefault="004675FF">
      <w:pPr>
        <w:spacing w:line="360" w:lineRule="auto"/>
        <w:ind w:left="1"/>
        <w:jc w:val="center"/>
        <w:rPr>
          <w:rFonts w:ascii="仿宋" w:eastAsia="仿宋" w:hAnsi="仿宋"/>
          <w:b/>
          <w:sz w:val="36"/>
          <w:szCs w:val="36"/>
        </w:rPr>
      </w:pPr>
      <w:r w:rsidRPr="00217571">
        <w:rPr>
          <w:rFonts w:ascii="仿宋" w:eastAsia="仿宋" w:hAnsi="仿宋" w:hint="eastAsia"/>
          <w:b/>
          <w:sz w:val="36"/>
          <w:szCs w:val="36"/>
        </w:rPr>
        <w:t>注：投标人应如实填写，否则由此导致的一切不利后果由投标人自行承担</w:t>
      </w:r>
    </w:p>
    <w:p w14:paraId="34A805F0" w14:textId="77777777" w:rsidR="00BC6F60" w:rsidRPr="00217571" w:rsidRDefault="00BC6F60" w:rsidP="004C6825">
      <w:pPr>
        <w:spacing w:line="360" w:lineRule="auto"/>
        <w:ind w:firstLineChars="200" w:firstLine="488"/>
        <w:jc w:val="left"/>
        <w:rPr>
          <w:rFonts w:ascii="仿宋" w:eastAsia="仿宋" w:hAnsi="仿宋"/>
          <w:spacing w:val="4"/>
          <w:sz w:val="24"/>
          <w:szCs w:val="24"/>
        </w:rPr>
      </w:pPr>
    </w:p>
    <w:p w14:paraId="2CF8AA32" w14:textId="77777777" w:rsidR="00BC6F60" w:rsidRPr="00217571" w:rsidRDefault="00BC6F60" w:rsidP="004C6825">
      <w:pPr>
        <w:spacing w:line="360" w:lineRule="auto"/>
        <w:ind w:firstLineChars="200" w:firstLine="488"/>
        <w:jc w:val="left"/>
        <w:rPr>
          <w:rFonts w:ascii="仿宋" w:eastAsia="仿宋" w:hAnsi="仿宋"/>
          <w:spacing w:val="4"/>
          <w:sz w:val="24"/>
          <w:szCs w:val="24"/>
        </w:rPr>
      </w:pPr>
    </w:p>
    <w:p w14:paraId="5AA60A1E" w14:textId="77777777" w:rsidR="00BC6F60" w:rsidRPr="00217571" w:rsidRDefault="00BC6F60" w:rsidP="00177017">
      <w:pPr>
        <w:spacing w:line="360" w:lineRule="auto"/>
        <w:ind w:firstLineChars="200" w:firstLine="488"/>
        <w:jc w:val="left"/>
        <w:rPr>
          <w:rFonts w:ascii="仿宋" w:eastAsia="仿宋" w:hAnsi="仿宋"/>
          <w:spacing w:val="4"/>
          <w:sz w:val="24"/>
          <w:szCs w:val="24"/>
        </w:rPr>
      </w:pPr>
    </w:p>
    <w:p w14:paraId="2EDF0574"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3CE103D7"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1F5D1AA3"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51D39649" w14:textId="77777777" w:rsidR="00BC6F60" w:rsidRPr="00217571" w:rsidRDefault="00BC6F60" w:rsidP="002B5F0D">
      <w:pPr>
        <w:spacing w:line="360" w:lineRule="auto"/>
        <w:ind w:firstLineChars="200" w:firstLine="488"/>
        <w:jc w:val="left"/>
        <w:rPr>
          <w:rFonts w:ascii="仿宋" w:eastAsia="仿宋" w:hAnsi="仿宋"/>
          <w:spacing w:val="4"/>
          <w:sz w:val="24"/>
          <w:szCs w:val="24"/>
        </w:rPr>
      </w:pPr>
    </w:p>
    <w:p w14:paraId="3D395BC4" w14:textId="77777777" w:rsidR="00BC6F60" w:rsidRPr="00217571" w:rsidRDefault="004675FF">
      <w:pPr>
        <w:spacing w:line="360" w:lineRule="auto"/>
        <w:ind w:left="1"/>
        <w:jc w:val="center"/>
        <w:rPr>
          <w:rFonts w:ascii="仿宋" w:eastAsia="仿宋" w:hAnsi="仿宋"/>
          <w:b/>
          <w:sz w:val="36"/>
          <w:szCs w:val="36"/>
        </w:rPr>
      </w:pPr>
      <w:r w:rsidRPr="00217571">
        <w:rPr>
          <w:rFonts w:ascii="仿宋" w:eastAsia="仿宋" w:hAnsi="仿宋" w:hint="eastAsia"/>
          <w:b/>
          <w:sz w:val="36"/>
          <w:szCs w:val="36"/>
        </w:rPr>
        <w:t>4、投标人参与本项目无</w:t>
      </w:r>
      <w:proofErr w:type="gramStart"/>
      <w:r w:rsidRPr="00217571">
        <w:rPr>
          <w:rFonts w:ascii="仿宋" w:eastAsia="仿宋" w:hAnsi="仿宋" w:hint="eastAsia"/>
          <w:b/>
          <w:sz w:val="36"/>
          <w:szCs w:val="36"/>
        </w:rPr>
        <w:t>围串标行为</w:t>
      </w:r>
      <w:proofErr w:type="gramEnd"/>
      <w:r w:rsidRPr="00217571">
        <w:rPr>
          <w:rFonts w:ascii="仿宋" w:eastAsia="仿宋" w:hAnsi="仿宋" w:hint="eastAsia"/>
          <w:b/>
          <w:sz w:val="36"/>
          <w:szCs w:val="36"/>
        </w:rPr>
        <w:t>的声明函</w:t>
      </w:r>
    </w:p>
    <w:p w14:paraId="5C824199" w14:textId="77777777" w:rsidR="00BC6F60" w:rsidRPr="00217571" w:rsidRDefault="00BC6F60">
      <w:pPr>
        <w:spacing w:line="360" w:lineRule="auto"/>
        <w:rPr>
          <w:rFonts w:ascii="仿宋" w:eastAsia="仿宋" w:hAnsi="仿宋"/>
          <w:b/>
          <w:spacing w:val="4"/>
          <w:sz w:val="30"/>
          <w:szCs w:val="30"/>
          <w:u w:val="single"/>
        </w:rPr>
      </w:pPr>
    </w:p>
    <w:p w14:paraId="0C1B6ACB" w14:textId="77777777" w:rsidR="00BC6F60" w:rsidRPr="00217571" w:rsidRDefault="004675FF">
      <w:pPr>
        <w:spacing w:line="480" w:lineRule="auto"/>
        <w:jc w:val="left"/>
        <w:rPr>
          <w:rFonts w:ascii="仿宋" w:eastAsia="仿宋" w:hAnsi="仿宋"/>
          <w:spacing w:val="4"/>
          <w:sz w:val="24"/>
          <w:szCs w:val="24"/>
          <w:u w:val="single"/>
        </w:rPr>
      </w:pPr>
      <w:r w:rsidRPr="00217571">
        <w:rPr>
          <w:rFonts w:ascii="仿宋" w:eastAsia="仿宋" w:hAnsi="仿宋" w:hint="eastAsia"/>
          <w:spacing w:val="4"/>
          <w:sz w:val="24"/>
          <w:szCs w:val="24"/>
          <w:u w:val="single"/>
        </w:rPr>
        <w:t>致：（采购机构名称）、（采购代理机构名称）</w:t>
      </w:r>
    </w:p>
    <w:p w14:paraId="12DCA9EB" w14:textId="77777777" w:rsidR="00BC6F60" w:rsidRPr="00217571" w:rsidRDefault="004675FF" w:rsidP="004C6825">
      <w:pPr>
        <w:spacing w:line="480" w:lineRule="auto"/>
        <w:ind w:firstLineChars="200" w:firstLine="488"/>
        <w:jc w:val="left"/>
        <w:rPr>
          <w:rFonts w:ascii="仿宋" w:eastAsia="仿宋" w:hAnsi="仿宋"/>
          <w:spacing w:val="4"/>
          <w:sz w:val="24"/>
          <w:szCs w:val="24"/>
          <w:u w:val="single"/>
        </w:rPr>
      </w:pPr>
      <w:r w:rsidRPr="00217571">
        <w:rPr>
          <w:rFonts w:ascii="仿宋" w:eastAsia="仿宋" w:hAnsi="仿宋" w:hint="eastAsia"/>
          <w:spacing w:val="4"/>
          <w:sz w:val="24"/>
          <w:szCs w:val="24"/>
          <w:u w:val="single"/>
        </w:rPr>
        <w:t>（投标人名称）</w:t>
      </w:r>
      <w:r w:rsidRPr="00217571">
        <w:rPr>
          <w:rFonts w:ascii="仿宋" w:eastAsia="仿宋" w:hAnsi="仿宋" w:hint="eastAsia"/>
          <w:spacing w:val="4"/>
          <w:sz w:val="24"/>
          <w:szCs w:val="24"/>
        </w:rPr>
        <w:t>为在中华人民共和国境内合法注册并经营的机构。在此郑重声明，我公司在参与本次政府采购活动过程中未组织和参与围标、串标。</w:t>
      </w:r>
    </w:p>
    <w:p w14:paraId="366F4A61" w14:textId="77777777" w:rsidR="00BC6F60" w:rsidRPr="00217571" w:rsidRDefault="00BC6F60">
      <w:pPr>
        <w:spacing w:beforeLines="100" w:before="312" w:afterLines="50" w:after="156" w:line="480" w:lineRule="auto"/>
        <w:ind w:firstLine="170"/>
        <w:jc w:val="left"/>
        <w:rPr>
          <w:rFonts w:ascii="仿宋" w:eastAsia="仿宋" w:hAnsi="仿宋"/>
          <w:spacing w:val="4"/>
          <w:sz w:val="24"/>
          <w:szCs w:val="24"/>
        </w:rPr>
      </w:pPr>
    </w:p>
    <w:p w14:paraId="668532F1" w14:textId="77777777" w:rsidR="00BC6F60" w:rsidRPr="00217571" w:rsidRDefault="00BC6F60">
      <w:pPr>
        <w:spacing w:beforeLines="100" w:before="312" w:afterLines="50" w:after="156" w:line="360" w:lineRule="auto"/>
        <w:ind w:firstLine="170"/>
        <w:rPr>
          <w:rFonts w:ascii="仿宋" w:eastAsia="仿宋" w:hAnsi="仿宋"/>
          <w:spacing w:val="4"/>
          <w:sz w:val="24"/>
          <w:szCs w:val="24"/>
        </w:rPr>
      </w:pPr>
    </w:p>
    <w:p w14:paraId="1F00413D" w14:textId="77777777" w:rsidR="00BC6F60" w:rsidRPr="00217571" w:rsidRDefault="00BC6F60">
      <w:pPr>
        <w:spacing w:beforeLines="100" w:before="312" w:afterLines="50" w:after="156" w:line="360" w:lineRule="auto"/>
        <w:ind w:firstLine="170"/>
        <w:rPr>
          <w:rFonts w:ascii="仿宋" w:eastAsia="仿宋" w:hAnsi="仿宋"/>
          <w:spacing w:val="4"/>
          <w:sz w:val="24"/>
          <w:szCs w:val="24"/>
        </w:rPr>
      </w:pPr>
    </w:p>
    <w:p w14:paraId="67D37409" w14:textId="77777777" w:rsidR="00BC6F60" w:rsidRPr="00217571" w:rsidRDefault="004675FF" w:rsidP="004C6825">
      <w:pPr>
        <w:spacing w:beforeLines="100" w:before="312" w:afterLines="50" w:after="156" w:line="480" w:lineRule="auto"/>
        <w:ind w:firstLineChars="1629" w:firstLine="3975"/>
        <w:jc w:val="left"/>
        <w:rPr>
          <w:rFonts w:ascii="仿宋" w:eastAsia="仿宋" w:hAnsi="仿宋" w:cs="宋体"/>
          <w:spacing w:val="14"/>
          <w:kern w:val="0"/>
          <w:sz w:val="24"/>
        </w:rPr>
      </w:pPr>
      <w:r w:rsidRPr="00217571">
        <w:rPr>
          <w:rFonts w:ascii="仿宋" w:eastAsia="仿宋" w:hAnsi="仿宋" w:hint="eastAsia"/>
          <w:spacing w:val="4"/>
          <w:sz w:val="24"/>
          <w:szCs w:val="24"/>
        </w:rPr>
        <w:t>投标人名称（盖章）：</w:t>
      </w:r>
      <w:r w:rsidRPr="00217571">
        <w:rPr>
          <w:rFonts w:ascii="仿宋" w:eastAsia="仿宋" w:hAnsi="仿宋"/>
          <w:spacing w:val="4"/>
          <w:sz w:val="24"/>
          <w:szCs w:val="24"/>
          <w:u w:val="single"/>
        </w:rPr>
        <w:t xml:space="preserve">     </w:t>
      </w:r>
      <w:r w:rsidRPr="00217571">
        <w:rPr>
          <w:rFonts w:ascii="仿宋" w:eastAsia="仿宋" w:hAnsi="仿宋" w:hint="eastAsia"/>
          <w:spacing w:val="4"/>
          <w:sz w:val="24"/>
          <w:szCs w:val="24"/>
          <w:u w:val="single"/>
        </w:rPr>
        <w:t xml:space="preserve">        </w:t>
      </w:r>
      <w:r w:rsidRPr="00217571">
        <w:rPr>
          <w:rFonts w:ascii="仿宋" w:eastAsia="仿宋" w:hAnsi="仿宋"/>
          <w:spacing w:val="4"/>
          <w:sz w:val="24"/>
          <w:szCs w:val="24"/>
          <w:u w:val="single"/>
        </w:rPr>
        <w:t xml:space="preserve">  </w:t>
      </w:r>
    </w:p>
    <w:p w14:paraId="361763EC" w14:textId="77777777" w:rsidR="00BC6F60" w:rsidRPr="00217571" w:rsidRDefault="004675FF" w:rsidP="004C6825">
      <w:pPr>
        <w:spacing w:beforeLines="100" w:before="312" w:afterLines="50" w:after="156" w:line="480" w:lineRule="auto"/>
        <w:ind w:firstLineChars="1629" w:firstLine="3975"/>
        <w:jc w:val="left"/>
        <w:rPr>
          <w:rFonts w:ascii="仿宋" w:eastAsia="仿宋" w:hAnsi="仿宋"/>
          <w:spacing w:val="4"/>
          <w:sz w:val="24"/>
          <w:szCs w:val="24"/>
          <w:u w:val="single"/>
        </w:rPr>
      </w:pPr>
      <w:r w:rsidRPr="00217571">
        <w:rPr>
          <w:rFonts w:ascii="仿宋" w:eastAsia="仿宋" w:hAnsi="仿宋" w:hint="eastAsia"/>
          <w:spacing w:val="4"/>
          <w:sz w:val="24"/>
          <w:szCs w:val="24"/>
        </w:rPr>
        <w:t>法定代表人（签字或盖章）：</w:t>
      </w:r>
      <w:r w:rsidRPr="00217571">
        <w:rPr>
          <w:rFonts w:ascii="仿宋" w:eastAsia="仿宋" w:hAnsi="仿宋"/>
          <w:spacing w:val="4"/>
          <w:sz w:val="24"/>
          <w:szCs w:val="24"/>
          <w:u w:val="single"/>
        </w:rPr>
        <w:t xml:space="preserve">        </w:t>
      </w:r>
      <w:r w:rsidRPr="00217571">
        <w:rPr>
          <w:rFonts w:ascii="仿宋" w:eastAsia="仿宋" w:hAnsi="仿宋" w:hint="eastAsia"/>
          <w:spacing w:val="4"/>
          <w:sz w:val="24"/>
          <w:szCs w:val="24"/>
          <w:u w:val="single"/>
        </w:rPr>
        <w:t xml:space="preserve"> </w:t>
      </w:r>
    </w:p>
    <w:p w14:paraId="3A6128BB" w14:textId="77777777" w:rsidR="00BC6F60" w:rsidRPr="00217571" w:rsidRDefault="004675FF" w:rsidP="00177017">
      <w:pPr>
        <w:spacing w:beforeLines="100" w:before="312" w:afterLines="50" w:after="156" w:line="480" w:lineRule="auto"/>
        <w:ind w:firstLineChars="1629" w:firstLine="3975"/>
        <w:jc w:val="left"/>
        <w:rPr>
          <w:rFonts w:ascii="仿宋" w:eastAsia="仿宋" w:hAnsi="仿宋"/>
          <w:spacing w:val="4"/>
          <w:sz w:val="24"/>
          <w:szCs w:val="24"/>
        </w:rPr>
      </w:pPr>
      <w:r w:rsidRPr="00217571">
        <w:rPr>
          <w:rFonts w:ascii="仿宋" w:eastAsia="仿宋" w:hAnsi="仿宋" w:hint="eastAsia"/>
          <w:spacing w:val="4"/>
          <w:sz w:val="24"/>
          <w:szCs w:val="24"/>
        </w:rPr>
        <w:t>日     期：       年</w:t>
      </w:r>
      <w:r w:rsidRPr="00217571">
        <w:rPr>
          <w:rFonts w:ascii="仿宋" w:eastAsia="仿宋" w:hAnsi="仿宋"/>
          <w:spacing w:val="4"/>
          <w:sz w:val="24"/>
          <w:szCs w:val="24"/>
        </w:rPr>
        <w:t xml:space="preserve">     </w:t>
      </w:r>
      <w:r w:rsidRPr="00217571">
        <w:rPr>
          <w:rFonts w:ascii="仿宋" w:eastAsia="仿宋" w:hAnsi="仿宋" w:hint="eastAsia"/>
          <w:spacing w:val="4"/>
          <w:sz w:val="24"/>
          <w:szCs w:val="24"/>
        </w:rPr>
        <w:t>月     日</w:t>
      </w:r>
    </w:p>
    <w:p w14:paraId="3C64592A" w14:textId="77777777" w:rsidR="00BC6F60" w:rsidRPr="00217571" w:rsidRDefault="00BC6F60" w:rsidP="002B5F0D">
      <w:pPr>
        <w:spacing w:beforeLines="100" w:before="312" w:afterLines="50" w:after="156" w:line="480" w:lineRule="auto"/>
        <w:ind w:firstLineChars="1629" w:firstLine="3975"/>
        <w:jc w:val="left"/>
        <w:rPr>
          <w:rFonts w:ascii="仿宋" w:eastAsia="仿宋" w:hAnsi="仿宋"/>
          <w:spacing w:val="4"/>
          <w:sz w:val="24"/>
          <w:szCs w:val="24"/>
        </w:rPr>
      </w:pPr>
    </w:p>
    <w:p w14:paraId="70BD61D1" w14:textId="77777777" w:rsidR="00BC6F60" w:rsidRPr="00217571" w:rsidRDefault="00BC6F60">
      <w:pPr>
        <w:spacing w:line="360" w:lineRule="auto"/>
        <w:jc w:val="left"/>
        <w:rPr>
          <w:rFonts w:ascii="仿宋" w:eastAsia="仿宋" w:hAnsi="仿宋"/>
          <w:spacing w:val="4"/>
          <w:sz w:val="24"/>
          <w:szCs w:val="24"/>
        </w:rPr>
      </w:pPr>
    </w:p>
    <w:p w14:paraId="2C5E8CA8" w14:textId="77777777" w:rsidR="00BC6F60" w:rsidRPr="00217571" w:rsidRDefault="00BC6F60">
      <w:pPr>
        <w:spacing w:line="360" w:lineRule="auto"/>
        <w:jc w:val="left"/>
        <w:rPr>
          <w:rFonts w:ascii="仿宋" w:eastAsia="仿宋" w:hAnsi="仿宋"/>
          <w:spacing w:val="4"/>
          <w:sz w:val="24"/>
          <w:szCs w:val="24"/>
        </w:rPr>
      </w:pPr>
    </w:p>
    <w:p w14:paraId="4246DB14" w14:textId="77777777" w:rsidR="00BC6F60" w:rsidRPr="00217571" w:rsidRDefault="00BC6F60">
      <w:pPr>
        <w:spacing w:line="360" w:lineRule="auto"/>
        <w:jc w:val="left"/>
        <w:rPr>
          <w:rFonts w:ascii="仿宋" w:eastAsia="仿宋" w:hAnsi="仿宋"/>
          <w:spacing w:val="4"/>
          <w:sz w:val="24"/>
          <w:szCs w:val="24"/>
        </w:rPr>
      </w:pPr>
    </w:p>
    <w:p w14:paraId="334F6422" w14:textId="77777777" w:rsidR="00BC6F60" w:rsidRPr="00217571" w:rsidRDefault="00BC6F60">
      <w:pPr>
        <w:pStyle w:val="a0"/>
        <w:rPr>
          <w:rFonts w:ascii="仿宋" w:eastAsia="仿宋" w:hAnsi="仿宋"/>
        </w:rPr>
      </w:pPr>
    </w:p>
    <w:p w14:paraId="07C14C57" w14:textId="77777777" w:rsidR="00BC6F60" w:rsidRPr="00217571" w:rsidRDefault="00BC6F60">
      <w:pPr>
        <w:pStyle w:val="40"/>
        <w:rPr>
          <w:rFonts w:ascii="仿宋" w:eastAsia="仿宋" w:hAnsi="仿宋"/>
        </w:rPr>
      </w:pPr>
    </w:p>
    <w:p w14:paraId="1D9A4CDF" w14:textId="77777777" w:rsidR="00BC6F60" w:rsidRPr="00217571" w:rsidRDefault="00BC6F60">
      <w:pPr>
        <w:rPr>
          <w:rFonts w:ascii="仿宋" w:eastAsia="仿宋" w:hAnsi="仿宋"/>
        </w:rPr>
      </w:pPr>
    </w:p>
    <w:p w14:paraId="4383C162" w14:textId="77777777" w:rsidR="00BC6F60" w:rsidRPr="00217571" w:rsidRDefault="00BC6F60">
      <w:pPr>
        <w:pStyle w:val="a0"/>
        <w:rPr>
          <w:rFonts w:ascii="仿宋" w:eastAsia="仿宋" w:hAnsi="仿宋"/>
        </w:rPr>
      </w:pPr>
    </w:p>
    <w:p w14:paraId="309E932F" w14:textId="77777777" w:rsidR="00BC6F60" w:rsidRPr="00217571" w:rsidRDefault="00BC6F60">
      <w:pPr>
        <w:pStyle w:val="20"/>
        <w:rPr>
          <w:rFonts w:ascii="仿宋" w:eastAsia="仿宋" w:hAnsi="仿宋" w:cs="仿宋"/>
          <w:sz w:val="24"/>
          <w:szCs w:val="24"/>
        </w:rPr>
      </w:pPr>
    </w:p>
    <w:p w14:paraId="4E814FF5" w14:textId="77777777" w:rsidR="00BC6F60" w:rsidRPr="00217571" w:rsidRDefault="004675FF">
      <w:pPr>
        <w:pStyle w:val="20"/>
        <w:rPr>
          <w:rFonts w:ascii="仿宋" w:eastAsia="仿宋" w:hAnsi="仿宋" w:cs="仿宋"/>
        </w:rPr>
      </w:pPr>
      <w:r w:rsidRPr="00217571">
        <w:rPr>
          <w:rFonts w:ascii="仿宋" w:eastAsia="仿宋" w:hAnsi="仿宋" w:cs="仿宋" w:hint="eastAsia"/>
          <w:sz w:val="24"/>
          <w:szCs w:val="24"/>
        </w:rPr>
        <w:t xml:space="preserve"> </w:t>
      </w:r>
      <w:r w:rsidRPr="00217571">
        <w:rPr>
          <w:rFonts w:ascii="仿宋" w:eastAsia="仿宋" w:hAnsi="仿宋" w:cs="仿宋" w:hint="eastAsia"/>
          <w:sz w:val="24"/>
          <w:szCs w:val="24"/>
        </w:rPr>
        <w:br w:type="page"/>
      </w:r>
    </w:p>
    <w:bookmarkEnd w:id="43"/>
    <w:p w14:paraId="51E55AB2" w14:textId="77777777" w:rsidR="00BC6F60" w:rsidRPr="00217571" w:rsidRDefault="004675FF">
      <w:pPr>
        <w:pStyle w:val="1"/>
        <w:rPr>
          <w:rFonts w:ascii="仿宋" w:eastAsia="仿宋" w:hAnsi="仿宋" w:cs="仿宋"/>
        </w:rPr>
      </w:pPr>
      <w:r w:rsidRPr="00217571">
        <w:rPr>
          <w:rFonts w:ascii="仿宋" w:eastAsia="仿宋" w:hAnsi="仿宋" w:cs="仿宋" w:hint="eastAsia"/>
        </w:rPr>
        <w:t>第五章  招标内容及服务要求</w:t>
      </w:r>
    </w:p>
    <w:p w14:paraId="66D53FB2" w14:textId="77777777" w:rsidR="00BC6F60" w:rsidRPr="00217571" w:rsidRDefault="004675FF">
      <w:pPr>
        <w:snapToGrid w:val="0"/>
        <w:spacing w:line="420" w:lineRule="exact"/>
        <w:jc w:val="left"/>
        <w:rPr>
          <w:rFonts w:ascii="仿宋" w:eastAsia="仿宋" w:hAnsi="仿宋" w:cs="仿宋"/>
          <w:b/>
          <w:sz w:val="24"/>
          <w:szCs w:val="24"/>
        </w:rPr>
      </w:pPr>
      <w:r w:rsidRPr="00217571">
        <w:rPr>
          <w:rFonts w:ascii="仿宋" w:eastAsia="仿宋" w:hAnsi="仿宋" w:cs="仿宋" w:hint="eastAsia"/>
          <w:b/>
          <w:sz w:val="24"/>
          <w:szCs w:val="24"/>
        </w:rPr>
        <w:t>一、招标内容一览表：</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969"/>
        <w:gridCol w:w="3555"/>
      </w:tblGrid>
      <w:tr w:rsidR="00BC6F60" w:rsidRPr="00217571" w14:paraId="43141A70" w14:textId="77777777">
        <w:trPr>
          <w:trHeight w:val="502"/>
          <w:jc w:val="center"/>
        </w:trPr>
        <w:tc>
          <w:tcPr>
            <w:tcW w:w="1204" w:type="dxa"/>
            <w:vAlign w:val="center"/>
          </w:tcPr>
          <w:p w14:paraId="1DF9721F" w14:textId="77777777"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序号</w:t>
            </w:r>
          </w:p>
        </w:tc>
        <w:tc>
          <w:tcPr>
            <w:tcW w:w="3969" w:type="dxa"/>
            <w:vAlign w:val="center"/>
          </w:tcPr>
          <w:p w14:paraId="059BDCAB" w14:textId="77777777"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服务名称</w:t>
            </w:r>
          </w:p>
        </w:tc>
        <w:tc>
          <w:tcPr>
            <w:tcW w:w="3555" w:type="dxa"/>
            <w:vAlign w:val="center"/>
          </w:tcPr>
          <w:p w14:paraId="476D3196" w14:textId="026EA1F3"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服务期限</w:t>
            </w:r>
          </w:p>
        </w:tc>
      </w:tr>
      <w:tr w:rsidR="00BC6F60" w:rsidRPr="00217571" w14:paraId="68823203" w14:textId="77777777">
        <w:trPr>
          <w:jc w:val="center"/>
        </w:trPr>
        <w:tc>
          <w:tcPr>
            <w:tcW w:w="1204" w:type="dxa"/>
            <w:vAlign w:val="center"/>
          </w:tcPr>
          <w:p w14:paraId="75471772" w14:textId="77777777"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1</w:t>
            </w:r>
          </w:p>
        </w:tc>
        <w:tc>
          <w:tcPr>
            <w:tcW w:w="3969" w:type="dxa"/>
            <w:vAlign w:val="center"/>
          </w:tcPr>
          <w:p w14:paraId="435B6BAC" w14:textId="77777777"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西安市政务数据中心及园区统一运</w:t>
            </w:r>
            <w:proofErr w:type="gramStart"/>
            <w:r w:rsidRPr="00217571">
              <w:rPr>
                <w:rFonts w:ascii="仿宋" w:eastAsia="仿宋" w:hAnsi="仿宋" w:cs="仿宋" w:hint="eastAsia"/>
                <w:sz w:val="24"/>
                <w:szCs w:val="24"/>
              </w:rPr>
              <w:t>维项目</w:t>
            </w:r>
            <w:proofErr w:type="gramEnd"/>
          </w:p>
        </w:tc>
        <w:tc>
          <w:tcPr>
            <w:tcW w:w="3555" w:type="dxa"/>
            <w:vAlign w:val="center"/>
          </w:tcPr>
          <w:p w14:paraId="253E77AF" w14:textId="77777777" w:rsidR="00BC6F60" w:rsidRPr="00217571" w:rsidRDefault="004675FF">
            <w:pPr>
              <w:spacing w:before="240" w:after="240" w:line="420" w:lineRule="exact"/>
              <w:jc w:val="center"/>
              <w:rPr>
                <w:rFonts w:ascii="仿宋" w:eastAsia="仿宋" w:hAnsi="仿宋" w:cs="仿宋"/>
                <w:sz w:val="24"/>
                <w:szCs w:val="24"/>
              </w:rPr>
            </w:pPr>
            <w:r w:rsidRPr="00217571">
              <w:rPr>
                <w:rFonts w:ascii="仿宋" w:eastAsia="仿宋" w:hAnsi="仿宋" w:cs="仿宋" w:hint="eastAsia"/>
                <w:sz w:val="24"/>
                <w:szCs w:val="24"/>
              </w:rPr>
              <w:t>自合同签订后16个月</w:t>
            </w:r>
          </w:p>
        </w:tc>
      </w:tr>
    </w:tbl>
    <w:p w14:paraId="65C59B31" w14:textId="77777777" w:rsidR="00BC6F60" w:rsidRPr="00217571" w:rsidRDefault="004675FF">
      <w:pPr>
        <w:spacing w:line="420" w:lineRule="exact"/>
        <w:jc w:val="left"/>
        <w:rPr>
          <w:rFonts w:ascii="仿宋" w:eastAsia="仿宋" w:hAnsi="仿宋" w:cs="仿宋"/>
          <w:b/>
          <w:sz w:val="24"/>
          <w:szCs w:val="24"/>
        </w:rPr>
      </w:pPr>
      <w:r w:rsidRPr="00217571">
        <w:rPr>
          <w:rFonts w:ascii="仿宋" w:eastAsia="仿宋" w:hAnsi="仿宋" w:cs="仿宋" w:hint="eastAsia"/>
          <w:b/>
          <w:sz w:val="24"/>
          <w:szCs w:val="24"/>
        </w:rPr>
        <w:t>二、技术规范：</w:t>
      </w:r>
    </w:p>
    <w:p w14:paraId="68DF9B89" w14:textId="77777777" w:rsidR="00217571" w:rsidRPr="00217571" w:rsidRDefault="00217571" w:rsidP="00217571">
      <w:pPr>
        <w:adjustRightInd w:val="0"/>
        <w:snapToGrid w:val="0"/>
        <w:spacing w:line="360" w:lineRule="auto"/>
        <w:jc w:val="center"/>
        <w:rPr>
          <w:rFonts w:ascii="仿宋" w:eastAsia="仿宋" w:hAnsi="仿宋" w:cstheme="minorEastAsia"/>
          <w:color w:val="000000" w:themeColor="text1"/>
          <w:sz w:val="44"/>
          <w:szCs w:val="44"/>
        </w:rPr>
      </w:pPr>
      <w:r w:rsidRPr="00217571">
        <w:rPr>
          <w:rFonts w:ascii="仿宋" w:eastAsia="仿宋" w:hAnsi="仿宋" w:cstheme="minorEastAsia" w:hint="eastAsia"/>
          <w:color w:val="000000" w:themeColor="text1"/>
          <w:sz w:val="28"/>
          <w:szCs w:val="44"/>
        </w:rPr>
        <w:t>采购内容及要求</w:t>
      </w:r>
    </w:p>
    <w:p w14:paraId="655ED6D2" w14:textId="77777777" w:rsidR="00217571" w:rsidRPr="00217571" w:rsidRDefault="00217571" w:rsidP="00217571">
      <w:pPr>
        <w:adjustRightInd w:val="0"/>
        <w:snapToGrid w:val="0"/>
        <w:spacing w:line="360" w:lineRule="auto"/>
        <w:ind w:firstLineChars="200" w:firstLine="480"/>
        <w:rPr>
          <w:rFonts w:ascii="仿宋" w:eastAsia="仿宋" w:hAnsi="仿宋"/>
          <w:color w:val="000000" w:themeColor="text1"/>
          <w:sz w:val="24"/>
          <w:szCs w:val="24"/>
        </w:rPr>
      </w:pPr>
      <w:r w:rsidRPr="00217571">
        <w:rPr>
          <w:rFonts w:ascii="仿宋" w:eastAsia="仿宋" w:hAnsi="仿宋" w:cstheme="minorEastAsia" w:hint="eastAsia"/>
          <w:color w:val="000000" w:themeColor="text1"/>
          <w:sz w:val="24"/>
          <w:szCs w:val="24"/>
        </w:rPr>
        <w:t>西安市级政务数据中心机房及凤八</w:t>
      </w:r>
      <w:proofErr w:type="gramStart"/>
      <w:r w:rsidRPr="00217571">
        <w:rPr>
          <w:rFonts w:ascii="仿宋" w:eastAsia="仿宋" w:hAnsi="仿宋" w:cstheme="minorEastAsia" w:hint="eastAsia"/>
          <w:color w:val="000000" w:themeColor="text1"/>
          <w:sz w:val="24"/>
          <w:szCs w:val="24"/>
        </w:rPr>
        <w:t>各</w:t>
      </w:r>
      <w:proofErr w:type="gramEnd"/>
      <w:r w:rsidRPr="00217571">
        <w:rPr>
          <w:rFonts w:ascii="仿宋" w:eastAsia="仿宋" w:hAnsi="仿宋" w:cstheme="minorEastAsia" w:hint="eastAsia"/>
          <w:color w:val="000000" w:themeColor="text1"/>
          <w:sz w:val="24"/>
          <w:szCs w:val="24"/>
        </w:rPr>
        <w:t>行政办公园区是</w:t>
      </w:r>
      <w:r w:rsidRPr="00217571">
        <w:rPr>
          <w:rFonts w:ascii="仿宋" w:eastAsia="仿宋" w:hAnsi="仿宋" w:hint="eastAsia"/>
          <w:color w:val="000000" w:themeColor="text1"/>
          <w:sz w:val="24"/>
          <w:szCs w:val="24"/>
          <w:shd w:val="clear" w:color="auto" w:fill="FFFFFF"/>
        </w:rPr>
        <w:t>我市政务信息化公共基础平台的重要组成部分，是承载全市各部门政务系统和政务网络的物理载体。为</w:t>
      </w:r>
      <w:r w:rsidRPr="00217571">
        <w:rPr>
          <w:rFonts w:ascii="仿宋" w:eastAsia="仿宋" w:hAnsi="仿宋" w:cstheme="minorEastAsia" w:hint="eastAsia"/>
          <w:color w:val="000000" w:themeColor="text1"/>
          <w:sz w:val="24"/>
          <w:szCs w:val="24"/>
        </w:rPr>
        <w:t>全市各委办</w:t>
      </w:r>
      <w:proofErr w:type="gramStart"/>
      <w:r w:rsidRPr="00217571">
        <w:rPr>
          <w:rFonts w:ascii="仿宋" w:eastAsia="仿宋" w:hAnsi="仿宋" w:cstheme="minorEastAsia" w:hint="eastAsia"/>
          <w:color w:val="000000" w:themeColor="text1"/>
          <w:sz w:val="24"/>
          <w:szCs w:val="24"/>
        </w:rPr>
        <w:t>局应用</w:t>
      </w:r>
      <w:proofErr w:type="gramEnd"/>
      <w:r w:rsidRPr="00217571">
        <w:rPr>
          <w:rFonts w:ascii="仿宋" w:eastAsia="仿宋" w:hAnsi="仿宋" w:cstheme="minorEastAsia" w:hint="eastAsia"/>
          <w:color w:val="000000" w:themeColor="text1"/>
          <w:sz w:val="24"/>
          <w:szCs w:val="24"/>
        </w:rPr>
        <w:t>系统及办公人员提供有效、可靠、不间断的信息化服务支撑需求。该数据中心及相关园区于2</w:t>
      </w:r>
      <w:r w:rsidRPr="00217571">
        <w:rPr>
          <w:rFonts w:ascii="仿宋" w:eastAsia="仿宋" w:hAnsi="仿宋" w:cstheme="minorEastAsia"/>
          <w:color w:val="000000" w:themeColor="text1"/>
          <w:sz w:val="24"/>
          <w:szCs w:val="24"/>
        </w:rPr>
        <w:t>010</w:t>
      </w:r>
      <w:r w:rsidRPr="00217571">
        <w:rPr>
          <w:rFonts w:ascii="仿宋" w:eastAsia="仿宋" w:hAnsi="仿宋" w:cstheme="minorEastAsia" w:hint="eastAsia"/>
          <w:color w:val="000000" w:themeColor="text1"/>
          <w:sz w:val="24"/>
          <w:szCs w:val="24"/>
        </w:rPr>
        <w:t>年建成，部署的相关I</w:t>
      </w:r>
      <w:r w:rsidRPr="00217571">
        <w:rPr>
          <w:rFonts w:ascii="仿宋" w:eastAsia="仿宋" w:hAnsi="仿宋" w:cstheme="minorEastAsia"/>
          <w:color w:val="000000" w:themeColor="text1"/>
          <w:sz w:val="24"/>
          <w:szCs w:val="24"/>
        </w:rPr>
        <w:t>T</w:t>
      </w:r>
      <w:r w:rsidRPr="00217571">
        <w:rPr>
          <w:rFonts w:ascii="仿宋" w:eastAsia="仿宋" w:hAnsi="仿宋" w:cstheme="minorEastAsia" w:hint="eastAsia"/>
          <w:color w:val="000000" w:themeColor="text1"/>
          <w:sz w:val="24"/>
          <w:szCs w:val="24"/>
        </w:rPr>
        <w:t>设备及基础设施已运行1</w:t>
      </w:r>
      <w:r w:rsidRPr="00217571">
        <w:rPr>
          <w:rFonts w:ascii="仿宋" w:eastAsia="仿宋" w:hAnsi="仿宋" w:cstheme="minorEastAsia"/>
          <w:color w:val="000000" w:themeColor="text1"/>
          <w:sz w:val="24"/>
          <w:szCs w:val="24"/>
        </w:rPr>
        <w:t>4</w:t>
      </w:r>
      <w:r w:rsidRPr="00217571">
        <w:rPr>
          <w:rFonts w:ascii="仿宋" w:eastAsia="仿宋" w:hAnsi="仿宋" w:cstheme="minorEastAsia" w:hint="eastAsia"/>
          <w:color w:val="000000" w:themeColor="text1"/>
          <w:sz w:val="24"/>
          <w:szCs w:val="24"/>
        </w:rPr>
        <w:t>年。</w:t>
      </w:r>
      <w:r w:rsidRPr="00217571">
        <w:rPr>
          <w:rFonts w:ascii="仿宋" w:eastAsia="仿宋" w:hAnsi="仿宋" w:hint="eastAsia"/>
          <w:color w:val="000000" w:themeColor="text1"/>
          <w:sz w:val="24"/>
          <w:szCs w:val="24"/>
        </w:rPr>
        <w:t>现阶段，随着我市政务信息化事业的飞速发展，机房设施设备维护要求逐年提高，办公园区覆盖范围不断扩大。为持续做好各项运维服务工作，确保机房及设备的运行，需对数据中心及行政园区各机房提供基础设施的整体保障服务、对各类IT软硬件设施提供统一支撑服务，并提供可全面提升管理制度、服务流程、日常监控、应急响应、策略优化等内容的一体化运</w:t>
      </w:r>
      <w:proofErr w:type="gramStart"/>
      <w:r w:rsidRPr="00217571">
        <w:rPr>
          <w:rFonts w:ascii="仿宋" w:eastAsia="仿宋" w:hAnsi="仿宋" w:hint="eastAsia"/>
          <w:color w:val="000000" w:themeColor="text1"/>
          <w:sz w:val="24"/>
          <w:szCs w:val="24"/>
        </w:rPr>
        <w:t>维管理</w:t>
      </w:r>
      <w:proofErr w:type="gramEnd"/>
      <w:r w:rsidRPr="00217571">
        <w:rPr>
          <w:rFonts w:ascii="仿宋" w:eastAsia="仿宋" w:hAnsi="仿宋" w:hint="eastAsia"/>
          <w:color w:val="000000" w:themeColor="text1"/>
          <w:sz w:val="24"/>
          <w:szCs w:val="24"/>
        </w:rPr>
        <w:t>服务。</w:t>
      </w:r>
    </w:p>
    <w:p w14:paraId="02642064" w14:textId="77777777" w:rsidR="00217571" w:rsidRPr="00217571" w:rsidRDefault="00217571" w:rsidP="00217571">
      <w:pPr>
        <w:pStyle w:val="af4"/>
        <w:numPr>
          <w:ilvl w:val="0"/>
          <w:numId w:val="5"/>
        </w:numPr>
        <w:spacing w:line="360" w:lineRule="auto"/>
        <w:ind w:firstLineChars="0"/>
        <w:contextualSpacing/>
        <w:outlineLvl w:val="0"/>
        <w:rPr>
          <w:rFonts w:ascii="仿宋" w:eastAsia="仿宋" w:hAnsi="仿宋" w:cstheme="minorEastAsia"/>
          <w:color w:val="000000" w:themeColor="text1"/>
          <w:kern w:val="0"/>
          <w:sz w:val="24"/>
          <w:szCs w:val="24"/>
        </w:rPr>
      </w:pPr>
      <w:r w:rsidRPr="00217571">
        <w:rPr>
          <w:rFonts w:ascii="仿宋" w:eastAsia="仿宋" w:hAnsi="仿宋" w:cstheme="minorEastAsia" w:hint="eastAsia"/>
          <w:color w:val="000000" w:themeColor="text1"/>
          <w:kern w:val="0"/>
          <w:sz w:val="24"/>
          <w:szCs w:val="24"/>
        </w:rPr>
        <w:t>机房基础设施整体保障服务</w:t>
      </w:r>
    </w:p>
    <w:p w14:paraId="563B5798" w14:textId="77777777" w:rsidR="00217571" w:rsidRPr="00217571" w:rsidRDefault="00217571" w:rsidP="00262463">
      <w:pPr>
        <w:pStyle w:val="af"/>
        <w:spacing w:line="360" w:lineRule="auto"/>
        <w:ind w:firstLineChars="200" w:firstLine="480"/>
        <w:rPr>
          <w:rFonts w:ascii="仿宋" w:eastAsia="仿宋" w:hAnsi="仿宋"/>
          <w:sz w:val="24"/>
          <w:szCs w:val="24"/>
        </w:rPr>
      </w:pPr>
      <w:r w:rsidRPr="00217571">
        <w:rPr>
          <w:rFonts w:ascii="仿宋" w:eastAsia="仿宋" w:hAnsi="仿宋" w:hint="eastAsia"/>
          <w:sz w:val="24"/>
          <w:szCs w:val="24"/>
        </w:rPr>
        <w:t>市级政务数据中心机房包含核心机房、托管机房、屏蔽机房、</w:t>
      </w:r>
      <w:proofErr w:type="gramStart"/>
      <w:r w:rsidRPr="00217571">
        <w:rPr>
          <w:rFonts w:ascii="仿宋" w:eastAsia="仿宋" w:hAnsi="仿宋" w:hint="eastAsia"/>
          <w:sz w:val="24"/>
          <w:szCs w:val="24"/>
        </w:rPr>
        <w:t>灾备机房</w:t>
      </w:r>
      <w:proofErr w:type="gramEnd"/>
      <w:r w:rsidRPr="00217571">
        <w:rPr>
          <w:rFonts w:ascii="仿宋" w:eastAsia="仿宋" w:hAnsi="仿宋" w:hint="eastAsia"/>
          <w:sz w:val="24"/>
          <w:szCs w:val="24"/>
        </w:rPr>
        <w:t>及动力、消防、配线等辅助机房，建筑面积</w:t>
      </w:r>
      <w:r w:rsidRPr="00217571">
        <w:rPr>
          <w:rFonts w:ascii="仿宋" w:eastAsia="仿宋" w:hAnsi="仿宋" w:hint="eastAsia"/>
          <w:color w:val="000000" w:themeColor="text1"/>
          <w:sz w:val="24"/>
          <w:szCs w:val="24"/>
        </w:rPr>
        <w:t>近3000平方米，各机房内部共计安装42U机柜274架，用于部署网络、安全及服务器等各类IT设备。为确保</w:t>
      </w:r>
      <w:r w:rsidRPr="00217571">
        <w:rPr>
          <w:rFonts w:ascii="仿宋" w:eastAsia="仿宋" w:hAnsi="仿宋" w:hint="eastAsia"/>
          <w:color w:val="000000" w:themeColor="text1"/>
          <w:sz w:val="24"/>
          <w:szCs w:val="24"/>
          <w:shd w:val="clear" w:color="auto" w:fill="FFFFFF"/>
        </w:rPr>
        <w:t>机房装饰装修设施的质量保证及各类IT设备的安全可靠运行，需对机房基础设施提供整体保障服务。</w:t>
      </w:r>
    </w:p>
    <w:p w14:paraId="3D9C5610" w14:textId="77777777" w:rsidR="00217571" w:rsidRPr="00217571" w:rsidRDefault="00217571" w:rsidP="00217571">
      <w:pPr>
        <w:pStyle w:val="2"/>
        <w:rPr>
          <w:rFonts w:ascii="仿宋" w:eastAsia="仿宋" w:hAnsi="仿宋" w:cstheme="minorEastAsia"/>
          <w:b w:val="0"/>
          <w:bCs w:val="0"/>
          <w:color w:val="000000" w:themeColor="text1"/>
          <w:sz w:val="24"/>
          <w:szCs w:val="24"/>
        </w:rPr>
      </w:pPr>
      <w:r w:rsidRPr="00217571">
        <w:rPr>
          <w:rFonts w:ascii="仿宋" w:eastAsia="仿宋" w:hAnsi="仿宋" w:cstheme="minorEastAsia" w:hint="eastAsia"/>
          <w:color w:val="000000" w:themeColor="text1"/>
          <w:kern w:val="0"/>
          <w:sz w:val="24"/>
          <w:szCs w:val="24"/>
        </w:rPr>
        <w:t>（一）服务范围</w:t>
      </w:r>
    </w:p>
    <w:p w14:paraId="319E6740"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数据中心机房按照 GB 50174—2017《数据中心设计规范》B 级机房技术要求设计；遵循实用性、安全可靠性、灵活性与可扩展性，能够满足 IT设备和工作人员对温度、湿度、照明、电磁场强度、噪声干扰、安全防范、消防电源、防雷和接地等要求。</w:t>
      </w:r>
    </w:p>
    <w:p w14:paraId="24EBC803"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对政务数据中心各机房环境及内部机柜提供整体保障服务。具体包含核心机房老旧区域（含104架机柜）、托管机房（含120架机柜），屏蔽机房（含22架机柜），</w:t>
      </w:r>
      <w:proofErr w:type="gramStart"/>
      <w:r w:rsidRPr="00217571">
        <w:rPr>
          <w:rFonts w:ascii="仿宋" w:eastAsia="仿宋" w:hAnsi="仿宋" w:hint="eastAsia"/>
          <w:color w:val="000000" w:themeColor="text1"/>
          <w:sz w:val="24"/>
          <w:szCs w:val="24"/>
        </w:rPr>
        <w:t>西灾备</w:t>
      </w:r>
      <w:proofErr w:type="gramEnd"/>
      <w:r w:rsidRPr="00217571">
        <w:rPr>
          <w:rFonts w:ascii="仿宋" w:eastAsia="仿宋" w:hAnsi="仿宋" w:hint="eastAsia"/>
          <w:color w:val="000000" w:themeColor="text1"/>
          <w:sz w:val="24"/>
          <w:szCs w:val="24"/>
        </w:rPr>
        <w:t>机房（含28架机柜）。</w:t>
      </w:r>
    </w:p>
    <w:p w14:paraId="0464D2B1" w14:textId="77777777" w:rsidR="00217571" w:rsidRPr="00217571" w:rsidRDefault="00217571" w:rsidP="00217571">
      <w:pPr>
        <w:pStyle w:val="2"/>
        <w:spacing w:line="360" w:lineRule="auto"/>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（二）服务内容</w:t>
      </w:r>
    </w:p>
    <w:p w14:paraId="2AF37B3C"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提供涉及机房装饰装修、综合布线、消防设施、环境监控、配电系统、精密空调的整体保障服务。其中整体保障服务不限于开通调试、故障处理、设备巡检、硬件更换、版本升级、应急演练等运维服务工作。</w:t>
      </w:r>
    </w:p>
    <w:p w14:paraId="59CB89B5" w14:textId="77777777" w:rsidR="00217571" w:rsidRPr="00217571" w:rsidRDefault="00217571" w:rsidP="00217571">
      <w:pPr>
        <w:pStyle w:val="3"/>
        <w:numPr>
          <w:ilvl w:val="0"/>
          <w:numId w:val="34"/>
        </w:numPr>
        <w:spacing w:before="0" w:after="0" w:line="360" w:lineRule="auto"/>
        <w:rPr>
          <w:rFonts w:ascii="仿宋" w:eastAsia="仿宋" w:hAnsi="仿宋"/>
          <w:b w:val="0"/>
          <w:color w:val="000000" w:themeColor="text1"/>
          <w:sz w:val="24"/>
          <w:szCs w:val="24"/>
        </w:rPr>
      </w:pPr>
      <w:r w:rsidRPr="00217571">
        <w:rPr>
          <w:rFonts w:ascii="仿宋" w:eastAsia="仿宋" w:hAnsi="仿宋" w:hint="eastAsia"/>
          <w:b w:val="0"/>
          <w:color w:val="000000" w:themeColor="text1"/>
          <w:sz w:val="24"/>
          <w:szCs w:val="24"/>
        </w:rPr>
        <w:t>装饰装修及综合布线</w:t>
      </w:r>
    </w:p>
    <w:p w14:paraId="706EC795" w14:textId="77777777" w:rsidR="00217571" w:rsidRPr="00217571" w:rsidRDefault="00217571" w:rsidP="00217571">
      <w:pPr>
        <w:spacing w:line="360" w:lineRule="auto"/>
        <w:rPr>
          <w:rFonts w:ascii="仿宋" w:eastAsia="仿宋" w:hAnsi="仿宋"/>
          <w:color w:val="000000" w:themeColor="text1"/>
          <w:sz w:val="24"/>
          <w:szCs w:val="24"/>
        </w:rPr>
      </w:pPr>
      <w:r w:rsidRPr="00217571">
        <w:rPr>
          <w:rFonts w:ascii="仿宋" w:eastAsia="仿宋" w:hAnsi="仿宋" w:hint="eastAsia"/>
          <w:sz w:val="24"/>
          <w:szCs w:val="24"/>
        </w:rPr>
        <w:t xml:space="preserve">    </w:t>
      </w:r>
      <w:r w:rsidRPr="00217571">
        <w:rPr>
          <w:rFonts w:ascii="仿宋" w:eastAsia="仿宋" w:hAnsi="仿宋" w:cstheme="minorBidi" w:hint="eastAsia"/>
          <w:color w:val="000000" w:themeColor="text1"/>
          <w:kern w:val="0"/>
          <w:sz w:val="24"/>
          <w:szCs w:val="24"/>
        </w:rPr>
        <w:t>提供机房基础装饰装修保障服务，包括对机房门窗、锁具、吊顶、照明、墙面、隔断、地板、家具等设施设备发生故障时及时维修，对无法使用的相关设施设备进行更换。</w:t>
      </w:r>
    </w:p>
    <w:p w14:paraId="64EB8F5F"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 xml:space="preserve">    </w:t>
      </w:r>
      <w:r w:rsidRPr="00217571">
        <w:rPr>
          <w:rFonts w:ascii="仿宋" w:eastAsia="仿宋" w:hAnsi="仿宋" w:cstheme="minorBidi" w:hint="eastAsia"/>
          <w:kern w:val="0"/>
          <w:sz w:val="24"/>
          <w:szCs w:val="24"/>
        </w:rPr>
        <w:t>提供数据中心各机房之间互联互通光、电缆保障服务，包括对光、电缆系统所涉及线缆、硬件等设施的所有故障维修，对光、电缆发生的线缆中断进行接续、对设备之间衰耗过大的连接尾</w:t>
      </w:r>
      <w:proofErr w:type="gramStart"/>
      <w:r w:rsidRPr="00217571">
        <w:rPr>
          <w:rFonts w:ascii="仿宋" w:eastAsia="仿宋" w:hAnsi="仿宋" w:cstheme="minorBidi" w:hint="eastAsia"/>
          <w:kern w:val="0"/>
          <w:sz w:val="24"/>
          <w:szCs w:val="24"/>
        </w:rPr>
        <w:t>纤</w:t>
      </w:r>
      <w:proofErr w:type="gramEnd"/>
      <w:r w:rsidRPr="00217571">
        <w:rPr>
          <w:rFonts w:ascii="仿宋" w:eastAsia="仿宋" w:hAnsi="仿宋" w:cstheme="minorBidi" w:hint="eastAsia"/>
          <w:kern w:val="0"/>
          <w:sz w:val="24"/>
          <w:szCs w:val="24"/>
        </w:rPr>
        <w:t>进行更换等，确保光、电缆布放整齐规范，质量满足网络传输需求，标签资料准确无误。</w:t>
      </w:r>
    </w:p>
    <w:p w14:paraId="3BE80D3F" w14:textId="77777777" w:rsidR="00217571" w:rsidRPr="00217571" w:rsidRDefault="00217571" w:rsidP="00217571">
      <w:pPr>
        <w:pStyle w:val="3"/>
        <w:numPr>
          <w:ilvl w:val="0"/>
          <w:numId w:val="34"/>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消防设施及环境监控</w:t>
      </w:r>
    </w:p>
    <w:p w14:paraId="50510CA4"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能提供24小时火灾自动监测服务，有烟雾时能报警，环境温度达到68度时报警，并能把报警信号传至监控中心，显示报警具体位置，报警时间不得大于45秒。</w:t>
      </w:r>
    </w:p>
    <w:p w14:paraId="505ED8DA"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发生火灾时能够手动报警，并能报信号传至监控中心。</w:t>
      </w:r>
    </w:p>
    <w:p w14:paraId="61B204E6"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发生火灾报警时能够提供声光报警，报警分贝不得小于75分贝，闪光频率1.2-1.5Hz。</w:t>
      </w:r>
    </w:p>
    <w:p w14:paraId="0572E65E"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市电电源中断时，火灾报警系统备用供电电池能够提供不小于5小时工作时间。</w:t>
      </w:r>
    </w:p>
    <w:p w14:paraId="23FC4C76"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对空间区域</w:t>
      </w:r>
      <w:proofErr w:type="gramStart"/>
      <w:r w:rsidRPr="00217571">
        <w:rPr>
          <w:rFonts w:ascii="仿宋" w:eastAsia="仿宋" w:hAnsi="仿宋" w:cstheme="minorBidi" w:hint="eastAsia"/>
          <w:color w:val="000000" w:themeColor="text1"/>
          <w:sz w:val="24"/>
          <w:szCs w:val="24"/>
        </w:rPr>
        <w:t>提供七氟丙烷</w:t>
      </w:r>
      <w:proofErr w:type="gramEnd"/>
      <w:r w:rsidRPr="00217571">
        <w:rPr>
          <w:rFonts w:ascii="仿宋" w:eastAsia="仿宋" w:hAnsi="仿宋" w:cstheme="minorBidi" w:hint="eastAsia"/>
          <w:color w:val="000000" w:themeColor="text1"/>
          <w:sz w:val="24"/>
          <w:szCs w:val="24"/>
        </w:rPr>
        <w:t xml:space="preserve">气体灭火系统，能自动、手动、机械启动灭火装置，能够自动分区选择对应区域进行灭火。自动时延时时间不小于30S，满足人员疏散时间。 </w:t>
      </w:r>
    </w:p>
    <w:p w14:paraId="210E1A12"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发生火灾或者确认火灾时能够自动</w:t>
      </w:r>
      <w:proofErr w:type="gramStart"/>
      <w:r w:rsidRPr="00217571">
        <w:rPr>
          <w:rFonts w:ascii="仿宋" w:eastAsia="仿宋" w:hAnsi="仿宋" w:cstheme="minorBidi" w:hint="eastAsia"/>
          <w:color w:val="000000" w:themeColor="text1"/>
          <w:sz w:val="24"/>
          <w:szCs w:val="24"/>
        </w:rPr>
        <w:t>联动七氟</w:t>
      </w:r>
      <w:proofErr w:type="gramEnd"/>
      <w:r w:rsidRPr="00217571">
        <w:rPr>
          <w:rFonts w:ascii="仿宋" w:eastAsia="仿宋" w:hAnsi="仿宋" w:cstheme="minorBidi" w:hint="eastAsia"/>
          <w:color w:val="000000" w:themeColor="text1"/>
          <w:sz w:val="24"/>
          <w:szCs w:val="24"/>
        </w:rPr>
        <w:t>丙烷灭火装置，实施对于区域灭火。对空间提供全淹没式气体灭火，灭火后对设备不产生污染。</w:t>
      </w:r>
    </w:p>
    <w:p w14:paraId="350AD7CA"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实施灭火时，能够在主要出入口以声光报警提示人员不得进入相关区域。</w:t>
      </w:r>
    </w:p>
    <w:p w14:paraId="7C054382"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灭火完成时能够提供通风换气，排尽区域内有害气体。</w:t>
      </w:r>
    </w:p>
    <w:p w14:paraId="70FBDE57"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提供火灾时需要空气呼吸器以及防毒面具。</w:t>
      </w:r>
    </w:p>
    <w:p w14:paraId="098DA339"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提供二氧化碳灭火器，满足初期时火灾需要。</w:t>
      </w:r>
    </w:p>
    <w:p w14:paraId="19BB7FAD"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提供疏散指示系统，满足火灾时逃生指示。</w:t>
      </w:r>
    </w:p>
    <w:p w14:paraId="491DCBA4"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提供24小时视频监控系统，</w:t>
      </w:r>
      <w:proofErr w:type="gramStart"/>
      <w:r w:rsidRPr="00217571">
        <w:rPr>
          <w:rFonts w:ascii="仿宋" w:eastAsia="仿宋" w:hAnsi="仿宋" w:cstheme="minorBidi" w:hint="eastAsia"/>
          <w:color w:val="000000" w:themeColor="text1"/>
          <w:sz w:val="24"/>
          <w:szCs w:val="24"/>
        </w:rPr>
        <w:t>远程在</w:t>
      </w:r>
      <w:proofErr w:type="gramEnd"/>
      <w:r w:rsidRPr="00217571">
        <w:rPr>
          <w:rFonts w:ascii="仿宋" w:eastAsia="仿宋" w:hAnsi="仿宋" w:cstheme="minorBidi" w:hint="eastAsia"/>
          <w:color w:val="000000" w:themeColor="text1"/>
          <w:sz w:val="24"/>
          <w:szCs w:val="24"/>
        </w:rPr>
        <w:t>控制中心查看现场情况，画面清晰，能够看清人员面部特征。</w:t>
      </w:r>
    </w:p>
    <w:p w14:paraId="171A2A79"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现场录像储存时间不小于30天，便于事后查看。</w:t>
      </w:r>
    </w:p>
    <w:p w14:paraId="61DC19E7"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能够对现场环境温度、湿度进行监控，对漏水进行报警。</w:t>
      </w:r>
    </w:p>
    <w:p w14:paraId="53DAAABA"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能够对空调远程进行监控，显示空调运行状态，对故障进行报警。</w:t>
      </w:r>
    </w:p>
    <w:p w14:paraId="06D48C6C"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能够对配电系统进行监控，实时显示配电柜电流、电压状态；能实时显示UPS的工作状态，显示电池的电压、电流等，对异常情况和故障进行报警，显示相关具体位置信息。</w:t>
      </w:r>
    </w:p>
    <w:p w14:paraId="231BBF76" w14:textId="77777777" w:rsidR="00217571" w:rsidRPr="00217571" w:rsidRDefault="00217571" w:rsidP="00852A9E">
      <w:pPr>
        <w:pStyle w:val="af"/>
        <w:spacing w:line="360" w:lineRule="auto"/>
        <w:ind w:firstLineChars="200" w:firstLine="480"/>
        <w:rPr>
          <w:rFonts w:ascii="仿宋" w:eastAsia="仿宋" w:hAnsi="仿宋" w:cstheme="minorBidi"/>
          <w:color w:val="000000" w:themeColor="text1"/>
          <w:sz w:val="24"/>
          <w:szCs w:val="24"/>
        </w:rPr>
      </w:pPr>
      <w:r w:rsidRPr="00217571">
        <w:rPr>
          <w:rFonts w:ascii="仿宋" w:eastAsia="仿宋" w:hAnsi="仿宋" w:cstheme="minorBidi" w:hint="eastAsia"/>
          <w:color w:val="000000" w:themeColor="text1"/>
          <w:sz w:val="24"/>
          <w:szCs w:val="24"/>
        </w:rPr>
        <w:t>门禁系统能够记录相关人员出入时间，授权开门权限及出入区域，能远程开门、刷卡开门。</w:t>
      </w:r>
    </w:p>
    <w:p w14:paraId="7A8CDC7E" w14:textId="77777777" w:rsidR="00217571" w:rsidRPr="00217571" w:rsidRDefault="00217571" w:rsidP="00217571">
      <w:pPr>
        <w:pStyle w:val="3"/>
        <w:numPr>
          <w:ilvl w:val="0"/>
          <w:numId w:val="34"/>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配电系统及精密空调</w:t>
      </w:r>
    </w:p>
    <w:p w14:paraId="08F3CAAF"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满足B级数据中心供电要求，为机柜提供具有全功率整流器和逆变器的在线式双变换UPS供电，配电采用2N+1架构，机柜采用双路A/B路供电，在市电正常及电池状态时机柜A/B路均由逆变器供电，市电停电时，机柜满足单路不少于15分钟后备时间，双路不少于30分钟后备时间，配电系统满足主流设备厂商的产品安装需求。单机柜供电不低于4KW。保证为电器设备提供稳定、干净的电力，避免电压波动和电网故障对电器设备的损害。</w:t>
      </w:r>
    </w:p>
    <w:p w14:paraId="0BB34743" w14:textId="77777777" w:rsidR="00217571" w:rsidRPr="00217571" w:rsidRDefault="00217571" w:rsidP="00217571">
      <w:pPr>
        <w:pStyle w:val="af7"/>
        <w:wordWrap/>
        <w:spacing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供配电系统具有超强的过载能力，110%时可工作不少于60分钟；130%时可工作不少于10分钟；150%时可工作不少于1分钟；200%时可工作不少于30秒（单相）。</w:t>
      </w:r>
    </w:p>
    <w:p w14:paraId="77C184D7" w14:textId="77777777" w:rsidR="00217571" w:rsidRPr="00217571" w:rsidRDefault="00217571" w:rsidP="00217571">
      <w:pPr>
        <w:pStyle w:val="af7"/>
        <w:wordWrap/>
        <w:spacing w:afterLines="100" w:after="312" w:line="360" w:lineRule="auto"/>
        <w:ind w:firstLineChars="200" w:firstLine="480"/>
        <w:rPr>
          <w:rFonts w:ascii="仿宋" w:eastAsia="仿宋" w:hAnsi="仿宋"/>
          <w:color w:val="000000" w:themeColor="text1"/>
          <w:sz w:val="24"/>
          <w:szCs w:val="24"/>
        </w:rPr>
      </w:pPr>
      <w:r w:rsidRPr="00217571">
        <w:rPr>
          <w:rFonts w:ascii="仿宋" w:eastAsia="仿宋" w:hAnsi="仿宋" w:hint="eastAsia"/>
          <w:color w:val="000000" w:themeColor="text1"/>
          <w:sz w:val="24"/>
          <w:szCs w:val="24"/>
        </w:rPr>
        <w:t>根据 GB50174-2017 规范，机房环境要求达到 B 级要求，同时设计须满足《采暖通风与空气调节设计规范》（ GB50019-2003）《建筑设计防火规范》（GB50016-2006）等规范要求。根据数据中心的制冷需求，配置相应的制冷系统，提供风冷型恒温恒湿空调机组保障数据中心的可靠运行环境。主机房区的噪声声压级小于68分贝；主机房内要维持正压，与室外压差大于9.8帕；送风速度不小于3米/秒。机房所需总制冷量采用N+1方式配置。</w:t>
      </w:r>
    </w:p>
    <w:tbl>
      <w:tblPr>
        <w:tblW w:w="5000" w:type="pct"/>
        <w:tblLook w:val="04A0" w:firstRow="1" w:lastRow="0" w:firstColumn="1" w:lastColumn="0" w:noHBand="0" w:noVBand="1"/>
      </w:tblPr>
      <w:tblGrid>
        <w:gridCol w:w="4399"/>
        <w:gridCol w:w="4123"/>
      </w:tblGrid>
      <w:tr w:rsidR="00217571" w:rsidRPr="00217571" w14:paraId="415174CE" w14:textId="77777777" w:rsidTr="00217571">
        <w:trPr>
          <w:trHeight w:val="270"/>
        </w:trPr>
        <w:tc>
          <w:tcPr>
            <w:tcW w:w="2581" w:type="pct"/>
            <w:tcBorders>
              <w:top w:val="single" w:sz="4" w:space="0" w:color="auto"/>
              <w:left w:val="single" w:sz="4" w:space="0" w:color="auto"/>
              <w:bottom w:val="single" w:sz="4" w:space="0" w:color="auto"/>
              <w:right w:val="single" w:sz="4" w:space="0" w:color="auto"/>
            </w:tcBorders>
            <w:vAlign w:val="center"/>
          </w:tcPr>
          <w:p w14:paraId="56123273"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技术要求</w:t>
            </w:r>
          </w:p>
        </w:tc>
        <w:tc>
          <w:tcPr>
            <w:tcW w:w="2419" w:type="pct"/>
            <w:tcBorders>
              <w:top w:val="single" w:sz="4" w:space="0" w:color="auto"/>
              <w:left w:val="nil"/>
              <w:bottom w:val="single" w:sz="4" w:space="0" w:color="auto"/>
              <w:right w:val="single" w:sz="4" w:space="0" w:color="auto"/>
            </w:tcBorders>
            <w:vAlign w:val="center"/>
          </w:tcPr>
          <w:p w14:paraId="132659D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要求值</w:t>
            </w:r>
          </w:p>
        </w:tc>
      </w:tr>
      <w:tr w:rsidR="00217571" w:rsidRPr="00217571" w14:paraId="48CD43FD" w14:textId="77777777" w:rsidTr="00217571">
        <w:trPr>
          <w:trHeight w:val="270"/>
        </w:trPr>
        <w:tc>
          <w:tcPr>
            <w:tcW w:w="2581" w:type="pct"/>
            <w:tcBorders>
              <w:top w:val="nil"/>
              <w:left w:val="single" w:sz="4" w:space="0" w:color="auto"/>
              <w:bottom w:val="single" w:sz="4" w:space="0" w:color="auto"/>
              <w:right w:val="single" w:sz="4" w:space="0" w:color="auto"/>
            </w:tcBorders>
            <w:vAlign w:val="center"/>
          </w:tcPr>
          <w:p w14:paraId="6CFAEBA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机柜进风区域温度</w:t>
            </w:r>
          </w:p>
        </w:tc>
        <w:tc>
          <w:tcPr>
            <w:tcW w:w="2419" w:type="pct"/>
            <w:tcBorders>
              <w:top w:val="nil"/>
              <w:left w:val="nil"/>
              <w:bottom w:val="single" w:sz="4" w:space="0" w:color="auto"/>
              <w:right w:val="single" w:sz="4" w:space="0" w:color="auto"/>
            </w:tcBorders>
            <w:vAlign w:val="center"/>
          </w:tcPr>
          <w:p w14:paraId="712F90A7"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18℃-27℃</w:t>
            </w:r>
          </w:p>
        </w:tc>
      </w:tr>
      <w:tr w:rsidR="00217571" w:rsidRPr="00217571" w14:paraId="6B029CBF" w14:textId="77777777" w:rsidTr="00217571">
        <w:trPr>
          <w:trHeight w:val="270"/>
        </w:trPr>
        <w:tc>
          <w:tcPr>
            <w:tcW w:w="2581" w:type="pct"/>
            <w:tcBorders>
              <w:top w:val="nil"/>
              <w:left w:val="single" w:sz="4" w:space="0" w:color="auto"/>
              <w:bottom w:val="single" w:sz="4" w:space="0" w:color="auto"/>
              <w:right w:val="single" w:sz="4" w:space="0" w:color="auto"/>
            </w:tcBorders>
            <w:vAlign w:val="center"/>
          </w:tcPr>
          <w:p w14:paraId="05B61B5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机柜进风区域的相对湿度和露点温度</w:t>
            </w:r>
          </w:p>
        </w:tc>
        <w:tc>
          <w:tcPr>
            <w:tcW w:w="2419" w:type="pct"/>
            <w:tcBorders>
              <w:top w:val="nil"/>
              <w:left w:val="nil"/>
              <w:bottom w:val="single" w:sz="4" w:space="0" w:color="auto"/>
              <w:right w:val="single" w:sz="4" w:space="0" w:color="auto"/>
            </w:tcBorders>
            <w:vAlign w:val="center"/>
          </w:tcPr>
          <w:p w14:paraId="36440863"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露点温度5.5℃ ~15℃，同时相对湿度不大于60%</w:t>
            </w:r>
          </w:p>
        </w:tc>
      </w:tr>
      <w:tr w:rsidR="00217571" w:rsidRPr="00217571" w14:paraId="1449D002" w14:textId="77777777" w:rsidTr="00217571">
        <w:trPr>
          <w:trHeight w:val="270"/>
        </w:trPr>
        <w:tc>
          <w:tcPr>
            <w:tcW w:w="2581" w:type="pct"/>
            <w:tcBorders>
              <w:top w:val="nil"/>
              <w:left w:val="single" w:sz="4" w:space="0" w:color="auto"/>
              <w:bottom w:val="single" w:sz="4" w:space="0" w:color="auto"/>
              <w:right w:val="single" w:sz="4" w:space="0" w:color="auto"/>
            </w:tcBorders>
            <w:vAlign w:val="center"/>
          </w:tcPr>
          <w:p w14:paraId="5E4442F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机柜环境温度和相对湿度（停机时）</w:t>
            </w:r>
          </w:p>
        </w:tc>
        <w:tc>
          <w:tcPr>
            <w:tcW w:w="2419" w:type="pct"/>
            <w:tcBorders>
              <w:top w:val="nil"/>
              <w:left w:val="nil"/>
              <w:bottom w:val="single" w:sz="4" w:space="0" w:color="auto"/>
              <w:right w:val="single" w:sz="4" w:space="0" w:color="auto"/>
            </w:tcBorders>
            <w:vAlign w:val="center"/>
          </w:tcPr>
          <w:p w14:paraId="7BCA206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5℃-45℃，8%-80%，同时露点温度不大于27%</w:t>
            </w:r>
          </w:p>
        </w:tc>
      </w:tr>
      <w:tr w:rsidR="00217571" w:rsidRPr="00217571" w14:paraId="5857997D" w14:textId="77777777" w:rsidTr="00217571">
        <w:trPr>
          <w:trHeight w:val="1080"/>
        </w:trPr>
        <w:tc>
          <w:tcPr>
            <w:tcW w:w="2581" w:type="pct"/>
            <w:tcBorders>
              <w:top w:val="nil"/>
              <w:left w:val="single" w:sz="4" w:space="0" w:color="auto"/>
              <w:bottom w:val="single" w:sz="4" w:space="0" w:color="auto"/>
              <w:right w:val="single" w:sz="4" w:space="0" w:color="auto"/>
            </w:tcBorders>
            <w:shd w:val="clear" w:color="auto" w:fill="auto"/>
            <w:vAlign w:val="center"/>
          </w:tcPr>
          <w:p w14:paraId="6EBDA661"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机柜</w:t>
            </w:r>
            <w:proofErr w:type="gramStart"/>
            <w:r w:rsidRPr="00217571">
              <w:rPr>
                <w:rFonts w:ascii="仿宋" w:eastAsia="仿宋" w:hAnsi="仿宋" w:cstheme="minorEastAsia" w:hint="eastAsia"/>
                <w:color w:val="000000" w:themeColor="text1"/>
                <w:sz w:val="24"/>
                <w:szCs w:val="24"/>
              </w:rPr>
              <w:t>辅助区</w:t>
            </w:r>
            <w:proofErr w:type="gramEnd"/>
            <w:r w:rsidRPr="00217571">
              <w:rPr>
                <w:rFonts w:ascii="仿宋" w:eastAsia="仿宋" w:hAnsi="仿宋" w:cstheme="minorEastAsia" w:hint="eastAsia"/>
                <w:color w:val="000000" w:themeColor="text1"/>
                <w:sz w:val="24"/>
                <w:szCs w:val="24"/>
              </w:rPr>
              <w:t>温度变化率</w:t>
            </w:r>
          </w:p>
        </w:tc>
        <w:tc>
          <w:tcPr>
            <w:tcW w:w="2419" w:type="pct"/>
            <w:tcBorders>
              <w:top w:val="nil"/>
              <w:left w:val="nil"/>
              <w:bottom w:val="single" w:sz="4" w:space="0" w:color="auto"/>
              <w:right w:val="single" w:sz="4" w:space="0" w:color="auto"/>
            </w:tcBorders>
            <w:shd w:val="clear" w:color="auto" w:fill="auto"/>
            <w:vAlign w:val="center"/>
          </w:tcPr>
          <w:p w14:paraId="7CA4C647"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使用磁带驱动时＜5℃/h,</w:t>
            </w:r>
            <w:r w:rsidRPr="00217571">
              <w:rPr>
                <w:rFonts w:ascii="仿宋" w:eastAsia="仿宋" w:hAnsi="仿宋" w:cstheme="minorEastAsia" w:hint="eastAsia"/>
                <w:color w:val="000000" w:themeColor="text1"/>
                <w:sz w:val="24"/>
                <w:szCs w:val="24"/>
              </w:rPr>
              <w:br/>
              <w:t>使用磁盘驱动时＜20℃/h</w:t>
            </w:r>
          </w:p>
        </w:tc>
      </w:tr>
      <w:tr w:rsidR="00217571" w:rsidRPr="00217571" w14:paraId="7B350BBF" w14:textId="77777777" w:rsidTr="00217571">
        <w:trPr>
          <w:trHeight w:val="270"/>
        </w:trPr>
        <w:tc>
          <w:tcPr>
            <w:tcW w:w="2581" w:type="pct"/>
            <w:tcBorders>
              <w:top w:val="nil"/>
              <w:left w:val="single" w:sz="4" w:space="0" w:color="auto"/>
              <w:bottom w:val="single" w:sz="4" w:space="0" w:color="auto"/>
              <w:right w:val="single" w:sz="4" w:space="0" w:color="auto"/>
            </w:tcBorders>
            <w:vAlign w:val="center"/>
          </w:tcPr>
          <w:p w14:paraId="33A82874" w14:textId="77777777" w:rsidR="00217571" w:rsidRPr="00217571" w:rsidRDefault="00217571" w:rsidP="00217571">
            <w:pPr>
              <w:spacing w:line="360" w:lineRule="auto"/>
              <w:rPr>
                <w:rFonts w:ascii="仿宋" w:eastAsia="仿宋" w:hAnsi="仿宋" w:cstheme="minorEastAsia"/>
                <w:color w:val="000000" w:themeColor="text1"/>
                <w:sz w:val="24"/>
                <w:szCs w:val="24"/>
              </w:rPr>
            </w:pPr>
            <w:proofErr w:type="gramStart"/>
            <w:r w:rsidRPr="00217571">
              <w:rPr>
                <w:rFonts w:ascii="仿宋" w:eastAsia="仿宋" w:hAnsi="仿宋" w:cstheme="minorEastAsia" w:hint="eastAsia"/>
                <w:color w:val="000000" w:themeColor="text1"/>
                <w:sz w:val="24"/>
                <w:szCs w:val="24"/>
              </w:rPr>
              <w:t>辅助区</w:t>
            </w:r>
            <w:proofErr w:type="gramEnd"/>
            <w:r w:rsidRPr="00217571">
              <w:rPr>
                <w:rFonts w:ascii="仿宋" w:eastAsia="仿宋" w:hAnsi="仿宋" w:cstheme="minorEastAsia" w:hint="eastAsia"/>
                <w:color w:val="000000" w:themeColor="text1"/>
                <w:sz w:val="24"/>
                <w:szCs w:val="24"/>
              </w:rPr>
              <w:t>温度、相对湿度（开机时）</w:t>
            </w:r>
          </w:p>
        </w:tc>
        <w:tc>
          <w:tcPr>
            <w:tcW w:w="2419" w:type="pct"/>
            <w:tcBorders>
              <w:top w:val="nil"/>
              <w:left w:val="nil"/>
              <w:bottom w:val="single" w:sz="4" w:space="0" w:color="auto"/>
              <w:right w:val="single" w:sz="4" w:space="0" w:color="auto"/>
            </w:tcBorders>
            <w:vAlign w:val="center"/>
          </w:tcPr>
          <w:p w14:paraId="5524AE06"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18℃ ~28℃、35%~75%</w:t>
            </w:r>
          </w:p>
        </w:tc>
      </w:tr>
      <w:tr w:rsidR="00217571" w:rsidRPr="00217571" w14:paraId="5CFBCC80" w14:textId="77777777" w:rsidTr="00217571">
        <w:trPr>
          <w:trHeight w:val="270"/>
        </w:trPr>
        <w:tc>
          <w:tcPr>
            <w:tcW w:w="2581" w:type="pct"/>
            <w:tcBorders>
              <w:top w:val="nil"/>
              <w:left w:val="single" w:sz="4" w:space="0" w:color="auto"/>
              <w:bottom w:val="single" w:sz="4" w:space="0" w:color="auto"/>
              <w:right w:val="single" w:sz="4" w:space="0" w:color="auto"/>
            </w:tcBorders>
            <w:vAlign w:val="center"/>
          </w:tcPr>
          <w:p w14:paraId="3D1089FC" w14:textId="77777777" w:rsidR="00217571" w:rsidRPr="00217571" w:rsidRDefault="00217571" w:rsidP="00217571">
            <w:pPr>
              <w:spacing w:line="360" w:lineRule="auto"/>
              <w:rPr>
                <w:rFonts w:ascii="仿宋" w:eastAsia="仿宋" w:hAnsi="仿宋" w:cstheme="minorEastAsia"/>
                <w:color w:val="000000" w:themeColor="text1"/>
                <w:sz w:val="24"/>
                <w:szCs w:val="24"/>
              </w:rPr>
            </w:pPr>
            <w:proofErr w:type="gramStart"/>
            <w:r w:rsidRPr="00217571">
              <w:rPr>
                <w:rFonts w:ascii="仿宋" w:eastAsia="仿宋" w:hAnsi="仿宋" w:cstheme="minorEastAsia" w:hint="eastAsia"/>
                <w:color w:val="000000" w:themeColor="text1"/>
                <w:sz w:val="24"/>
                <w:szCs w:val="24"/>
              </w:rPr>
              <w:t>辅助区</w:t>
            </w:r>
            <w:proofErr w:type="gramEnd"/>
            <w:r w:rsidRPr="00217571">
              <w:rPr>
                <w:rFonts w:ascii="仿宋" w:eastAsia="仿宋" w:hAnsi="仿宋" w:cstheme="minorEastAsia" w:hint="eastAsia"/>
                <w:color w:val="000000" w:themeColor="text1"/>
                <w:sz w:val="24"/>
                <w:szCs w:val="24"/>
              </w:rPr>
              <w:t>温度、相对湿度（停机时）</w:t>
            </w:r>
          </w:p>
        </w:tc>
        <w:tc>
          <w:tcPr>
            <w:tcW w:w="2419" w:type="pct"/>
            <w:tcBorders>
              <w:top w:val="nil"/>
              <w:left w:val="nil"/>
              <w:bottom w:val="single" w:sz="4" w:space="0" w:color="auto"/>
              <w:right w:val="single" w:sz="4" w:space="0" w:color="auto"/>
            </w:tcBorders>
            <w:vAlign w:val="center"/>
          </w:tcPr>
          <w:p w14:paraId="3E8A5C1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 ~35℃、20%~80%</w:t>
            </w:r>
          </w:p>
        </w:tc>
      </w:tr>
      <w:tr w:rsidR="00217571" w:rsidRPr="00217571" w14:paraId="75FDCB86" w14:textId="77777777" w:rsidTr="00217571">
        <w:trPr>
          <w:trHeight w:val="540"/>
        </w:trPr>
        <w:tc>
          <w:tcPr>
            <w:tcW w:w="2581" w:type="pct"/>
            <w:tcBorders>
              <w:top w:val="nil"/>
              <w:left w:val="single" w:sz="4" w:space="0" w:color="auto"/>
              <w:bottom w:val="single" w:sz="4" w:space="0" w:color="auto"/>
              <w:right w:val="single" w:sz="4" w:space="0" w:color="auto"/>
            </w:tcBorders>
            <w:vAlign w:val="center"/>
          </w:tcPr>
          <w:p w14:paraId="42E124C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不间断电源系统电池室温度</w:t>
            </w:r>
          </w:p>
        </w:tc>
        <w:tc>
          <w:tcPr>
            <w:tcW w:w="2419" w:type="pct"/>
            <w:tcBorders>
              <w:top w:val="nil"/>
              <w:left w:val="nil"/>
              <w:bottom w:val="single" w:sz="4" w:space="0" w:color="auto"/>
              <w:right w:val="single" w:sz="4" w:space="0" w:color="auto"/>
            </w:tcBorders>
            <w:vAlign w:val="center"/>
          </w:tcPr>
          <w:p w14:paraId="524D2E80"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20℃ ~30℃</w:t>
            </w:r>
          </w:p>
        </w:tc>
      </w:tr>
    </w:tbl>
    <w:p w14:paraId="2475CA85" w14:textId="77777777" w:rsidR="00217571" w:rsidRPr="00217571" w:rsidRDefault="00217571" w:rsidP="00217571">
      <w:pPr>
        <w:pStyle w:val="2"/>
        <w:spacing w:beforeLines="100" w:before="312"/>
        <w:rPr>
          <w:rFonts w:ascii="仿宋" w:eastAsia="仿宋" w:hAnsi="仿宋"/>
          <w:sz w:val="24"/>
          <w:szCs w:val="24"/>
        </w:rPr>
      </w:pPr>
      <w:r w:rsidRPr="00217571">
        <w:rPr>
          <w:rFonts w:ascii="仿宋" w:eastAsia="仿宋" w:hAnsi="仿宋" w:hint="eastAsia"/>
          <w:sz w:val="24"/>
          <w:szCs w:val="24"/>
        </w:rPr>
        <w:t>（三）服务要求</w:t>
      </w:r>
    </w:p>
    <w:p w14:paraId="55E70717" w14:textId="77777777" w:rsidR="00217571" w:rsidRPr="00217571" w:rsidRDefault="00217571" w:rsidP="00217571">
      <w:pPr>
        <w:pStyle w:val="af7"/>
        <w:wordWrap/>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在服务期内，由供应商负责对机房各类基础设施范围内的所有设备和相关工程做例行巡检、故障诊断、现场测试及问题排除，设备发生的所有故障均由供应商负责处理，同时负责向采购人提供7*24小时专人咨询及应急服务热线。</w:t>
      </w:r>
    </w:p>
    <w:p w14:paraId="1B07CEBB" w14:textId="77777777" w:rsidR="00217571" w:rsidRPr="00217571" w:rsidRDefault="00217571" w:rsidP="00217571">
      <w:pPr>
        <w:pStyle w:val="af7"/>
        <w:wordWrap/>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供应商必须在服务周期内配合采购人进行机房基础设施</w:t>
      </w:r>
      <w:r w:rsidRPr="00217571">
        <w:rPr>
          <w:rFonts w:ascii="仿宋" w:eastAsia="仿宋" w:hAnsi="仿宋" w:hint="eastAsia"/>
          <w:color w:val="000000" w:themeColor="text1"/>
          <w:sz w:val="24"/>
          <w:szCs w:val="24"/>
        </w:rPr>
        <w:t>的整体运</w:t>
      </w:r>
      <w:proofErr w:type="gramStart"/>
      <w:r w:rsidRPr="00217571">
        <w:rPr>
          <w:rFonts w:ascii="仿宋" w:eastAsia="仿宋" w:hAnsi="仿宋" w:hint="eastAsia"/>
          <w:color w:val="000000" w:themeColor="text1"/>
          <w:sz w:val="24"/>
          <w:szCs w:val="24"/>
        </w:rPr>
        <w:t>维保障</w:t>
      </w:r>
      <w:proofErr w:type="gramEnd"/>
      <w:r w:rsidRPr="00217571">
        <w:rPr>
          <w:rFonts w:ascii="仿宋" w:eastAsia="仿宋" w:hAnsi="仿宋" w:hint="eastAsia"/>
          <w:color w:val="000000" w:themeColor="text1"/>
          <w:sz w:val="24"/>
          <w:szCs w:val="24"/>
        </w:rPr>
        <w:t>服务工作，</w:t>
      </w:r>
      <w:r w:rsidRPr="00217571">
        <w:rPr>
          <w:rFonts w:ascii="仿宋" w:eastAsia="仿宋" w:hAnsi="仿宋" w:cstheme="minorEastAsia" w:hint="eastAsia"/>
          <w:sz w:val="24"/>
          <w:szCs w:val="24"/>
        </w:rPr>
        <w:t>须提供</w:t>
      </w:r>
      <w:r w:rsidRPr="00217571">
        <w:rPr>
          <w:rFonts w:ascii="仿宋" w:eastAsia="仿宋" w:hAnsi="仿宋" w:hint="eastAsia"/>
          <w:color w:val="000000" w:themeColor="text1"/>
          <w:sz w:val="24"/>
          <w:szCs w:val="24"/>
        </w:rPr>
        <w:t>涉及机房装饰装修及综合布线、消防设施及环境监控、配电系统及精密空调等方面的现状分析、需求分析及</w:t>
      </w:r>
      <w:r w:rsidRPr="00217571">
        <w:rPr>
          <w:rFonts w:ascii="仿宋" w:eastAsia="仿宋" w:hAnsi="仿宋" w:cstheme="minorEastAsia" w:hint="eastAsia"/>
          <w:sz w:val="24"/>
          <w:szCs w:val="24"/>
        </w:rPr>
        <w:t>完善的保障服务方案（不限于响应服务、巡检服务、备件服务、培训服务等）。</w:t>
      </w:r>
    </w:p>
    <w:p w14:paraId="15929974" w14:textId="77777777" w:rsidR="00217571" w:rsidRPr="00217571" w:rsidRDefault="00217571" w:rsidP="00217571">
      <w:pPr>
        <w:pStyle w:val="3"/>
        <w:numPr>
          <w:ilvl w:val="0"/>
          <w:numId w:val="38"/>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响应服务</w:t>
      </w:r>
    </w:p>
    <w:p w14:paraId="3415AF7D" w14:textId="77777777" w:rsidR="00217571" w:rsidRPr="00217571" w:rsidRDefault="00217571" w:rsidP="00217571">
      <w:pPr>
        <w:pStyle w:val="af7"/>
        <w:wordWrap/>
        <w:spacing w:line="360" w:lineRule="auto"/>
        <w:rPr>
          <w:rFonts w:ascii="仿宋" w:eastAsia="仿宋" w:hAnsi="仿宋" w:cstheme="minorEastAsia"/>
          <w:sz w:val="24"/>
          <w:szCs w:val="24"/>
        </w:rPr>
      </w:pPr>
      <w:r w:rsidRPr="00217571">
        <w:rPr>
          <w:rFonts w:ascii="仿宋" w:eastAsia="仿宋" w:hAnsi="仿宋" w:cstheme="minorEastAsia" w:hint="eastAsia"/>
          <w:sz w:val="24"/>
          <w:szCs w:val="24"/>
        </w:rPr>
        <w:t>⑴有专门的工程师维护工作，提供7×24小时响应服务。</w:t>
      </w:r>
    </w:p>
    <w:p w14:paraId="3EFA18AA" w14:textId="77777777" w:rsidR="00217571" w:rsidRPr="00217571" w:rsidRDefault="00217571" w:rsidP="00217571">
      <w:pPr>
        <w:pStyle w:val="af7"/>
        <w:wordWrap/>
        <w:spacing w:line="360" w:lineRule="auto"/>
        <w:rPr>
          <w:rFonts w:ascii="仿宋" w:eastAsia="仿宋" w:hAnsi="仿宋" w:cstheme="minorEastAsia"/>
          <w:sz w:val="24"/>
          <w:szCs w:val="24"/>
        </w:rPr>
      </w:pPr>
      <w:r w:rsidRPr="00217571">
        <w:rPr>
          <w:rFonts w:ascii="仿宋" w:eastAsia="仿宋" w:hAnsi="仿宋" w:cstheme="minorEastAsia" w:hint="eastAsia"/>
          <w:sz w:val="24"/>
          <w:szCs w:val="24"/>
        </w:rPr>
        <w:t>⑵一般性故障必须24小时内解决并反馈，对于需进行主要设备更新的应明确设备到货及更换维护期限。</w:t>
      </w:r>
    </w:p>
    <w:p w14:paraId="1B910BD3" w14:textId="77777777" w:rsidR="00217571" w:rsidRPr="00217571" w:rsidRDefault="00217571" w:rsidP="00217571">
      <w:pPr>
        <w:pStyle w:val="af7"/>
        <w:wordWrap/>
        <w:spacing w:line="360" w:lineRule="auto"/>
        <w:rPr>
          <w:rFonts w:ascii="仿宋" w:eastAsia="仿宋" w:hAnsi="仿宋" w:cstheme="minorEastAsia"/>
          <w:sz w:val="24"/>
          <w:szCs w:val="24"/>
        </w:rPr>
      </w:pPr>
      <w:r w:rsidRPr="00217571">
        <w:rPr>
          <w:rFonts w:ascii="仿宋" w:eastAsia="仿宋" w:hAnsi="仿宋" w:cstheme="minorEastAsia" w:hint="eastAsia"/>
          <w:sz w:val="24"/>
          <w:szCs w:val="24"/>
        </w:rPr>
        <w:t>⑶对于故障信息必须在24小时内反馈处理结果及意见，并填写故障申报表及维护表。</w:t>
      </w:r>
    </w:p>
    <w:p w14:paraId="267F5DDE" w14:textId="77777777" w:rsidR="00217571" w:rsidRPr="00217571" w:rsidRDefault="00217571" w:rsidP="00217571">
      <w:pPr>
        <w:pStyle w:val="af7"/>
        <w:wordWrap/>
        <w:spacing w:line="360" w:lineRule="auto"/>
        <w:rPr>
          <w:rFonts w:ascii="仿宋" w:eastAsia="仿宋" w:hAnsi="仿宋" w:cstheme="minorEastAsia"/>
          <w:sz w:val="24"/>
          <w:szCs w:val="24"/>
        </w:rPr>
      </w:pPr>
      <w:r w:rsidRPr="00F027DC">
        <w:rPr>
          <w:rFonts w:ascii="仿宋" w:eastAsia="仿宋" w:hAnsi="仿宋" w:cstheme="minorEastAsia" w:hint="eastAsia"/>
          <w:sz w:val="24"/>
          <w:szCs w:val="24"/>
        </w:rPr>
        <w:t>⑷</w:t>
      </w:r>
      <w:r w:rsidRPr="00217571">
        <w:rPr>
          <w:rFonts w:ascii="仿宋" w:eastAsia="仿宋" w:hAnsi="仿宋" w:cstheme="minorEastAsia" w:hint="eastAsia"/>
          <w:sz w:val="24"/>
          <w:szCs w:val="24"/>
        </w:rPr>
        <w:t>接到故障申报后2小时内赶到现场处理。</w:t>
      </w:r>
    </w:p>
    <w:p w14:paraId="7F40DAAC" w14:textId="77777777" w:rsidR="00217571" w:rsidRPr="00217571" w:rsidRDefault="00217571" w:rsidP="00217571">
      <w:pPr>
        <w:pStyle w:val="3"/>
        <w:numPr>
          <w:ilvl w:val="0"/>
          <w:numId w:val="38"/>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巡检服务</w:t>
      </w:r>
    </w:p>
    <w:p w14:paraId="7611EE32" w14:textId="77777777" w:rsidR="00217571" w:rsidRPr="00217571" w:rsidRDefault="00217571" w:rsidP="00217571">
      <w:pPr>
        <w:pStyle w:val="af7"/>
        <w:wordWrap/>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供应商必须提供消防设施月度巡检、</w:t>
      </w:r>
      <w:proofErr w:type="gramStart"/>
      <w:r w:rsidRPr="00217571">
        <w:rPr>
          <w:rFonts w:ascii="仿宋" w:eastAsia="仿宋" w:hAnsi="仿宋" w:cstheme="minorEastAsia" w:hint="eastAsia"/>
          <w:sz w:val="24"/>
          <w:szCs w:val="24"/>
        </w:rPr>
        <w:t>视频动环月度</w:t>
      </w:r>
      <w:proofErr w:type="gramEnd"/>
      <w:r w:rsidRPr="00217571">
        <w:rPr>
          <w:rFonts w:ascii="仿宋" w:eastAsia="仿宋" w:hAnsi="仿宋" w:cstheme="minorEastAsia" w:hint="eastAsia"/>
          <w:sz w:val="24"/>
          <w:szCs w:val="24"/>
        </w:rPr>
        <w:t>巡检、UPS与工程的每年四次巡检、空调与相关工程的每年八次巡检及详细的巡检服务内容。应至少包括消防、视频动环、UPS、电池、精密空调等内容和项目。</w:t>
      </w:r>
    </w:p>
    <w:p w14:paraId="28EBDBCB" w14:textId="77777777" w:rsidR="00217571" w:rsidRPr="00217571" w:rsidRDefault="00217571" w:rsidP="00217571">
      <w:pPr>
        <w:pStyle w:val="3"/>
        <w:numPr>
          <w:ilvl w:val="0"/>
          <w:numId w:val="38"/>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备品备件服务</w:t>
      </w:r>
    </w:p>
    <w:p w14:paraId="7B5BB650"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为保证西安市政务信息化公共基础平台的消防、环境监控系统正常使用，确保配电及空调设施设备的稳定运行，供应商</w:t>
      </w:r>
      <w:proofErr w:type="gramStart"/>
      <w:r w:rsidRPr="00217571">
        <w:rPr>
          <w:rFonts w:ascii="仿宋" w:eastAsia="仿宋" w:hAnsi="仿宋" w:cstheme="minorEastAsia" w:hint="eastAsia"/>
          <w:sz w:val="24"/>
          <w:szCs w:val="24"/>
        </w:rPr>
        <w:t>需承诺</w:t>
      </w:r>
      <w:proofErr w:type="gramEnd"/>
      <w:r w:rsidRPr="00217571">
        <w:rPr>
          <w:rFonts w:ascii="仿宋" w:eastAsia="仿宋" w:hAnsi="仿宋" w:cstheme="minorEastAsia" w:hint="eastAsia"/>
          <w:sz w:val="24"/>
          <w:szCs w:val="24"/>
        </w:rPr>
        <w:t>提供自建的备件库。</w:t>
      </w:r>
    </w:p>
    <w:p w14:paraId="086E046A" w14:textId="77777777" w:rsidR="00217571" w:rsidRPr="00217571" w:rsidRDefault="00217571" w:rsidP="00217571">
      <w:pPr>
        <w:pStyle w:val="af7"/>
        <w:spacing w:afterLines="100" w:after="312" w:line="360" w:lineRule="auto"/>
        <w:rPr>
          <w:rFonts w:ascii="仿宋" w:eastAsia="仿宋" w:hAnsi="仿宋" w:cstheme="minorEastAsia"/>
          <w:b/>
          <w:bCs/>
          <w:sz w:val="24"/>
          <w:szCs w:val="24"/>
        </w:rPr>
      </w:pPr>
      <w:r w:rsidRPr="00217571">
        <w:rPr>
          <w:rFonts w:ascii="仿宋" w:eastAsia="仿宋" w:hAnsi="仿宋" w:cstheme="minorEastAsia" w:hint="eastAsia"/>
          <w:sz w:val="24"/>
          <w:szCs w:val="24"/>
        </w:rPr>
        <w:t>⑴ 消防类备品备件</w:t>
      </w:r>
    </w:p>
    <w:tbl>
      <w:tblPr>
        <w:tblW w:w="8478" w:type="dxa"/>
        <w:jc w:val="center"/>
        <w:tblLayout w:type="fixed"/>
        <w:tblLook w:val="04A0" w:firstRow="1" w:lastRow="0" w:firstColumn="1" w:lastColumn="0" w:noHBand="0" w:noVBand="1"/>
      </w:tblPr>
      <w:tblGrid>
        <w:gridCol w:w="824"/>
        <w:gridCol w:w="2239"/>
        <w:gridCol w:w="1701"/>
        <w:gridCol w:w="851"/>
        <w:gridCol w:w="1134"/>
        <w:gridCol w:w="1729"/>
      </w:tblGrid>
      <w:tr w:rsidR="00217571" w:rsidRPr="00217571" w14:paraId="21208F7D" w14:textId="77777777" w:rsidTr="00217571">
        <w:trPr>
          <w:trHeight w:val="410"/>
          <w:jc w:val="center"/>
        </w:trPr>
        <w:tc>
          <w:tcPr>
            <w:tcW w:w="824" w:type="dxa"/>
            <w:tcBorders>
              <w:top w:val="single" w:sz="4" w:space="0" w:color="auto"/>
              <w:left w:val="single" w:sz="4" w:space="0" w:color="auto"/>
              <w:bottom w:val="single" w:sz="4" w:space="0" w:color="auto"/>
              <w:right w:val="single" w:sz="4" w:space="0" w:color="auto"/>
            </w:tcBorders>
            <w:vAlign w:val="center"/>
          </w:tcPr>
          <w:p w14:paraId="7FAC18F7"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序号</w:t>
            </w:r>
          </w:p>
        </w:tc>
        <w:tc>
          <w:tcPr>
            <w:tcW w:w="2239" w:type="dxa"/>
            <w:tcBorders>
              <w:top w:val="single" w:sz="4" w:space="0" w:color="auto"/>
              <w:left w:val="nil"/>
              <w:bottom w:val="single" w:sz="4" w:space="0" w:color="auto"/>
              <w:right w:val="single" w:sz="4" w:space="0" w:color="auto"/>
            </w:tcBorders>
            <w:vAlign w:val="center"/>
          </w:tcPr>
          <w:p w14:paraId="0846C05B"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设备名称</w:t>
            </w:r>
          </w:p>
        </w:tc>
        <w:tc>
          <w:tcPr>
            <w:tcW w:w="1701" w:type="dxa"/>
            <w:tcBorders>
              <w:top w:val="single" w:sz="4" w:space="0" w:color="auto"/>
              <w:left w:val="nil"/>
              <w:bottom w:val="single" w:sz="4" w:space="0" w:color="auto"/>
              <w:right w:val="single" w:sz="4" w:space="0" w:color="auto"/>
            </w:tcBorders>
            <w:vAlign w:val="center"/>
          </w:tcPr>
          <w:p w14:paraId="1D4E2A05"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现有设备型号</w:t>
            </w:r>
          </w:p>
        </w:tc>
        <w:tc>
          <w:tcPr>
            <w:tcW w:w="851" w:type="dxa"/>
            <w:tcBorders>
              <w:top w:val="single" w:sz="4" w:space="0" w:color="auto"/>
              <w:left w:val="nil"/>
              <w:bottom w:val="single" w:sz="4" w:space="0" w:color="auto"/>
              <w:right w:val="single" w:sz="4" w:space="0" w:color="auto"/>
            </w:tcBorders>
            <w:vAlign w:val="center"/>
          </w:tcPr>
          <w:p w14:paraId="5AAEB5D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单位</w:t>
            </w:r>
          </w:p>
        </w:tc>
        <w:tc>
          <w:tcPr>
            <w:tcW w:w="1134" w:type="dxa"/>
            <w:tcBorders>
              <w:top w:val="single" w:sz="4" w:space="0" w:color="auto"/>
              <w:left w:val="nil"/>
              <w:bottom w:val="single" w:sz="4" w:space="0" w:color="auto"/>
              <w:right w:val="single" w:sz="4" w:space="0" w:color="auto"/>
            </w:tcBorders>
            <w:vAlign w:val="center"/>
          </w:tcPr>
          <w:p w14:paraId="7B81EF0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数量</w:t>
            </w:r>
          </w:p>
        </w:tc>
        <w:tc>
          <w:tcPr>
            <w:tcW w:w="1729" w:type="dxa"/>
            <w:tcBorders>
              <w:top w:val="single" w:sz="4" w:space="0" w:color="auto"/>
              <w:left w:val="nil"/>
              <w:bottom w:val="single" w:sz="4" w:space="0" w:color="auto"/>
              <w:right w:val="single" w:sz="4" w:space="0" w:color="auto"/>
            </w:tcBorders>
            <w:vAlign w:val="center"/>
          </w:tcPr>
          <w:p w14:paraId="42BB28FF"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现有设备厂商</w:t>
            </w:r>
          </w:p>
        </w:tc>
      </w:tr>
      <w:tr w:rsidR="00217571" w:rsidRPr="00217571" w14:paraId="3EF21E03"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792D618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w:t>
            </w:r>
          </w:p>
        </w:tc>
        <w:tc>
          <w:tcPr>
            <w:tcW w:w="2239" w:type="dxa"/>
            <w:tcBorders>
              <w:top w:val="nil"/>
              <w:left w:val="nil"/>
              <w:bottom w:val="single" w:sz="4" w:space="0" w:color="auto"/>
              <w:right w:val="single" w:sz="4" w:space="0" w:color="auto"/>
            </w:tcBorders>
            <w:vAlign w:val="center"/>
          </w:tcPr>
          <w:p w14:paraId="5D02B3C8"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电池</w:t>
            </w:r>
          </w:p>
        </w:tc>
        <w:tc>
          <w:tcPr>
            <w:tcW w:w="1701" w:type="dxa"/>
            <w:tcBorders>
              <w:top w:val="nil"/>
              <w:left w:val="nil"/>
              <w:bottom w:val="single" w:sz="4" w:space="0" w:color="auto"/>
              <w:right w:val="single" w:sz="4" w:space="0" w:color="auto"/>
            </w:tcBorders>
            <w:vAlign w:val="center"/>
          </w:tcPr>
          <w:p w14:paraId="4BB7EDB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12V 7AH</w:t>
            </w:r>
          </w:p>
        </w:tc>
        <w:tc>
          <w:tcPr>
            <w:tcW w:w="851" w:type="dxa"/>
            <w:tcBorders>
              <w:top w:val="nil"/>
              <w:left w:val="nil"/>
              <w:bottom w:val="single" w:sz="4" w:space="0" w:color="auto"/>
              <w:right w:val="single" w:sz="4" w:space="0" w:color="auto"/>
            </w:tcBorders>
            <w:vAlign w:val="center"/>
          </w:tcPr>
          <w:p w14:paraId="6A27CBE3"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只</w:t>
            </w:r>
          </w:p>
        </w:tc>
        <w:tc>
          <w:tcPr>
            <w:tcW w:w="1134" w:type="dxa"/>
            <w:tcBorders>
              <w:top w:val="nil"/>
              <w:left w:val="nil"/>
              <w:bottom w:val="single" w:sz="4" w:space="0" w:color="auto"/>
              <w:right w:val="single" w:sz="4" w:space="0" w:color="auto"/>
            </w:tcBorders>
            <w:vAlign w:val="center"/>
          </w:tcPr>
          <w:p w14:paraId="13C5C31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w:t>
            </w:r>
          </w:p>
        </w:tc>
        <w:tc>
          <w:tcPr>
            <w:tcW w:w="1729" w:type="dxa"/>
            <w:tcBorders>
              <w:top w:val="nil"/>
              <w:left w:val="nil"/>
              <w:bottom w:val="single" w:sz="4" w:space="0" w:color="auto"/>
              <w:right w:val="single" w:sz="4" w:space="0" w:color="auto"/>
            </w:tcBorders>
            <w:vAlign w:val="center"/>
          </w:tcPr>
          <w:p w14:paraId="24D949D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国产</w:t>
            </w:r>
          </w:p>
        </w:tc>
      </w:tr>
      <w:tr w:rsidR="00217571" w:rsidRPr="00217571" w14:paraId="652FA3C6"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6976245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w:t>
            </w:r>
          </w:p>
        </w:tc>
        <w:tc>
          <w:tcPr>
            <w:tcW w:w="2239" w:type="dxa"/>
            <w:tcBorders>
              <w:top w:val="nil"/>
              <w:left w:val="nil"/>
              <w:bottom w:val="single" w:sz="4" w:space="0" w:color="auto"/>
              <w:right w:val="single" w:sz="4" w:space="0" w:color="auto"/>
            </w:tcBorders>
            <w:vAlign w:val="center"/>
          </w:tcPr>
          <w:p w14:paraId="745C1F5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智能感烟探测器</w:t>
            </w:r>
          </w:p>
        </w:tc>
        <w:tc>
          <w:tcPr>
            <w:tcW w:w="1701" w:type="dxa"/>
            <w:tcBorders>
              <w:top w:val="nil"/>
              <w:left w:val="nil"/>
              <w:bottom w:val="single" w:sz="4" w:space="0" w:color="auto"/>
              <w:right w:val="single" w:sz="4" w:space="0" w:color="auto"/>
            </w:tcBorders>
            <w:vAlign w:val="center"/>
          </w:tcPr>
          <w:p w14:paraId="0D2B971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ND-751P</w:t>
            </w:r>
          </w:p>
        </w:tc>
        <w:tc>
          <w:tcPr>
            <w:tcW w:w="851" w:type="dxa"/>
            <w:tcBorders>
              <w:top w:val="nil"/>
              <w:left w:val="nil"/>
              <w:bottom w:val="single" w:sz="4" w:space="0" w:color="auto"/>
              <w:right w:val="single" w:sz="4" w:space="0" w:color="auto"/>
            </w:tcBorders>
            <w:vAlign w:val="center"/>
          </w:tcPr>
          <w:p w14:paraId="5C4F12DC"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只</w:t>
            </w:r>
          </w:p>
        </w:tc>
        <w:tc>
          <w:tcPr>
            <w:tcW w:w="1134" w:type="dxa"/>
            <w:tcBorders>
              <w:top w:val="nil"/>
              <w:left w:val="nil"/>
              <w:bottom w:val="single" w:sz="4" w:space="0" w:color="auto"/>
              <w:right w:val="single" w:sz="4" w:space="0" w:color="auto"/>
            </w:tcBorders>
            <w:vAlign w:val="center"/>
          </w:tcPr>
          <w:p w14:paraId="609357C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20</w:t>
            </w:r>
          </w:p>
        </w:tc>
        <w:tc>
          <w:tcPr>
            <w:tcW w:w="1729" w:type="dxa"/>
            <w:tcBorders>
              <w:top w:val="nil"/>
              <w:left w:val="nil"/>
              <w:bottom w:val="single" w:sz="4" w:space="0" w:color="auto"/>
              <w:right w:val="single" w:sz="4" w:space="0" w:color="auto"/>
            </w:tcBorders>
            <w:vAlign w:val="center"/>
          </w:tcPr>
          <w:p w14:paraId="0F9BC05F"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NOTIFIER</w:t>
            </w:r>
          </w:p>
        </w:tc>
      </w:tr>
      <w:tr w:rsidR="00217571" w:rsidRPr="00217571" w14:paraId="23EF446F"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6FAAC3A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3</w:t>
            </w:r>
          </w:p>
        </w:tc>
        <w:tc>
          <w:tcPr>
            <w:tcW w:w="2239" w:type="dxa"/>
            <w:tcBorders>
              <w:top w:val="nil"/>
              <w:left w:val="nil"/>
              <w:bottom w:val="single" w:sz="4" w:space="0" w:color="auto"/>
              <w:right w:val="single" w:sz="4" w:space="0" w:color="auto"/>
            </w:tcBorders>
            <w:vAlign w:val="center"/>
          </w:tcPr>
          <w:p w14:paraId="05211758"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智能感温探测器</w:t>
            </w:r>
          </w:p>
        </w:tc>
        <w:tc>
          <w:tcPr>
            <w:tcW w:w="1701" w:type="dxa"/>
            <w:tcBorders>
              <w:top w:val="nil"/>
              <w:left w:val="nil"/>
              <w:bottom w:val="single" w:sz="4" w:space="0" w:color="auto"/>
              <w:right w:val="single" w:sz="4" w:space="0" w:color="auto"/>
            </w:tcBorders>
            <w:vAlign w:val="center"/>
          </w:tcPr>
          <w:p w14:paraId="618942A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ND-751T</w:t>
            </w:r>
          </w:p>
        </w:tc>
        <w:tc>
          <w:tcPr>
            <w:tcW w:w="851" w:type="dxa"/>
            <w:tcBorders>
              <w:top w:val="nil"/>
              <w:left w:val="nil"/>
              <w:bottom w:val="single" w:sz="4" w:space="0" w:color="auto"/>
              <w:right w:val="single" w:sz="4" w:space="0" w:color="auto"/>
            </w:tcBorders>
            <w:vAlign w:val="center"/>
          </w:tcPr>
          <w:p w14:paraId="69CE65D7"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只</w:t>
            </w:r>
          </w:p>
        </w:tc>
        <w:tc>
          <w:tcPr>
            <w:tcW w:w="1134" w:type="dxa"/>
            <w:tcBorders>
              <w:top w:val="nil"/>
              <w:left w:val="nil"/>
              <w:bottom w:val="single" w:sz="4" w:space="0" w:color="auto"/>
              <w:right w:val="single" w:sz="4" w:space="0" w:color="auto"/>
            </w:tcBorders>
            <w:vAlign w:val="center"/>
          </w:tcPr>
          <w:p w14:paraId="2E25E843"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10</w:t>
            </w:r>
          </w:p>
        </w:tc>
        <w:tc>
          <w:tcPr>
            <w:tcW w:w="1729" w:type="dxa"/>
            <w:tcBorders>
              <w:top w:val="nil"/>
              <w:left w:val="nil"/>
              <w:bottom w:val="single" w:sz="4" w:space="0" w:color="auto"/>
              <w:right w:val="single" w:sz="4" w:space="0" w:color="auto"/>
            </w:tcBorders>
            <w:vAlign w:val="center"/>
          </w:tcPr>
          <w:p w14:paraId="7F4C0F2E"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NOTIFIER</w:t>
            </w:r>
          </w:p>
        </w:tc>
      </w:tr>
      <w:tr w:rsidR="00217571" w:rsidRPr="00217571" w14:paraId="56DF999E"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2D211F6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4</w:t>
            </w:r>
          </w:p>
        </w:tc>
        <w:tc>
          <w:tcPr>
            <w:tcW w:w="2239" w:type="dxa"/>
            <w:tcBorders>
              <w:top w:val="nil"/>
              <w:left w:val="nil"/>
              <w:bottom w:val="single" w:sz="4" w:space="0" w:color="auto"/>
              <w:right w:val="single" w:sz="4" w:space="0" w:color="auto"/>
            </w:tcBorders>
            <w:vAlign w:val="center"/>
          </w:tcPr>
          <w:p w14:paraId="6ABDA9E5"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声光报警器</w:t>
            </w:r>
          </w:p>
        </w:tc>
        <w:tc>
          <w:tcPr>
            <w:tcW w:w="1701" w:type="dxa"/>
            <w:tcBorders>
              <w:top w:val="nil"/>
              <w:left w:val="nil"/>
              <w:bottom w:val="single" w:sz="4" w:space="0" w:color="auto"/>
              <w:right w:val="single" w:sz="4" w:space="0" w:color="auto"/>
            </w:tcBorders>
            <w:vAlign w:val="center"/>
          </w:tcPr>
          <w:p w14:paraId="092BB858"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P2475RLZ</w:t>
            </w:r>
          </w:p>
        </w:tc>
        <w:tc>
          <w:tcPr>
            <w:tcW w:w="851" w:type="dxa"/>
            <w:tcBorders>
              <w:top w:val="nil"/>
              <w:left w:val="nil"/>
              <w:bottom w:val="single" w:sz="4" w:space="0" w:color="auto"/>
              <w:right w:val="single" w:sz="4" w:space="0" w:color="auto"/>
            </w:tcBorders>
            <w:vAlign w:val="center"/>
          </w:tcPr>
          <w:p w14:paraId="6D4BCF00"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10511456"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c>
          <w:tcPr>
            <w:tcW w:w="1729" w:type="dxa"/>
            <w:tcBorders>
              <w:top w:val="nil"/>
              <w:left w:val="nil"/>
              <w:bottom w:val="single" w:sz="4" w:space="0" w:color="auto"/>
              <w:right w:val="single" w:sz="4" w:space="0" w:color="auto"/>
            </w:tcBorders>
            <w:vAlign w:val="center"/>
          </w:tcPr>
          <w:p w14:paraId="1185D8EC"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NOTIFIER</w:t>
            </w:r>
          </w:p>
        </w:tc>
      </w:tr>
      <w:tr w:rsidR="00217571" w:rsidRPr="00217571" w14:paraId="6D09E6DD"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5B1531F7"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c>
          <w:tcPr>
            <w:tcW w:w="2239" w:type="dxa"/>
            <w:tcBorders>
              <w:top w:val="nil"/>
              <w:left w:val="nil"/>
              <w:bottom w:val="single" w:sz="4" w:space="0" w:color="auto"/>
              <w:right w:val="single" w:sz="4" w:space="0" w:color="auto"/>
            </w:tcBorders>
            <w:vAlign w:val="center"/>
          </w:tcPr>
          <w:p w14:paraId="572ABC5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控制模块</w:t>
            </w:r>
          </w:p>
        </w:tc>
        <w:tc>
          <w:tcPr>
            <w:tcW w:w="1701" w:type="dxa"/>
            <w:tcBorders>
              <w:top w:val="nil"/>
              <w:left w:val="nil"/>
              <w:bottom w:val="single" w:sz="4" w:space="0" w:color="auto"/>
              <w:right w:val="single" w:sz="4" w:space="0" w:color="auto"/>
            </w:tcBorders>
            <w:vAlign w:val="center"/>
          </w:tcPr>
          <w:p w14:paraId="1D87B610"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CMX-7C</w:t>
            </w:r>
          </w:p>
        </w:tc>
        <w:tc>
          <w:tcPr>
            <w:tcW w:w="851" w:type="dxa"/>
            <w:tcBorders>
              <w:top w:val="nil"/>
              <w:left w:val="nil"/>
              <w:bottom w:val="single" w:sz="4" w:space="0" w:color="auto"/>
              <w:right w:val="single" w:sz="4" w:space="0" w:color="auto"/>
            </w:tcBorders>
            <w:vAlign w:val="center"/>
          </w:tcPr>
          <w:p w14:paraId="7A604B97"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5B40E08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c>
          <w:tcPr>
            <w:tcW w:w="1729" w:type="dxa"/>
            <w:tcBorders>
              <w:top w:val="nil"/>
              <w:left w:val="nil"/>
              <w:bottom w:val="single" w:sz="4" w:space="0" w:color="auto"/>
              <w:right w:val="single" w:sz="4" w:space="0" w:color="auto"/>
            </w:tcBorders>
            <w:vAlign w:val="center"/>
          </w:tcPr>
          <w:p w14:paraId="62F1B06B"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NOTIFIER</w:t>
            </w:r>
          </w:p>
        </w:tc>
      </w:tr>
      <w:tr w:rsidR="00217571" w:rsidRPr="00217571" w14:paraId="7CA3978E"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2FEA9F00"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6</w:t>
            </w:r>
          </w:p>
        </w:tc>
        <w:tc>
          <w:tcPr>
            <w:tcW w:w="2239" w:type="dxa"/>
            <w:tcBorders>
              <w:top w:val="nil"/>
              <w:left w:val="nil"/>
              <w:bottom w:val="single" w:sz="4" w:space="0" w:color="auto"/>
              <w:right w:val="single" w:sz="4" w:space="0" w:color="auto"/>
            </w:tcBorders>
            <w:vAlign w:val="center"/>
          </w:tcPr>
          <w:p w14:paraId="56E2A06F"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监视模块</w:t>
            </w:r>
          </w:p>
        </w:tc>
        <w:tc>
          <w:tcPr>
            <w:tcW w:w="1701" w:type="dxa"/>
            <w:tcBorders>
              <w:top w:val="nil"/>
              <w:left w:val="nil"/>
              <w:bottom w:val="single" w:sz="4" w:space="0" w:color="auto"/>
              <w:right w:val="single" w:sz="4" w:space="0" w:color="auto"/>
            </w:tcBorders>
            <w:vAlign w:val="center"/>
          </w:tcPr>
          <w:p w14:paraId="4F31AF9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MMX-7</w:t>
            </w:r>
          </w:p>
        </w:tc>
        <w:tc>
          <w:tcPr>
            <w:tcW w:w="851" w:type="dxa"/>
            <w:tcBorders>
              <w:top w:val="nil"/>
              <w:left w:val="nil"/>
              <w:bottom w:val="single" w:sz="4" w:space="0" w:color="auto"/>
              <w:right w:val="single" w:sz="4" w:space="0" w:color="auto"/>
            </w:tcBorders>
            <w:vAlign w:val="center"/>
          </w:tcPr>
          <w:p w14:paraId="4029476F"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0AA64D8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c>
          <w:tcPr>
            <w:tcW w:w="1729" w:type="dxa"/>
            <w:tcBorders>
              <w:top w:val="nil"/>
              <w:left w:val="nil"/>
              <w:bottom w:val="single" w:sz="4" w:space="0" w:color="auto"/>
              <w:right w:val="single" w:sz="4" w:space="0" w:color="auto"/>
            </w:tcBorders>
            <w:vAlign w:val="center"/>
          </w:tcPr>
          <w:p w14:paraId="28F93CF0"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NOTIFIER</w:t>
            </w:r>
          </w:p>
        </w:tc>
      </w:tr>
      <w:tr w:rsidR="00217571" w:rsidRPr="00217571" w14:paraId="143F2B81"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2AFA10A8"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7</w:t>
            </w:r>
          </w:p>
        </w:tc>
        <w:tc>
          <w:tcPr>
            <w:tcW w:w="2239" w:type="dxa"/>
            <w:tcBorders>
              <w:top w:val="nil"/>
              <w:left w:val="nil"/>
              <w:bottom w:val="single" w:sz="4" w:space="0" w:color="auto"/>
              <w:right w:val="single" w:sz="4" w:space="0" w:color="auto"/>
            </w:tcBorders>
            <w:vAlign w:val="center"/>
          </w:tcPr>
          <w:p w14:paraId="565DD06D"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双向疏散指示灯</w:t>
            </w:r>
          </w:p>
        </w:tc>
        <w:tc>
          <w:tcPr>
            <w:tcW w:w="1701" w:type="dxa"/>
            <w:tcBorders>
              <w:top w:val="nil"/>
              <w:left w:val="nil"/>
              <w:bottom w:val="single" w:sz="4" w:space="0" w:color="auto"/>
              <w:right w:val="single" w:sz="4" w:space="0" w:color="auto"/>
            </w:tcBorders>
            <w:vAlign w:val="center"/>
          </w:tcPr>
          <w:p w14:paraId="6811C5CE"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壁挂式</w:t>
            </w:r>
          </w:p>
        </w:tc>
        <w:tc>
          <w:tcPr>
            <w:tcW w:w="851" w:type="dxa"/>
            <w:tcBorders>
              <w:top w:val="nil"/>
              <w:left w:val="nil"/>
              <w:bottom w:val="single" w:sz="4" w:space="0" w:color="auto"/>
              <w:right w:val="single" w:sz="4" w:space="0" w:color="auto"/>
            </w:tcBorders>
            <w:vAlign w:val="center"/>
          </w:tcPr>
          <w:p w14:paraId="0CDE525F"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480AB48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10</w:t>
            </w:r>
          </w:p>
        </w:tc>
        <w:tc>
          <w:tcPr>
            <w:tcW w:w="1729" w:type="dxa"/>
            <w:tcBorders>
              <w:top w:val="nil"/>
              <w:left w:val="nil"/>
              <w:bottom w:val="single" w:sz="4" w:space="0" w:color="auto"/>
              <w:right w:val="single" w:sz="4" w:space="0" w:color="auto"/>
            </w:tcBorders>
            <w:vAlign w:val="center"/>
          </w:tcPr>
          <w:p w14:paraId="5DBC1A05"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国产</w:t>
            </w:r>
          </w:p>
        </w:tc>
      </w:tr>
      <w:tr w:rsidR="00217571" w:rsidRPr="00217571" w14:paraId="50BB0E81"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5674A6BD"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8</w:t>
            </w:r>
          </w:p>
        </w:tc>
        <w:tc>
          <w:tcPr>
            <w:tcW w:w="2239" w:type="dxa"/>
            <w:tcBorders>
              <w:top w:val="nil"/>
              <w:left w:val="nil"/>
              <w:bottom w:val="single" w:sz="4" w:space="0" w:color="auto"/>
              <w:right w:val="single" w:sz="4" w:space="0" w:color="auto"/>
            </w:tcBorders>
            <w:vAlign w:val="center"/>
          </w:tcPr>
          <w:p w14:paraId="542D8750"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单向疏散指示灯</w:t>
            </w:r>
          </w:p>
        </w:tc>
        <w:tc>
          <w:tcPr>
            <w:tcW w:w="1701" w:type="dxa"/>
            <w:tcBorders>
              <w:top w:val="nil"/>
              <w:left w:val="nil"/>
              <w:bottom w:val="single" w:sz="4" w:space="0" w:color="auto"/>
              <w:right w:val="single" w:sz="4" w:space="0" w:color="auto"/>
            </w:tcBorders>
            <w:vAlign w:val="center"/>
          </w:tcPr>
          <w:p w14:paraId="71ACDC0E"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壁挂式</w:t>
            </w:r>
          </w:p>
        </w:tc>
        <w:tc>
          <w:tcPr>
            <w:tcW w:w="851" w:type="dxa"/>
            <w:tcBorders>
              <w:top w:val="nil"/>
              <w:left w:val="nil"/>
              <w:bottom w:val="single" w:sz="4" w:space="0" w:color="auto"/>
              <w:right w:val="single" w:sz="4" w:space="0" w:color="auto"/>
            </w:tcBorders>
            <w:vAlign w:val="center"/>
          </w:tcPr>
          <w:p w14:paraId="0F82F6AE"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2E3E32C6"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10</w:t>
            </w:r>
          </w:p>
        </w:tc>
        <w:tc>
          <w:tcPr>
            <w:tcW w:w="1729" w:type="dxa"/>
            <w:tcBorders>
              <w:top w:val="nil"/>
              <w:left w:val="nil"/>
              <w:bottom w:val="single" w:sz="4" w:space="0" w:color="auto"/>
              <w:right w:val="single" w:sz="4" w:space="0" w:color="auto"/>
            </w:tcBorders>
            <w:vAlign w:val="center"/>
          </w:tcPr>
          <w:p w14:paraId="232EAD4C"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国产</w:t>
            </w:r>
          </w:p>
        </w:tc>
      </w:tr>
      <w:tr w:rsidR="00217571" w:rsidRPr="00217571" w14:paraId="4538E811" w14:textId="77777777" w:rsidTr="00217571">
        <w:trPr>
          <w:trHeight w:val="410"/>
          <w:jc w:val="center"/>
        </w:trPr>
        <w:tc>
          <w:tcPr>
            <w:tcW w:w="824" w:type="dxa"/>
            <w:tcBorders>
              <w:top w:val="nil"/>
              <w:left w:val="single" w:sz="4" w:space="0" w:color="auto"/>
              <w:bottom w:val="single" w:sz="4" w:space="0" w:color="auto"/>
              <w:right w:val="single" w:sz="4" w:space="0" w:color="auto"/>
            </w:tcBorders>
            <w:vAlign w:val="center"/>
          </w:tcPr>
          <w:p w14:paraId="3328592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9</w:t>
            </w:r>
          </w:p>
        </w:tc>
        <w:tc>
          <w:tcPr>
            <w:tcW w:w="2239" w:type="dxa"/>
            <w:tcBorders>
              <w:top w:val="nil"/>
              <w:left w:val="nil"/>
              <w:bottom w:val="single" w:sz="4" w:space="0" w:color="auto"/>
              <w:right w:val="single" w:sz="4" w:space="0" w:color="auto"/>
            </w:tcBorders>
            <w:vAlign w:val="center"/>
          </w:tcPr>
          <w:p w14:paraId="2DF13BC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安全出口</w:t>
            </w:r>
          </w:p>
        </w:tc>
        <w:tc>
          <w:tcPr>
            <w:tcW w:w="1701" w:type="dxa"/>
            <w:tcBorders>
              <w:top w:val="nil"/>
              <w:left w:val="nil"/>
              <w:bottom w:val="single" w:sz="4" w:space="0" w:color="auto"/>
              <w:right w:val="single" w:sz="4" w:space="0" w:color="auto"/>
            </w:tcBorders>
            <w:vAlign w:val="center"/>
          </w:tcPr>
          <w:p w14:paraId="1A8E4E5B"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壁挂式</w:t>
            </w:r>
          </w:p>
        </w:tc>
        <w:tc>
          <w:tcPr>
            <w:tcW w:w="851" w:type="dxa"/>
            <w:tcBorders>
              <w:top w:val="nil"/>
              <w:left w:val="nil"/>
              <w:bottom w:val="single" w:sz="4" w:space="0" w:color="auto"/>
              <w:right w:val="single" w:sz="4" w:space="0" w:color="auto"/>
            </w:tcBorders>
            <w:vAlign w:val="center"/>
          </w:tcPr>
          <w:p w14:paraId="6060BA78"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1134" w:type="dxa"/>
            <w:tcBorders>
              <w:top w:val="nil"/>
              <w:left w:val="nil"/>
              <w:bottom w:val="single" w:sz="4" w:space="0" w:color="auto"/>
              <w:right w:val="single" w:sz="4" w:space="0" w:color="auto"/>
            </w:tcBorders>
            <w:vAlign w:val="center"/>
          </w:tcPr>
          <w:p w14:paraId="79DE7D62"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10</w:t>
            </w:r>
          </w:p>
        </w:tc>
        <w:tc>
          <w:tcPr>
            <w:tcW w:w="1729" w:type="dxa"/>
            <w:tcBorders>
              <w:top w:val="nil"/>
              <w:left w:val="nil"/>
              <w:bottom w:val="single" w:sz="4" w:space="0" w:color="auto"/>
              <w:right w:val="single" w:sz="4" w:space="0" w:color="auto"/>
            </w:tcBorders>
            <w:vAlign w:val="center"/>
          </w:tcPr>
          <w:p w14:paraId="677D191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国产</w:t>
            </w:r>
          </w:p>
        </w:tc>
      </w:tr>
    </w:tbl>
    <w:p w14:paraId="332BA40D" w14:textId="77777777" w:rsidR="00217571" w:rsidRPr="00217571" w:rsidRDefault="00217571" w:rsidP="00217571">
      <w:pPr>
        <w:pStyle w:val="af4"/>
        <w:numPr>
          <w:ilvl w:val="0"/>
          <w:numId w:val="39"/>
        </w:numPr>
        <w:spacing w:beforeLines="100" w:before="312" w:afterLines="100" w:after="312" w:line="360" w:lineRule="auto"/>
        <w:ind w:left="357" w:firstLineChars="0" w:hanging="357"/>
        <w:contextualSpacing/>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环境监控类备品备件</w:t>
      </w:r>
    </w:p>
    <w:tbl>
      <w:tblPr>
        <w:tblW w:w="8505" w:type="dxa"/>
        <w:jc w:val="center"/>
        <w:tblLayout w:type="fixed"/>
        <w:tblLook w:val="04A0" w:firstRow="1" w:lastRow="0" w:firstColumn="1" w:lastColumn="0" w:noHBand="0" w:noVBand="1"/>
      </w:tblPr>
      <w:tblGrid>
        <w:gridCol w:w="851"/>
        <w:gridCol w:w="2327"/>
        <w:gridCol w:w="3626"/>
        <w:gridCol w:w="851"/>
        <w:gridCol w:w="850"/>
      </w:tblGrid>
      <w:tr w:rsidR="00217571" w:rsidRPr="00217571" w14:paraId="4EC67218" w14:textId="77777777" w:rsidTr="00217571">
        <w:trPr>
          <w:trHeight w:val="366"/>
          <w:jc w:val="center"/>
        </w:trPr>
        <w:tc>
          <w:tcPr>
            <w:tcW w:w="851" w:type="dxa"/>
            <w:tcBorders>
              <w:top w:val="single" w:sz="4" w:space="0" w:color="auto"/>
              <w:left w:val="single" w:sz="4" w:space="0" w:color="auto"/>
              <w:bottom w:val="single" w:sz="4" w:space="0" w:color="auto"/>
              <w:right w:val="single" w:sz="4" w:space="0" w:color="auto"/>
            </w:tcBorders>
            <w:vAlign w:val="center"/>
          </w:tcPr>
          <w:p w14:paraId="2C41525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序号</w:t>
            </w:r>
          </w:p>
        </w:tc>
        <w:tc>
          <w:tcPr>
            <w:tcW w:w="2327" w:type="dxa"/>
            <w:tcBorders>
              <w:top w:val="single" w:sz="4" w:space="0" w:color="auto"/>
              <w:left w:val="nil"/>
              <w:bottom w:val="single" w:sz="4" w:space="0" w:color="auto"/>
              <w:right w:val="single" w:sz="4" w:space="0" w:color="auto"/>
            </w:tcBorders>
            <w:vAlign w:val="center"/>
          </w:tcPr>
          <w:p w14:paraId="61001E8E"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名称</w:t>
            </w:r>
          </w:p>
        </w:tc>
        <w:tc>
          <w:tcPr>
            <w:tcW w:w="3626" w:type="dxa"/>
            <w:tcBorders>
              <w:top w:val="single" w:sz="4" w:space="0" w:color="auto"/>
              <w:left w:val="nil"/>
              <w:bottom w:val="single" w:sz="4" w:space="0" w:color="auto"/>
              <w:right w:val="single" w:sz="4" w:space="0" w:color="auto"/>
            </w:tcBorders>
            <w:vAlign w:val="center"/>
          </w:tcPr>
          <w:p w14:paraId="5CA116B5"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规格型号</w:t>
            </w:r>
          </w:p>
        </w:tc>
        <w:tc>
          <w:tcPr>
            <w:tcW w:w="851" w:type="dxa"/>
            <w:tcBorders>
              <w:top w:val="single" w:sz="4" w:space="0" w:color="auto"/>
              <w:left w:val="nil"/>
              <w:bottom w:val="single" w:sz="4" w:space="0" w:color="auto"/>
              <w:right w:val="single" w:sz="4" w:space="0" w:color="auto"/>
            </w:tcBorders>
            <w:vAlign w:val="center"/>
          </w:tcPr>
          <w:p w14:paraId="2AF117E3"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单位</w:t>
            </w:r>
          </w:p>
        </w:tc>
        <w:tc>
          <w:tcPr>
            <w:tcW w:w="850" w:type="dxa"/>
            <w:tcBorders>
              <w:top w:val="single" w:sz="4" w:space="0" w:color="auto"/>
              <w:left w:val="nil"/>
              <w:bottom w:val="single" w:sz="4" w:space="0" w:color="auto"/>
              <w:right w:val="single" w:sz="4" w:space="0" w:color="auto"/>
            </w:tcBorders>
            <w:vAlign w:val="center"/>
          </w:tcPr>
          <w:p w14:paraId="7E2E3C26"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数量</w:t>
            </w:r>
          </w:p>
        </w:tc>
      </w:tr>
      <w:tr w:rsidR="00217571" w:rsidRPr="00217571" w14:paraId="40BD9DE2" w14:textId="77777777" w:rsidTr="00217571">
        <w:trPr>
          <w:trHeight w:val="366"/>
          <w:jc w:val="center"/>
        </w:trPr>
        <w:tc>
          <w:tcPr>
            <w:tcW w:w="851" w:type="dxa"/>
            <w:tcBorders>
              <w:top w:val="single" w:sz="4" w:space="0" w:color="auto"/>
              <w:left w:val="single" w:sz="4" w:space="0" w:color="auto"/>
              <w:bottom w:val="single" w:sz="4" w:space="0" w:color="auto"/>
              <w:right w:val="single" w:sz="4" w:space="0" w:color="auto"/>
            </w:tcBorders>
            <w:vAlign w:val="center"/>
          </w:tcPr>
          <w:p w14:paraId="2E13D8F6"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w:t>
            </w:r>
          </w:p>
        </w:tc>
        <w:tc>
          <w:tcPr>
            <w:tcW w:w="2327" w:type="dxa"/>
            <w:tcBorders>
              <w:top w:val="single" w:sz="4" w:space="0" w:color="auto"/>
              <w:left w:val="nil"/>
              <w:bottom w:val="single" w:sz="4" w:space="0" w:color="auto"/>
              <w:right w:val="single" w:sz="4" w:space="0" w:color="auto"/>
            </w:tcBorders>
            <w:vAlign w:val="center"/>
          </w:tcPr>
          <w:p w14:paraId="4A7731D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室外红外快球摄像机</w:t>
            </w:r>
          </w:p>
        </w:tc>
        <w:tc>
          <w:tcPr>
            <w:tcW w:w="3626" w:type="dxa"/>
            <w:tcBorders>
              <w:top w:val="single" w:sz="4" w:space="0" w:color="auto"/>
              <w:left w:val="nil"/>
              <w:bottom w:val="single" w:sz="4" w:space="0" w:color="auto"/>
              <w:right w:val="single" w:sz="4" w:space="0" w:color="auto"/>
            </w:tcBorders>
            <w:vAlign w:val="center"/>
          </w:tcPr>
          <w:p w14:paraId="59BF7166"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700TVL红外模拟球机,焦距4mm - 92mm;23倍,数字宽动态 128倍,红外100米</w:t>
            </w:r>
          </w:p>
        </w:tc>
        <w:tc>
          <w:tcPr>
            <w:tcW w:w="851" w:type="dxa"/>
            <w:tcBorders>
              <w:top w:val="single" w:sz="4" w:space="0" w:color="auto"/>
              <w:left w:val="nil"/>
              <w:bottom w:val="single" w:sz="4" w:space="0" w:color="auto"/>
              <w:right w:val="single" w:sz="4" w:space="0" w:color="auto"/>
            </w:tcBorders>
            <w:vAlign w:val="center"/>
          </w:tcPr>
          <w:p w14:paraId="206E38A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台</w:t>
            </w:r>
          </w:p>
        </w:tc>
        <w:tc>
          <w:tcPr>
            <w:tcW w:w="850" w:type="dxa"/>
            <w:tcBorders>
              <w:top w:val="single" w:sz="4" w:space="0" w:color="auto"/>
              <w:left w:val="nil"/>
              <w:bottom w:val="single" w:sz="4" w:space="0" w:color="auto"/>
              <w:right w:val="single" w:sz="4" w:space="0" w:color="auto"/>
            </w:tcBorders>
            <w:vAlign w:val="center"/>
          </w:tcPr>
          <w:p w14:paraId="3F8086BC"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w:t>
            </w:r>
          </w:p>
        </w:tc>
      </w:tr>
      <w:tr w:rsidR="00217571" w:rsidRPr="00217571" w14:paraId="4FD221DD" w14:textId="77777777" w:rsidTr="00217571">
        <w:trPr>
          <w:trHeight w:val="366"/>
          <w:jc w:val="center"/>
        </w:trPr>
        <w:tc>
          <w:tcPr>
            <w:tcW w:w="851" w:type="dxa"/>
            <w:tcBorders>
              <w:top w:val="single" w:sz="4" w:space="0" w:color="auto"/>
              <w:left w:val="single" w:sz="4" w:space="0" w:color="auto"/>
              <w:bottom w:val="single" w:sz="4" w:space="0" w:color="auto"/>
              <w:right w:val="single" w:sz="4" w:space="0" w:color="auto"/>
            </w:tcBorders>
            <w:vAlign w:val="center"/>
          </w:tcPr>
          <w:p w14:paraId="455EBACC"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w:t>
            </w:r>
          </w:p>
        </w:tc>
        <w:tc>
          <w:tcPr>
            <w:tcW w:w="2327" w:type="dxa"/>
            <w:tcBorders>
              <w:top w:val="single" w:sz="4" w:space="0" w:color="auto"/>
              <w:left w:val="nil"/>
              <w:bottom w:val="single" w:sz="4" w:space="0" w:color="auto"/>
              <w:right w:val="single" w:sz="4" w:space="0" w:color="auto"/>
            </w:tcBorders>
            <w:vAlign w:val="center"/>
          </w:tcPr>
          <w:p w14:paraId="5E30F9D3"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室内红外枪式摄像机</w:t>
            </w:r>
          </w:p>
        </w:tc>
        <w:tc>
          <w:tcPr>
            <w:tcW w:w="3626" w:type="dxa"/>
            <w:tcBorders>
              <w:top w:val="single" w:sz="4" w:space="0" w:color="auto"/>
              <w:left w:val="nil"/>
              <w:bottom w:val="single" w:sz="4" w:space="0" w:color="auto"/>
              <w:right w:val="single" w:sz="4" w:space="0" w:color="auto"/>
            </w:tcBorders>
            <w:vAlign w:val="center"/>
          </w:tcPr>
          <w:p w14:paraId="17ED0C1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700TVL 1/3" DIS ICR 红外防水摄像机</w:t>
            </w:r>
          </w:p>
        </w:tc>
        <w:tc>
          <w:tcPr>
            <w:tcW w:w="851" w:type="dxa"/>
            <w:tcBorders>
              <w:top w:val="single" w:sz="4" w:space="0" w:color="auto"/>
              <w:left w:val="nil"/>
              <w:bottom w:val="single" w:sz="4" w:space="0" w:color="auto"/>
              <w:right w:val="single" w:sz="4" w:space="0" w:color="auto"/>
            </w:tcBorders>
            <w:vAlign w:val="center"/>
          </w:tcPr>
          <w:p w14:paraId="7BF497AD"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850" w:type="dxa"/>
            <w:tcBorders>
              <w:top w:val="single" w:sz="4" w:space="0" w:color="auto"/>
              <w:left w:val="nil"/>
              <w:bottom w:val="single" w:sz="4" w:space="0" w:color="auto"/>
              <w:right w:val="single" w:sz="4" w:space="0" w:color="auto"/>
            </w:tcBorders>
            <w:vAlign w:val="center"/>
          </w:tcPr>
          <w:p w14:paraId="716BCE31"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4</w:t>
            </w:r>
          </w:p>
        </w:tc>
      </w:tr>
      <w:tr w:rsidR="00217571" w:rsidRPr="00217571" w14:paraId="5484003A" w14:textId="77777777" w:rsidTr="00217571">
        <w:trPr>
          <w:trHeight w:val="468"/>
          <w:jc w:val="center"/>
        </w:trPr>
        <w:tc>
          <w:tcPr>
            <w:tcW w:w="851" w:type="dxa"/>
            <w:tcBorders>
              <w:top w:val="single" w:sz="4" w:space="0" w:color="auto"/>
              <w:left w:val="single" w:sz="4" w:space="0" w:color="auto"/>
              <w:bottom w:val="single" w:sz="4" w:space="0" w:color="auto"/>
              <w:right w:val="single" w:sz="4" w:space="0" w:color="auto"/>
            </w:tcBorders>
            <w:vAlign w:val="center"/>
          </w:tcPr>
          <w:p w14:paraId="4B6A030F"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3</w:t>
            </w:r>
          </w:p>
        </w:tc>
        <w:tc>
          <w:tcPr>
            <w:tcW w:w="2327" w:type="dxa"/>
            <w:tcBorders>
              <w:top w:val="single" w:sz="4" w:space="0" w:color="auto"/>
              <w:left w:val="nil"/>
              <w:bottom w:val="single" w:sz="4" w:space="0" w:color="auto"/>
              <w:right w:val="single" w:sz="4" w:space="0" w:color="auto"/>
            </w:tcBorders>
            <w:vAlign w:val="center"/>
          </w:tcPr>
          <w:p w14:paraId="3D04463E"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摄像机专用电源</w:t>
            </w:r>
          </w:p>
        </w:tc>
        <w:tc>
          <w:tcPr>
            <w:tcW w:w="3626" w:type="dxa"/>
            <w:tcBorders>
              <w:top w:val="single" w:sz="4" w:space="0" w:color="auto"/>
              <w:left w:val="nil"/>
              <w:bottom w:val="single" w:sz="4" w:space="0" w:color="auto"/>
              <w:right w:val="single" w:sz="4" w:space="0" w:color="auto"/>
            </w:tcBorders>
            <w:vAlign w:val="center"/>
          </w:tcPr>
          <w:p w14:paraId="680792A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12V3A</w:t>
            </w:r>
          </w:p>
        </w:tc>
        <w:tc>
          <w:tcPr>
            <w:tcW w:w="851" w:type="dxa"/>
            <w:tcBorders>
              <w:top w:val="single" w:sz="4" w:space="0" w:color="auto"/>
              <w:left w:val="nil"/>
              <w:bottom w:val="single" w:sz="4" w:space="0" w:color="auto"/>
              <w:right w:val="single" w:sz="4" w:space="0" w:color="auto"/>
            </w:tcBorders>
            <w:vAlign w:val="center"/>
          </w:tcPr>
          <w:p w14:paraId="05924AF2" w14:textId="77777777" w:rsidR="00217571" w:rsidRPr="00217571" w:rsidRDefault="00217571" w:rsidP="00217571">
            <w:pPr>
              <w:spacing w:line="360" w:lineRule="auto"/>
              <w:jc w:val="center"/>
              <w:rPr>
                <w:rFonts w:ascii="仿宋" w:eastAsia="仿宋" w:hAnsi="仿宋" w:cstheme="minorEastAsia"/>
                <w:sz w:val="24"/>
                <w:szCs w:val="24"/>
              </w:rPr>
            </w:pPr>
            <w:proofErr w:type="gramStart"/>
            <w:r w:rsidRPr="00217571">
              <w:rPr>
                <w:rFonts w:ascii="仿宋" w:eastAsia="仿宋" w:hAnsi="仿宋" w:cstheme="minorEastAsia" w:hint="eastAsia"/>
                <w:sz w:val="24"/>
                <w:szCs w:val="24"/>
              </w:rPr>
              <w:t>个</w:t>
            </w:r>
            <w:proofErr w:type="gramEnd"/>
          </w:p>
        </w:tc>
        <w:tc>
          <w:tcPr>
            <w:tcW w:w="850" w:type="dxa"/>
            <w:tcBorders>
              <w:top w:val="single" w:sz="4" w:space="0" w:color="auto"/>
              <w:left w:val="nil"/>
              <w:bottom w:val="single" w:sz="4" w:space="0" w:color="auto"/>
              <w:right w:val="single" w:sz="4" w:space="0" w:color="auto"/>
            </w:tcBorders>
            <w:vAlign w:val="center"/>
          </w:tcPr>
          <w:p w14:paraId="5851C874"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r>
      <w:tr w:rsidR="00217571" w:rsidRPr="00217571" w14:paraId="3B2C9FE1" w14:textId="77777777" w:rsidTr="00217571">
        <w:trPr>
          <w:trHeight w:val="488"/>
          <w:jc w:val="center"/>
        </w:trPr>
        <w:tc>
          <w:tcPr>
            <w:tcW w:w="851" w:type="dxa"/>
            <w:tcBorders>
              <w:top w:val="single" w:sz="4" w:space="0" w:color="auto"/>
              <w:left w:val="single" w:sz="4" w:space="0" w:color="auto"/>
              <w:bottom w:val="single" w:sz="4" w:space="0" w:color="auto"/>
              <w:right w:val="single" w:sz="4" w:space="0" w:color="auto"/>
            </w:tcBorders>
            <w:vAlign w:val="center"/>
          </w:tcPr>
          <w:p w14:paraId="6709951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4</w:t>
            </w:r>
          </w:p>
        </w:tc>
        <w:tc>
          <w:tcPr>
            <w:tcW w:w="2327" w:type="dxa"/>
            <w:tcBorders>
              <w:top w:val="single" w:sz="4" w:space="0" w:color="auto"/>
              <w:left w:val="nil"/>
              <w:bottom w:val="single" w:sz="4" w:space="0" w:color="auto"/>
              <w:right w:val="single" w:sz="4" w:space="0" w:color="auto"/>
            </w:tcBorders>
            <w:vAlign w:val="center"/>
          </w:tcPr>
          <w:p w14:paraId="75A9CCB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摄像机专用电源</w:t>
            </w:r>
          </w:p>
        </w:tc>
        <w:tc>
          <w:tcPr>
            <w:tcW w:w="3626" w:type="dxa"/>
            <w:tcBorders>
              <w:top w:val="single" w:sz="4" w:space="0" w:color="auto"/>
              <w:left w:val="nil"/>
              <w:bottom w:val="single" w:sz="4" w:space="0" w:color="auto"/>
              <w:right w:val="single" w:sz="4" w:space="0" w:color="auto"/>
            </w:tcBorders>
            <w:vAlign w:val="center"/>
          </w:tcPr>
          <w:p w14:paraId="0E1FE3F3"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24V2A</w:t>
            </w:r>
          </w:p>
        </w:tc>
        <w:tc>
          <w:tcPr>
            <w:tcW w:w="851" w:type="dxa"/>
            <w:tcBorders>
              <w:top w:val="single" w:sz="4" w:space="0" w:color="auto"/>
              <w:left w:val="nil"/>
              <w:bottom w:val="single" w:sz="4" w:space="0" w:color="auto"/>
              <w:right w:val="single" w:sz="4" w:space="0" w:color="auto"/>
            </w:tcBorders>
            <w:vAlign w:val="center"/>
          </w:tcPr>
          <w:p w14:paraId="787895CD"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台</w:t>
            </w:r>
          </w:p>
        </w:tc>
        <w:tc>
          <w:tcPr>
            <w:tcW w:w="850" w:type="dxa"/>
            <w:tcBorders>
              <w:top w:val="single" w:sz="4" w:space="0" w:color="auto"/>
              <w:left w:val="nil"/>
              <w:bottom w:val="single" w:sz="4" w:space="0" w:color="auto"/>
              <w:right w:val="single" w:sz="4" w:space="0" w:color="auto"/>
            </w:tcBorders>
            <w:vAlign w:val="center"/>
          </w:tcPr>
          <w:p w14:paraId="4517BFF9"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5</w:t>
            </w:r>
          </w:p>
        </w:tc>
      </w:tr>
    </w:tbl>
    <w:p w14:paraId="39FE4E36" w14:textId="77777777" w:rsidR="00217571" w:rsidRPr="00217571" w:rsidRDefault="00217571" w:rsidP="00217571">
      <w:pPr>
        <w:pStyle w:val="af4"/>
        <w:numPr>
          <w:ilvl w:val="0"/>
          <w:numId w:val="39"/>
        </w:numPr>
        <w:spacing w:beforeLines="100" w:before="312" w:line="360" w:lineRule="auto"/>
        <w:ind w:left="357" w:firstLineChars="0" w:hanging="357"/>
        <w:contextualSpacing/>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配电类备品备件</w:t>
      </w:r>
    </w:p>
    <w:p w14:paraId="6C0B2E6E" w14:textId="77777777" w:rsidR="00217571" w:rsidRPr="00217571" w:rsidRDefault="00217571" w:rsidP="00217571">
      <w:pPr>
        <w:pStyle w:val="af7"/>
        <w:wordWrap/>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为保证维修响应速度，按现有UPS设备要求中标服务商在现场存放一套控制板件应急维修使用，合同履约结束后可取回。</w:t>
      </w:r>
    </w:p>
    <w:p w14:paraId="04011060" w14:textId="77777777" w:rsidR="00217571" w:rsidRPr="00217571" w:rsidRDefault="00217571" w:rsidP="00217571">
      <w:pPr>
        <w:pStyle w:val="af4"/>
        <w:numPr>
          <w:ilvl w:val="0"/>
          <w:numId w:val="39"/>
        </w:numPr>
        <w:spacing w:line="360" w:lineRule="auto"/>
        <w:ind w:firstLineChars="0"/>
        <w:contextualSpacing/>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空调类备品备件</w:t>
      </w:r>
    </w:p>
    <w:p w14:paraId="37DDE142" w14:textId="77777777" w:rsidR="00217571" w:rsidRPr="00217571" w:rsidRDefault="00217571" w:rsidP="00217571">
      <w:pPr>
        <w:spacing w:line="360" w:lineRule="auto"/>
        <w:ind w:firstLineChars="200" w:firstLine="480"/>
        <w:rPr>
          <w:rFonts w:ascii="仿宋" w:eastAsia="仿宋" w:hAnsi="仿宋"/>
          <w:sz w:val="24"/>
          <w:szCs w:val="24"/>
        </w:rPr>
      </w:pPr>
      <w:r w:rsidRPr="00217571">
        <w:rPr>
          <w:rFonts w:ascii="仿宋" w:eastAsia="仿宋" w:hAnsi="仿宋" w:cstheme="minorEastAsia" w:hint="eastAsia"/>
          <w:sz w:val="24"/>
          <w:szCs w:val="24"/>
        </w:rPr>
        <w:t>为保证维修响应速度，按现有精密空调设备要求中标服务商在现场存放一套控制板件应急维修使用，合同履约结束后可取</w:t>
      </w:r>
    </w:p>
    <w:p w14:paraId="56176529" w14:textId="77777777" w:rsidR="00217571" w:rsidRPr="00217571" w:rsidRDefault="00217571" w:rsidP="00217571">
      <w:pPr>
        <w:pStyle w:val="3"/>
        <w:numPr>
          <w:ilvl w:val="0"/>
          <w:numId w:val="38"/>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培训服务</w:t>
      </w:r>
    </w:p>
    <w:p w14:paraId="5A90BAF9" w14:textId="77777777" w:rsidR="00217571" w:rsidRPr="00217571" w:rsidRDefault="00217571" w:rsidP="00217571">
      <w:pPr>
        <w:spacing w:line="360" w:lineRule="auto"/>
        <w:ind w:firstLineChars="200" w:firstLine="480"/>
        <w:rPr>
          <w:rFonts w:ascii="仿宋" w:eastAsia="仿宋" w:hAnsi="仿宋" w:cstheme="minorEastAsia"/>
          <w:szCs w:val="32"/>
        </w:rPr>
      </w:pPr>
      <w:r w:rsidRPr="00217571">
        <w:rPr>
          <w:rFonts w:ascii="仿宋" w:eastAsia="仿宋" w:hAnsi="仿宋" w:cstheme="minorEastAsia" w:hint="eastAsia"/>
          <w:sz w:val="24"/>
          <w:szCs w:val="24"/>
        </w:rPr>
        <w:t>提供至少一次对采购人进行消防设施及环境监控、配电系统及精密空调系统的知识培训。培训内容不少于基本的消防知识，日常消防器材的使用，基本逃生方法和消防设备的操作，监控系统、空调系统、配电系统的应用原理及设备的操作、使用等，并提供相应的培训资料。</w:t>
      </w:r>
    </w:p>
    <w:p w14:paraId="7D61BD91" w14:textId="77777777" w:rsidR="00217571" w:rsidRPr="00217571" w:rsidRDefault="00217571" w:rsidP="00217571">
      <w:pPr>
        <w:pStyle w:val="af"/>
        <w:ind w:firstLine="240"/>
        <w:rPr>
          <w:rFonts w:ascii="仿宋" w:eastAsia="仿宋" w:hAnsi="仿宋"/>
          <w:sz w:val="24"/>
          <w:szCs w:val="24"/>
        </w:rPr>
      </w:pPr>
    </w:p>
    <w:p w14:paraId="29B25F16" w14:textId="77777777" w:rsidR="00217571" w:rsidRPr="00217571" w:rsidRDefault="00217571" w:rsidP="00217571">
      <w:pPr>
        <w:pStyle w:val="af4"/>
        <w:numPr>
          <w:ilvl w:val="0"/>
          <w:numId w:val="5"/>
        </w:numPr>
        <w:spacing w:line="360" w:lineRule="auto"/>
        <w:ind w:firstLineChars="0"/>
        <w:contextualSpacing/>
        <w:outlineLvl w:val="0"/>
        <w:rPr>
          <w:rFonts w:ascii="仿宋" w:eastAsia="仿宋" w:hAnsi="仿宋"/>
          <w:b/>
          <w:bCs/>
          <w:color w:val="000000" w:themeColor="text1"/>
          <w:sz w:val="24"/>
          <w:szCs w:val="24"/>
        </w:rPr>
      </w:pPr>
      <w:r w:rsidRPr="00217571">
        <w:rPr>
          <w:rFonts w:ascii="仿宋" w:eastAsia="仿宋" w:hAnsi="仿宋" w:hint="eastAsia"/>
          <w:b/>
          <w:bCs/>
          <w:color w:val="000000" w:themeColor="text1"/>
          <w:sz w:val="24"/>
          <w:szCs w:val="24"/>
        </w:rPr>
        <w:t>软硬件设施统一支撑服务</w:t>
      </w:r>
    </w:p>
    <w:p w14:paraId="3AF688C3" w14:textId="77777777" w:rsidR="00217571" w:rsidRPr="00217571" w:rsidRDefault="00217571" w:rsidP="00217571">
      <w:pPr>
        <w:pStyle w:val="af6"/>
        <w:spacing w:line="360" w:lineRule="auto"/>
        <w:ind w:firstLine="480"/>
        <w:rPr>
          <w:rFonts w:ascii="仿宋" w:eastAsia="仿宋" w:hAnsi="仿宋"/>
        </w:rPr>
      </w:pPr>
      <w:r w:rsidRPr="00217571">
        <w:rPr>
          <w:rFonts w:ascii="仿宋" w:eastAsia="仿宋" w:hAnsi="仿宋" w:hint="eastAsia"/>
        </w:rPr>
        <w:t>作为西安市政务信息化公共基础平台的重要组成部分，市级政务数据中心及凤八</w:t>
      </w:r>
      <w:proofErr w:type="gramStart"/>
      <w:r w:rsidRPr="00217571">
        <w:rPr>
          <w:rFonts w:ascii="仿宋" w:eastAsia="仿宋" w:hAnsi="仿宋" w:hint="eastAsia"/>
        </w:rPr>
        <w:t>各</w:t>
      </w:r>
      <w:proofErr w:type="gramEnd"/>
      <w:r w:rsidRPr="00217571">
        <w:rPr>
          <w:rFonts w:ascii="仿宋" w:eastAsia="仿宋" w:hAnsi="仿宋" w:hint="eastAsia"/>
        </w:rPr>
        <w:t>行政办公园区还承担着电子政务网络系统和业务系统运行所需软硬件的相关支撑功能。十几年来，各类硬件设备超期运行，元器件老化严重；各类软件产品版本较低，许可认证过期，对业务系统造成了极大的风险隐患。因此，需要供应商提供相关软硬件设备统一支撑服务。</w:t>
      </w:r>
    </w:p>
    <w:p w14:paraId="1EE97C68" w14:textId="77777777" w:rsidR="00217571" w:rsidRPr="00217571" w:rsidRDefault="00217571" w:rsidP="00217571">
      <w:pPr>
        <w:pStyle w:val="2"/>
        <w:spacing w:line="360" w:lineRule="auto"/>
        <w:rPr>
          <w:rFonts w:ascii="仿宋" w:eastAsia="仿宋" w:hAnsi="仿宋" w:cstheme="minorEastAsia"/>
          <w:b w:val="0"/>
          <w:bCs w:val="0"/>
          <w:color w:val="000000" w:themeColor="text1"/>
          <w:sz w:val="24"/>
          <w:szCs w:val="24"/>
        </w:rPr>
      </w:pPr>
      <w:r w:rsidRPr="00217571">
        <w:rPr>
          <w:rFonts w:ascii="仿宋" w:eastAsia="仿宋" w:hAnsi="仿宋" w:cstheme="minorEastAsia" w:hint="eastAsia"/>
          <w:color w:val="000000" w:themeColor="text1"/>
          <w:kern w:val="0"/>
          <w:sz w:val="24"/>
          <w:szCs w:val="24"/>
        </w:rPr>
        <w:t>（一）服务范围</w:t>
      </w:r>
    </w:p>
    <w:p w14:paraId="7E5653E8" w14:textId="77777777" w:rsidR="00217571" w:rsidRPr="00217571" w:rsidRDefault="00217571" w:rsidP="00217571">
      <w:pPr>
        <w:spacing w:line="360" w:lineRule="auto"/>
        <w:ind w:firstLineChars="200" w:firstLine="480"/>
        <w:rPr>
          <w:rFonts w:ascii="仿宋" w:eastAsia="仿宋" w:hAnsi="仿宋" w:cstheme="minorEastAsia"/>
          <w:color w:val="000000" w:themeColor="text1"/>
          <w:sz w:val="24"/>
          <w:szCs w:val="24"/>
        </w:rPr>
      </w:pPr>
      <w:r w:rsidRPr="00217571">
        <w:rPr>
          <w:rFonts w:ascii="仿宋" w:eastAsia="仿宋" w:hAnsi="仿宋"/>
          <w:sz w:val="24"/>
          <w:szCs w:val="24"/>
        </w:rPr>
        <w:t xml:space="preserve"> </w:t>
      </w:r>
      <w:r w:rsidRPr="00217571">
        <w:rPr>
          <w:rFonts w:ascii="仿宋" w:eastAsia="仿宋" w:hAnsi="仿宋" w:hint="eastAsia"/>
          <w:sz w:val="24"/>
          <w:szCs w:val="24"/>
        </w:rPr>
        <w:t>现阶段、</w:t>
      </w:r>
      <w:r w:rsidRPr="00217571">
        <w:rPr>
          <w:rFonts w:ascii="仿宋" w:eastAsia="仿宋" w:hAnsi="仿宋" w:cstheme="minorEastAsia" w:hint="eastAsia"/>
          <w:color w:val="000000" w:themeColor="text1"/>
          <w:sz w:val="24"/>
          <w:szCs w:val="24"/>
        </w:rPr>
        <w:t>西安市政务信息化公共基础平台包括统一的电子政务硬件载体和完整的系统软件产品。整个硬件系统包含数据中心机房核心设备、汇聚设备、接入设备；园区机房核心设备、楼宇汇聚设备、楼层接入设备等</w:t>
      </w:r>
      <w:r w:rsidRPr="00217571">
        <w:rPr>
          <w:rFonts w:ascii="仿宋" w:eastAsia="仿宋" w:hAnsi="仿宋" w:cstheme="minorEastAsia"/>
          <w:color w:val="000000" w:themeColor="text1"/>
          <w:sz w:val="24"/>
          <w:szCs w:val="24"/>
        </w:rPr>
        <w:t>1000</w:t>
      </w:r>
      <w:r w:rsidRPr="00217571">
        <w:rPr>
          <w:rFonts w:ascii="仿宋" w:eastAsia="仿宋" w:hAnsi="仿宋" w:cstheme="minorEastAsia" w:hint="eastAsia"/>
          <w:color w:val="000000" w:themeColor="text1"/>
          <w:sz w:val="24"/>
          <w:szCs w:val="24"/>
        </w:rPr>
        <w:t>余台网络设备和相关数据存储设备；软件产品包括数据备份、数据库及中间件等应用软件。</w:t>
      </w:r>
    </w:p>
    <w:p w14:paraId="50DDD8FA" w14:textId="77777777" w:rsidR="00217571" w:rsidRPr="00217571" w:rsidRDefault="00217571" w:rsidP="00217571">
      <w:pPr>
        <w:pStyle w:val="2"/>
        <w:spacing w:line="360" w:lineRule="auto"/>
        <w:rPr>
          <w:rFonts w:ascii="仿宋" w:eastAsia="仿宋" w:hAnsi="仿宋"/>
          <w:sz w:val="24"/>
          <w:szCs w:val="24"/>
        </w:rPr>
      </w:pPr>
      <w:r w:rsidRPr="00217571">
        <w:rPr>
          <w:rFonts w:ascii="仿宋" w:eastAsia="仿宋" w:hAnsi="仿宋" w:hint="eastAsia"/>
          <w:sz w:val="24"/>
          <w:szCs w:val="24"/>
        </w:rPr>
        <w:t>（二）服务内容</w:t>
      </w:r>
    </w:p>
    <w:p w14:paraId="69D9C5A9"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 xml:space="preserve"> </w:t>
      </w:r>
      <w:r w:rsidRPr="00217571">
        <w:rPr>
          <w:rFonts w:ascii="仿宋" w:eastAsia="仿宋" w:hAnsi="仿宋"/>
          <w:sz w:val="24"/>
          <w:szCs w:val="24"/>
        </w:rPr>
        <w:t xml:space="preserve">   </w:t>
      </w:r>
      <w:r w:rsidRPr="00217571">
        <w:rPr>
          <w:rFonts w:ascii="仿宋" w:eastAsia="仿宋" w:hAnsi="仿宋" w:hint="eastAsia"/>
          <w:sz w:val="24"/>
          <w:szCs w:val="24"/>
        </w:rPr>
        <w:t>提供涉及数据中心机房和行政办公园区政务网络、数据存储硬件设备和数据备份、数据库及中间件软件产品的统一支撑服务。其中硬件设备的统一支撑服务包括</w:t>
      </w:r>
      <w:proofErr w:type="gramStart"/>
      <w:r w:rsidRPr="00217571">
        <w:rPr>
          <w:rFonts w:ascii="仿宋" w:eastAsia="仿宋" w:hAnsi="仿宋" w:hint="eastAsia"/>
          <w:sz w:val="24"/>
          <w:szCs w:val="24"/>
        </w:rPr>
        <w:t>硬件维保服务</w:t>
      </w:r>
      <w:proofErr w:type="gramEnd"/>
      <w:r w:rsidRPr="00217571">
        <w:rPr>
          <w:rFonts w:ascii="仿宋" w:eastAsia="仿宋" w:hAnsi="仿宋" w:hint="eastAsia"/>
          <w:sz w:val="24"/>
          <w:szCs w:val="24"/>
        </w:rPr>
        <w:t>、例行巡检服务、应急响应服务、评估优化服务、关键时刻值守服务、技术培训服务等；软件产品的统一支撑服务包括软件维护服务、例行巡检服务、业务调优服务、产品升级服务、现场支撑服务、技术培训服务等。</w:t>
      </w:r>
    </w:p>
    <w:p w14:paraId="6280D23D" w14:textId="77777777" w:rsidR="00217571" w:rsidRPr="00217571" w:rsidRDefault="00217571" w:rsidP="00217571">
      <w:pPr>
        <w:pStyle w:val="3"/>
        <w:numPr>
          <w:ilvl w:val="0"/>
          <w:numId w:val="37"/>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网络及存储硬件设备</w:t>
      </w:r>
    </w:p>
    <w:p w14:paraId="030E52F1" w14:textId="77777777" w:rsidR="00217571" w:rsidRPr="00217571" w:rsidRDefault="00217571" w:rsidP="00217571">
      <w:pPr>
        <w:pStyle w:val="4"/>
        <w:numPr>
          <w:ilvl w:val="1"/>
          <w:numId w:val="37"/>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政务专网网络设备</w:t>
      </w:r>
    </w:p>
    <w:p w14:paraId="5790A6CA"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采购内容是对西安市电子政务专网现有设备提供统一支撑服务，设备范围包括数据中心机房核心设备、汇聚设备、接入设备；园区机房核心设备、楼宇汇聚设备、楼层接入设备及管理系统软件等（详见数量清单），统一支撑服务期为16个月。</w:t>
      </w:r>
    </w:p>
    <w:p w14:paraId="635B78E9"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供应商所报价格，应该包含这些设备在统一支撑服务期内的所有涉及更换、维修、软件升级费用和原厂人员服务费用。</w:t>
      </w:r>
    </w:p>
    <w:p w14:paraId="473A7835" w14:textId="77777777" w:rsidR="00217571" w:rsidRPr="00217571" w:rsidRDefault="00217571" w:rsidP="00217571">
      <w:pPr>
        <w:pStyle w:val="af4"/>
        <w:spacing w:line="360" w:lineRule="auto"/>
        <w:ind w:left="357" w:firstLineChars="100" w:firstLine="240"/>
        <w:rPr>
          <w:rFonts w:ascii="仿宋" w:eastAsia="仿宋" w:hAnsi="仿宋" w:cstheme="minorEastAsia"/>
          <w:sz w:val="24"/>
          <w:szCs w:val="24"/>
        </w:rPr>
      </w:pPr>
      <w:r w:rsidRPr="00217571">
        <w:rPr>
          <w:rFonts w:ascii="仿宋" w:eastAsia="仿宋" w:hAnsi="仿宋" w:cstheme="minorEastAsia" w:hint="eastAsia"/>
          <w:sz w:val="24"/>
          <w:szCs w:val="24"/>
        </w:rPr>
        <w:t>本次电子政务专网设备统一支撑服务清单如下：</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579"/>
        <w:gridCol w:w="2050"/>
      </w:tblGrid>
      <w:tr w:rsidR="00217571" w:rsidRPr="00217571" w14:paraId="4426FA76" w14:textId="77777777" w:rsidTr="00217571">
        <w:trPr>
          <w:trHeight w:val="43"/>
          <w:jc w:val="center"/>
        </w:trPr>
        <w:tc>
          <w:tcPr>
            <w:tcW w:w="1348" w:type="pct"/>
            <w:shd w:val="clear" w:color="auto" w:fill="auto"/>
            <w:noWrap/>
            <w:vAlign w:val="center"/>
          </w:tcPr>
          <w:p w14:paraId="292262DF"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序号</w:t>
            </w:r>
          </w:p>
        </w:tc>
        <w:tc>
          <w:tcPr>
            <w:tcW w:w="2322" w:type="pct"/>
            <w:shd w:val="clear" w:color="auto" w:fill="auto"/>
            <w:noWrap/>
            <w:vAlign w:val="center"/>
          </w:tcPr>
          <w:p w14:paraId="2737C1C8"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名称</w:t>
            </w:r>
          </w:p>
        </w:tc>
        <w:tc>
          <w:tcPr>
            <w:tcW w:w="1330" w:type="pct"/>
            <w:shd w:val="clear" w:color="auto" w:fill="auto"/>
            <w:noWrap/>
            <w:vAlign w:val="center"/>
          </w:tcPr>
          <w:p w14:paraId="2111D50C"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数量（台）</w:t>
            </w:r>
          </w:p>
        </w:tc>
      </w:tr>
      <w:tr w:rsidR="00217571" w:rsidRPr="00217571" w14:paraId="5927AF9B" w14:textId="77777777" w:rsidTr="00217571">
        <w:trPr>
          <w:trHeight w:val="43"/>
          <w:jc w:val="center"/>
        </w:trPr>
        <w:tc>
          <w:tcPr>
            <w:tcW w:w="1348" w:type="pct"/>
            <w:shd w:val="clear" w:color="auto" w:fill="auto"/>
            <w:noWrap/>
            <w:vAlign w:val="center"/>
          </w:tcPr>
          <w:p w14:paraId="26635730" w14:textId="77777777" w:rsidR="00217571" w:rsidRPr="00217571" w:rsidRDefault="00217571" w:rsidP="00217571">
            <w:pPr>
              <w:spacing w:line="360" w:lineRule="auto"/>
              <w:jc w:val="center"/>
              <w:rPr>
                <w:rFonts w:ascii="仿宋" w:eastAsia="仿宋" w:hAnsi="仿宋" w:cstheme="minorEastAsia"/>
                <w:bCs/>
                <w:color w:val="000000" w:themeColor="text1"/>
                <w:szCs w:val="32"/>
              </w:rPr>
            </w:pPr>
            <w:r w:rsidRPr="00217571">
              <w:rPr>
                <w:rFonts w:ascii="仿宋" w:eastAsia="仿宋" w:hAnsi="仿宋" w:cstheme="minorEastAsia" w:hint="eastAsia"/>
                <w:color w:val="000000" w:themeColor="text1"/>
                <w:sz w:val="24"/>
                <w:szCs w:val="24"/>
              </w:rPr>
              <w:t>1</w:t>
            </w:r>
          </w:p>
        </w:tc>
        <w:tc>
          <w:tcPr>
            <w:tcW w:w="2322" w:type="pct"/>
            <w:shd w:val="clear" w:color="auto" w:fill="auto"/>
            <w:noWrap/>
            <w:vAlign w:val="center"/>
          </w:tcPr>
          <w:p w14:paraId="4C148981" w14:textId="77777777" w:rsidR="00217571" w:rsidRPr="00217571" w:rsidRDefault="00217571" w:rsidP="00217571">
            <w:pPr>
              <w:spacing w:line="360" w:lineRule="auto"/>
              <w:jc w:val="center"/>
              <w:rPr>
                <w:rFonts w:ascii="仿宋" w:eastAsia="仿宋" w:hAnsi="仿宋" w:cstheme="minorEastAsia"/>
                <w:bCs/>
                <w:color w:val="000000" w:themeColor="text1"/>
                <w:szCs w:val="32"/>
              </w:rPr>
            </w:pPr>
            <w:proofErr w:type="gramStart"/>
            <w:r w:rsidRPr="00217571">
              <w:rPr>
                <w:rFonts w:ascii="仿宋" w:eastAsia="仿宋" w:hAnsi="仿宋" w:cstheme="minorEastAsia" w:hint="eastAsia"/>
                <w:color w:val="000000" w:themeColor="text1"/>
                <w:sz w:val="24"/>
                <w:szCs w:val="24"/>
              </w:rPr>
              <w:t>总核心</w:t>
            </w:r>
            <w:proofErr w:type="gramEnd"/>
            <w:r w:rsidRPr="00217571">
              <w:rPr>
                <w:rFonts w:ascii="仿宋" w:eastAsia="仿宋" w:hAnsi="仿宋" w:cstheme="minorEastAsia" w:hint="eastAsia"/>
                <w:color w:val="000000" w:themeColor="text1"/>
                <w:sz w:val="24"/>
                <w:szCs w:val="24"/>
              </w:rPr>
              <w:t>交换机</w:t>
            </w:r>
          </w:p>
        </w:tc>
        <w:tc>
          <w:tcPr>
            <w:tcW w:w="1330" w:type="pct"/>
            <w:shd w:val="clear" w:color="auto" w:fill="auto"/>
            <w:noWrap/>
            <w:vAlign w:val="center"/>
          </w:tcPr>
          <w:p w14:paraId="4AEBF520" w14:textId="77777777" w:rsidR="00217571" w:rsidRPr="00217571" w:rsidRDefault="00217571" w:rsidP="00217571">
            <w:pPr>
              <w:spacing w:line="360" w:lineRule="auto"/>
              <w:jc w:val="center"/>
              <w:rPr>
                <w:rFonts w:ascii="仿宋" w:eastAsia="仿宋" w:hAnsi="仿宋" w:cstheme="minorEastAsia"/>
                <w:bCs/>
                <w:color w:val="000000" w:themeColor="text1"/>
                <w:szCs w:val="32"/>
              </w:rPr>
            </w:pPr>
            <w:r w:rsidRPr="00217571">
              <w:rPr>
                <w:rFonts w:ascii="仿宋" w:eastAsia="仿宋" w:hAnsi="仿宋" w:cstheme="minorEastAsia" w:hint="eastAsia"/>
                <w:color w:val="000000" w:themeColor="text1"/>
                <w:sz w:val="24"/>
                <w:szCs w:val="24"/>
              </w:rPr>
              <w:t>2</w:t>
            </w:r>
          </w:p>
        </w:tc>
      </w:tr>
      <w:tr w:rsidR="00217571" w:rsidRPr="00217571" w14:paraId="38B3B9DE" w14:textId="77777777" w:rsidTr="00217571">
        <w:trPr>
          <w:trHeight w:val="43"/>
          <w:jc w:val="center"/>
        </w:trPr>
        <w:tc>
          <w:tcPr>
            <w:tcW w:w="1348" w:type="pct"/>
            <w:shd w:val="clear" w:color="auto" w:fill="auto"/>
            <w:noWrap/>
            <w:vAlign w:val="center"/>
          </w:tcPr>
          <w:p w14:paraId="6288A51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2322" w:type="pct"/>
            <w:shd w:val="clear" w:color="auto" w:fill="auto"/>
            <w:noWrap/>
            <w:vAlign w:val="center"/>
          </w:tcPr>
          <w:p w14:paraId="2F3391F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外联单位核心交换机</w:t>
            </w:r>
          </w:p>
        </w:tc>
        <w:tc>
          <w:tcPr>
            <w:tcW w:w="1330" w:type="pct"/>
            <w:shd w:val="clear" w:color="auto" w:fill="auto"/>
            <w:noWrap/>
            <w:vAlign w:val="center"/>
          </w:tcPr>
          <w:p w14:paraId="6873ACA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r>
      <w:tr w:rsidR="00217571" w:rsidRPr="00217571" w14:paraId="59136099" w14:textId="77777777" w:rsidTr="00217571">
        <w:trPr>
          <w:trHeight w:val="403"/>
          <w:jc w:val="center"/>
        </w:trPr>
        <w:tc>
          <w:tcPr>
            <w:tcW w:w="1348" w:type="pct"/>
            <w:shd w:val="clear" w:color="auto" w:fill="auto"/>
            <w:noWrap/>
            <w:vAlign w:val="center"/>
          </w:tcPr>
          <w:p w14:paraId="61EE57C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2322" w:type="pct"/>
            <w:shd w:val="clear" w:color="auto" w:fill="auto"/>
            <w:noWrap/>
            <w:vAlign w:val="center"/>
          </w:tcPr>
          <w:p w14:paraId="0FA98CB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数据中心/园区核心交换机</w:t>
            </w:r>
          </w:p>
        </w:tc>
        <w:tc>
          <w:tcPr>
            <w:tcW w:w="1330" w:type="pct"/>
            <w:shd w:val="clear" w:color="auto" w:fill="auto"/>
            <w:noWrap/>
            <w:vAlign w:val="center"/>
          </w:tcPr>
          <w:p w14:paraId="7687F6C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8</w:t>
            </w:r>
          </w:p>
        </w:tc>
      </w:tr>
      <w:tr w:rsidR="00217571" w:rsidRPr="00217571" w14:paraId="6B8A6A7A" w14:textId="77777777" w:rsidTr="00217571">
        <w:trPr>
          <w:trHeight w:val="403"/>
          <w:jc w:val="center"/>
        </w:trPr>
        <w:tc>
          <w:tcPr>
            <w:tcW w:w="1348" w:type="pct"/>
            <w:shd w:val="clear" w:color="auto" w:fill="auto"/>
            <w:noWrap/>
            <w:vAlign w:val="center"/>
          </w:tcPr>
          <w:p w14:paraId="576DB6D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4</w:t>
            </w:r>
          </w:p>
        </w:tc>
        <w:tc>
          <w:tcPr>
            <w:tcW w:w="2322" w:type="pct"/>
            <w:shd w:val="clear" w:color="auto" w:fill="auto"/>
            <w:noWrap/>
            <w:vAlign w:val="center"/>
          </w:tcPr>
          <w:p w14:paraId="270CD14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数据中心/园区汇聚交换机</w:t>
            </w:r>
          </w:p>
        </w:tc>
        <w:tc>
          <w:tcPr>
            <w:tcW w:w="1330" w:type="pct"/>
            <w:shd w:val="clear" w:color="auto" w:fill="auto"/>
            <w:noWrap/>
            <w:vAlign w:val="center"/>
          </w:tcPr>
          <w:p w14:paraId="31C4F226"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20</w:t>
            </w:r>
          </w:p>
        </w:tc>
      </w:tr>
      <w:tr w:rsidR="00217571" w:rsidRPr="00217571" w14:paraId="337CCD51" w14:textId="77777777" w:rsidTr="00217571">
        <w:trPr>
          <w:trHeight w:val="414"/>
          <w:jc w:val="center"/>
        </w:trPr>
        <w:tc>
          <w:tcPr>
            <w:tcW w:w="1348" w:type="pct"/>
            <w:shd w:val="clear" w:color="auto" w:fill="auto"/>
            <w:noWrap/>
            <w:vAlign w:val="center"/>
          </w:tcPr>
          <w:p w14:paraId="3823BFE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5</w:t>
            </w:r>
          </w:p>
        </w:tc>
        <w:tc>
          <w:tcPr>
            <w:tcW w:w="2322" w:type="pct"/>
            <w:shd w:val="clear" w:color="auto" w:fill="auto"/>
            <w:noWrap/>
            <w:vAlign w:val="center"/>
          </w:tcPr>
          <w:p w14:paraId="4E851ACA"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数据中心/园区接入交换机</w:t>
            </w:r>
          </w:p>
        </w:tc>
        <w:tc>
          <w:tcPr>
            <w:tcW w:w="1330" w:type="pct"/>
            <w:shd w:val="clear" w:color="auto" w:fill="auto"/>
            <w:noWrap/>
            <w:vAlign w:val="center"/>
          </w:tcPr>
          <w:p w14:paraId="6361A17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200</w:t>
            </w:r>
          </w:p>
        </w:tc>
      </w:tr>
      <w:tr w:rsidR="00217571" w:rsidRPr="00217571" w14:paraId="11C1F97A" w14:textId="77777777" w:rsidTr="00217571">
        <w:trPr>
          <w:trHeight w:val="414"/>
          <w:jc w:val="center"/>
        </w:trPr>
        <w:tc>
          <w:tcPr>
            <w:tcW w:w="1348" w:type="pct"/>
            <w:shd w:val="clear" w:color="auto" w:fill="auto"/>
            <w:noWrap/>
            <w:vAlign w:val="center"/>
          </w:tcPr>
          <w:p w14:paraId="55DD69E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2322" w:type="pct"/>
            <w:shd w:val="clear" w:color="auto" w:fill="auto"/>
            <w:noWrap/>
            <w:vAlign w:val="center"/>
          </w:tcPr>
          <w:p w14:paraId="2A3495B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网管软件平台</w:t>
            </w:r>
          </w:p>
        </w:tc>
        <w:tc>
          <w:tcPr>
            <w:tcW w:w="1330" w:type="pct"/>
            <w:shd w:val="clear" w:color="auto" w:fill="auto"/>
            <w:noWrap/>
            <w:vAlign w:val="center"/>
          </w:tcPr>
          <w:p w14:paraId="3E605C4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r>
      <w:tr w:rsidR="00217571" w:rsidRPr="00217571" w14:paraId="617F68AC" w14:textId="77777777" w:rsidTr="00217571">
        <w:trPr>
          <w:trHeight w:val="414"/>
          <w:jc w:val="center"/>
        </w:trPr>
        <w:tc>
          <w:tcPr>
            <w:tcW w:w="1348" w:type="pct"/>
            <w:shd w:val="clear" w:color="auto" w:fill="auto"/>
            <w:noWrap/>
            <w:vAlign w:val="center"/>
          </w:tcPr>
          <w:p w14:paraId="598C685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合计</w:t>
            </w:r>
          </w:p>
        </w:tc>
        <w:tc>
          <w:tcPr>
            <w:tcW w:w="2322" w:type="pct"/>
            <w:shd w:val="clear" w:color="auto" w:fill="auto"/>
            <w:noWrap/>
            <w:vAlign w:val="center"/>
          </w:tcPr>
          <w:p w14:paraId="7A8B426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p>
        </w:tc>
        <w:tc>
          <w:tcPr>
            <w:tcW w:w="1330" w:type="pct"/>
            <w:shd w:val="clear" w:color="auto" w:fill="auto"/>
            <w:noWrap/>
            <w:vAlign w:val="center"/>
          </w:tcPr>
          <w:p w14:paraId="4B7EFB6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234</w:t>
            </w:r>
          </w:p>
        </w:tc>
      </w:tr>
    </w:tbl>
    <w:p w14:paraId="6FDF688C" w14:textId="77777777" w:rsidR="00217571" w:rsidRPr="00217571" w:rsidRDefault="00217571" w:rsidP="00217571">
      <w:pPr>
        <w:spacing w:line="360" w:lineRule="auto"/>
        <w:ind w:firstLineChars="200" w:firstLine="480"/>
        <w:rPr>
          <w:rFonts w:ascii="仿宋" w:eastAsia="仿宋" w:hAnsi="仿宋" w:cstheme="minorEastAsia"/>
          <w:color w:val="FF0000"/>
          <w:sz w:val="24"/>
          <w:szCs w:val="24"/>
        </w:rPr>
      </w:pPr>
      <w:r w:rsidRPr="00217571">
        <w:rPr>
          <w:rFonts w:ascii="仿宋" w:eastAsia="仿宋" w:hAnsi="仿宋" w:cstheme="minorEastAsia" w:hint="eastAsia"/>
          <w:sz w:val="24"/>
          <w:szCs w:val="24"/>
        </w:rPr>
        <w:t>因政务专网设备已超期运行多年，且设备在特殊机柜安装，设备硬件故障率较高。故在</w:t>
      </w:r>
      <w:proofErr w:type="gramStart"/>
      <w:r w:rsidRPr="00217571">
        <w:rPr>
          <w:rFonts w:ascii="仿宋" w:eastAsia="仿宋" w:hAnsi="仿宋" w:cstheme="minorEastAsia" w:hint="eastAsia"/>
          <w:sz w:val="24"/>
          <w:szCs w:val="24"/>
        </w:rPr>
        <w:t>本服务</w:t>
      </w:r>
      <w:proofErr w:type="gramEnd"/>
      <w:r w:rsidRPr="00217571">
        <w:rPr>
          <w:rFonts w:ascii="仿宋" w:eastAsia="仿宋" w:hAnsi="仿宋" w:cstheme="minorEastAsia" w:hint="eastAsia"/>
          <w:sz w:val="24"/>
          <w:szCs w:val="24"/>
        </w:rPr>
        <w:t>周期内，如发生硬件设备故障，将直接启动硬件优化升级服务，对故障硬件进行整机替换升级，</w:t>
      </w:r>
      <w:proofErr w:type="gramStart"/>
      <w:r w:rsidRPr="00217571">
        <w:rPr>
          <w:rFonts w:ascii="仿宋" w:eastAsia="仿宋" w:hAnsi="仿宋" w:cstheme="minorEastAsia" w:hint="eastAsia"/>
          <w:color w:val="000000" w:themeColor="text1"/>
          <w:sz w:val="24"/>
          <w:szCs w:val="24"/>
        </w:rPr>
        <w:t>本服务</w:t>
      </w:r>
      <w:proofErr w:type="gramEnd"/>
      <w:r w:rsidRPr="00217571">
        <w:rPr>
          <w:rFonts w:ascii="仿宋" w:eastAsia="仿宋" w:hAnsi="仿宋" w:cstheme="minorEastAsia" w:hint="eastAsia"/>
          <w:color w:val="000000" w:themeColor="text1"/>
          <w:sz w:val="24"/>
          <w:szCs w:val="24"/>
        </w:rPr>
        <w:t>周期内需完成核心层不少于</w:t>
      </w:r>
      <w:r w:rsidRPr="00217571">
        <w:rPr>
          <w:rFonts w:ascii="仿宋" w:eastAsia="仿宋" w:hAnsi="仿宋" w:cstheme="minorEastAsia"/>
          <w:color w:val="000000" w:themeColor="text1"/>
          <w:sz w:val="24"/>
          <w:szCs w:val="24"/>
        </w:rPr>
        <w:t>6</w:t>
      </w:r>
      <w:r w:rsidRPr="00217571">
        <w:rPr>
          <w:rFonts w:ascii="仿宋" w:eastAsia="仿宋" w:hAnsi="仿宋" w:cstheme="minorEastAsia" w:hint="eastAsia"/>
          <w:color w:val="000000" w:themeColor="text1"/>
          <w:sz w:val="24"/>
          <w:szCs w:val="24"/>
        </w:rPr>
        <w:t>台、汇聚层不少于6台、接入层不少于</w:t>
      </w:r>
      <w:r w:rsidRPr="00217571">
        <w:rPr>
          <w:rFonts w:ascii="仿宋" w:eastAsia="仿宋" w:hAnsi="仿宋" w:cstheme="minorEastAsia"/>
          <w:color w:val="000000" w:themeColor="text1"/>
          <w:sz w:val="24"/>
          <w:szCs w:val="24"/>
        </w:rPr>
        <w:t>20</w:t>
      </w:r>
      <w:r w:rsidRPr="00217571">
        <w:rPr>
          <w:rFonts w:ascii="仿宋" w:eastAsia="仿宋" w:hAnsi="仿宋" w:cstheme="minorEastAsia" w:hint="eastAsia"/>
          <w:color w:val="000000" w:themeColor="text1"/>
          <w:sz w:val="24"/>
          <w:szCs w:val="24"/>
        </w:rPr>
        <w:t>台设备的更换数量，并提供网管软件平台1套（试用）。</w:t>
      </w:r>
    </w:p>
    <w:p w14:paraId="68BAA96F"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新替换的设备需满足相关参数指标，设备资产</w:t>
      </w:r>
      <w:proofErr w:type="gramStart"/>
      <w:r w:rsidRPr="00217571">
        <w:rPr>
          <w:rFonts w:ascii="仿宋" w:eastAsia="仿宋" w:hAnsi="仿宋" w:cstheme="minorEastAsia" w:hint="eastAsia"/>
          <w:sz w:val="24"/>
          <w:szCs w:val="24"/>
        </w:rPr>
        <w:t>归供应</w:t>
      </w:r>
      <w:proofErr w:type="gramEnd"/>
      <w:r w:rsidRPr="00217571">
        <w:rPr>
          <w:rFonts w:ascii="仿宋" w:eastAsia="仿宋" w:hAnsi="仿宋" w:cstheme="minorEastAsia" w:hint="eastAsia"/>
          <w:sz w:val="24"/>
          <w:szCs w:val="24"/>
        </w:rPr>
        <w:t>商所有，设备使用权归采购人所有。因</w:t>
      </w:r>
      <w:proofErr w:type="gramStart"/>
      <w:r w:rsidRPr="00217571">
        <w:rPr>
          <w:rFonts w:ascii="仿宋" w:eastAsia="仿宋" w:hAnsi="仿宋" w:cstheme="minorEastAsia" w:hint="eastAsia"/>
          <w:sz w:val="24"/>
          <w:szCs w:val="24"/>
        </w:rPr>
        <w:t>政务网</w:t>
      </w:r>
      <w:proofErr w:type="gramEnd"/>
      <w:r w:rsidRPr="00217571">
        <w:rPr>
          <w:rFonts w:ascii="仿宋" w:eastAsia="仿宋" w:hAnsi="仿宋" w:cstheme="minorEastAsia" w:hint="eastAsia"/>
          <w:sz w:val="24"/>
          <w:szCs w:val="24"/>
        </w:rPr>
        <w:t>特殊性，未经采购人书面允许，任何时候供应商不得私自拆除或擅自停止设备运行服务。</w:t>
      </w:r>
    </w:p>
    <w:p w14:paraId="5C02FACA" w14:textId="77777777" w:rsidR="00217571" w:rsidRPr="00217571" w:rsidRDefault="00217571" w:rsidP="00217571">
      <w:pPr>
        <w:spacing w:line="360" w:lineRule="auto"/>
        <w:ind w:firstLineChars="200" w:firstLine="480"/>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主要涉及替换升级服务的设备具体参数如下：</w:t>
      </w:r>
    </w:p>
    <w:tbl>
      <w:tblPr>
        <w:tblW w:w="8359" w:type="dxa"/>
        <w:tblInd w:w="113" w:type="dxa"/>
        <w:tblLook w:val="04A0" w:firstRow="1" w:lastRow="0" w:firstColumn="1" w:lastColumn="0" w:noHBand="0" w:noVBand="1"/>
      </w:tblPr>
      <w:tblGrid>
        <w:gridCol w:w="1955"/>
        <w:gridCol w:w="794"/>
        <w:gridCol w:w="5610"/>
      </w:tblGrid>
      <w:tr w:rsidR="00217571" w:rsidRPr="00217571" w14:paraId="6C68A00D" w14:textId="77777777" w:rsidTr="00217571">
        <w:trPr>
          <w:trHeight w:val="405"/>
        </w:trPr>
        <w:tc>
          <w:tcPr>
            <w:tcW w:w="19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5BEDB2" w14:textId="77777777" w:rsidR="00217571" w:rsidRPr="00217571" w:rsidRDefault="00217571" w:rsidP="00217571">
            <w:pPr>
              <w:widowControl/>
              <w:spacing w:line="360" w:lineRule="auto"/>
              <w:jc w:val="center"/>
              <w:rPr>
                <w:rFonts w:ascii="仿宋" w:eastAsia="仿宋" w:hAnsi="仿宋" w:cs="宋体"/>
                <w:b/>
                <w:bCs/>
                <w:color w:val="000000"/>
                <w:kern w:val="0"/>
                <w:sz w:val="24"/>
                <w:szCs w:val="24"/>
              </w:rPr>
            </w:pPr>
            <w:r w:rsidRPr="00217571">
              <w:rPr>
                <w:rFonts w:ascii="仿宋" w:eastAsia="仿宋" w:hAnsi="仿宋" w:cs="宋体" w:hint="eastAsia"/>
                <w:b/>
                <w:bCs/>
                <w:color w:val="000000"/>
                <w:kern w:val="0"/>
                <w:sz w:val="24"/>
                <w:szCs w:val="24"/>
              </w:rPr>
              <w:t>设备名称</w:t>
            </w:r>
          </w:p>
        </w:tc>
        <w:tc>
          <w:tcPr>
            <w:tcW w:w="794" w:type="dxa"/>
            <w:tcBorders>
              <w:top w:val="single" w:sz="4" w:space="0" w:color="auto"/>
              <w:left w:val="nil"/>
              <w:bottom w:val="single" w:sz="4" w:space="0" w:color="auto"/>
              <w:right w:val="single" w:sz="4" w:space="0" w:color="auto"/>
            </w:tcBorders>
            <w:shd w:val="clear" w:color="000000" w:fill="D9D9D9"/>
            <w:noWrap/>
            <w:vAlign w:val="center"/>
            <w:hideMark/>
          </w:tcPr>
          <w:p w14:paraId="56BACF75" w14:textId="77777777" w:rsidR="00217571" w:rsidRPr="00217571" w:rsidRDefault="00217571" w:rsidP="00217571">
            <w:pPr>
              <w:widowControl/>
              <w:spacing w:line="360" w:lineRule="auto"/>
              <w:jc w:val="center"/>
              <w:rPr>
                <w:rFonts w:ascii="仿宋" w:eastAsia="仿宋" w:hAnsi="仿宋" w:cs="宋体"/>
                <w:b/>
                <w:bCs/>
                <w:color w:val="000000"/>
                <w:kern w:val="0"/>
                <w:sz w:val="24"/>
                <w:szCs w:val="24"/>
              </w:rPr>
            </w:pPr>
            <w:r w:rsidRPr="00217571">
              <w:rPr>
                <w:rFonts w:ascii="仿宋" w:eastAsia="仿宋" w:hAnsi="仿宋" w:cs="宋体" w:hint="eastAsia"/>
                <w:b/>
                <w:bCs/>
                <w:color w:val="000000"/>
                <w:kern w:val="0"/>
                <w:sz w:val="24"/>
                <w:szCs w:val="24"/>
              </w:rPr>
              <w:t>序号</w:t>
            </w:r>
          </w:p>
        </w:tc>
        <w:tc>
          <w:tcPr>
            <w:tcW w:w="5610" w:type="dxa"/>
            <w:tcBorders>
              <w:top w:val="single" w:sz="4" w:space="0" w:color="auto"/>
              <w:left w:val="nil"/>
              <w:bottom w:val="single" w:sz="4" w:space="0" w:color="auto"/>
              <w:right w:val="single" w:sz="4" w:space="0" w:color="auto"/>
            </w:tcBorders>
            <w:shd w:val="clear" w:color="000000" w:fill="D9D9D9"/>
            <w:vAlign w:val="center"/>
            <w:hideMark/>
          </w:tcPr>
          <w:p w14:paraId="57B596D7" w14:textId="77777777" w:rsidR="00217571" w:rsidRPr="00217571" w:rsidRDefault="00217571" w:rsidP="00217571">
            <w:pPr>
              <w:widowControl/>
              <w:spacing w:line="360" w:lineRule="auto"/>
              <w:jc w:val="center"/>
              <w:rPr>
                <w:rFonts w:ascii="仿宋" w:eastAsia="仿宋" w:hAnsi="仿宋" w:cs="宋体"/>
                <w:b/>
                <w:bCs/>
                <w:color w:val="000000"/>
                <w:kern w:val="0"/>
                <w:sz w:val="24"/>
                <w:szCs w:val="24"/>
              </w:rPr>
            </w:pPr>
            <w:r w:rsidRPr="00217571">
              <w:rPr>
                <w:rFonts w:ascii="仿宋" w:eastAsia="仿宋" w:hAnsi="仿宋" w:cs="宋体" w:hint="eastAsia"/>
                <w:b/>
                <w:bCs/>
                <w:color w:val="000000"/>
                <w:kern w:val="0"/>
                <w:sz w:val="24"/>
                <w:szCs w:val="24"/>
              </w:rPr>
              <w:t>参数</w:t>
            </w:r>
          </w:p>
        </w:tc>
      </w:tr>
      <w:tr w:rsidR="00217571" w:rsidRPr="00217571" w14:paraId="5A377B7E" w14:textId="77777777" w:rsidTr="00217571">
        <w:trPr>
          <w:trHeight w:val="315"/>
        </w:trPr>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10CC9"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proofErr w:type="gramStart"/>
            <w:r w:rsidRPr="00217571">
              <w:rPr>
                <w:rFonts w:ascii="仿宋" w:eastAsia="仿宋" w:hAnsi="仿宋" w:cs="宋体" w:hint="eastAsia"/>
                <w:color w:val="000000"/>
                <w:kern w:val="0"/>
                <w:sz w:val="24"/>
                <w:szCs w:val="24"/>
              </w:rPr>
              <w:t>总核心</w:t>
            </w:r>
            <w:proofErr w:type="gramEnd"/>
            <w:r w:rsidRPr="00217571">
              <w:rPr>
                <w:rFonts w:ascii="仿宋" w:eastAsia="仿宋" w:hAnsi="仿宋" w:cs="宋体" w:hint="eastAsia"/>
                <w:color w:val="000000"/>
                <w:kern w:val="0"/>
                <w:sz w:val="24"/>
                <w:szCs w:val="24"/>
              </w:rPr>
              <w:t>交换机</w:t>
            </w:r>
          </w:p>
        </w:tc>
        <w:tc>
          <w:tcPr>
            <w:tcW w:w="794" w:type="dxa"/>
            <w:tcBorders>
              <w:top w:val="nil"/>
              <w:left w:val="nil"/>
              <w:bottom w:val="single" w:sz="4" w:space="0" w:color="auto"/>
              <w:right w:val="single" w:sz="4" w:space="0" w:color="auto"/>
            </w:tcBorders>
            <w:shd w:val="clear" w:color="auto" w:fill="auto"/>
            <w:noWrap/>
            <w:vAlign w:val="center"/>
            <w:hideMark/>
          </w:tcPr>
          <w:p w14:paraId="62E42A7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5610" w:type="dxa"/>
            <w:tcBorders>
              <w:top w:val="nil"/>
              <w:left w:val="nil"/>
              <w:bottom w:val="single" w:sz="4" w:space="0" w:color="auto"/>
              <w:right w:val="single" w:sz="4" w:space="0" w:color="auto"/>
            </w:tcBorders>
            <w:shd w:val="clear" w:color="auto" w:fill="auto"/>
            <w:vAlign w:val="center"/>
            <w:hideMark/>
          </w:tcPr>
          <w:p w14:paraId="663D56CA"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交换容量≥76.8Tbps，包转发率≥8640Mpps</w:t>
            </w:r>
          </w:p>
        </w:tc>
      </w:tr>
      <w:tr w:rsidR="00217571" w:rsidRPr="00217571" w14:paraId="1F7D3A4F"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D89712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CC5EF7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5610" w:type="dxa"/>
            <w:tcBorders>
              <w:top w:val="nil"/>
              <w:left w:val="nil"/>
              <w:bottom w:val="single" w:sz="4" w:space="0" w:color="auto"/>
              <w:right w:val="single" w:sz="4" w:space="0" w:color="auto"/>
            </w:tcBorders>
            <w:shd w:val="clear" w:color="auto" w:fill="auto"/>
            <w:vAlign w:val="center"/>
            <w:hideMark/>
          </w:tcPr>
          <w:p w14:paraId="108027A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主控引擎与业务板卡物理分离；主控引擎≥2；整机业务槽位≥6</w:t>
            </w:r>
          </w:p>
        </w:tc>
      </w:tr>
      <w:tr w:rsidR="00217571" w:rsidRPr="00217571" w14:paraId="23F02399"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2232B4FA"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E55B137"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5610" w:type="dxa"/>
            <w:tcBorders>
              <w:top w:val="nil"/>
              <w:left w:val="nil"/>
              <w:bottom w:val="single" w:sz="4" w:space="0" w:color="auto"/>
              <w:right w:val="single" w:sz="4" w:space="0" w:color="auto"/>
            </w:tcBorders>
            <w:shd w:val="clear" w:color="auto" w:fill="auto"/>
            <w:vAlign w:val="center"/>
            <w:hideMark/>
          </w:tcPr>
          <w:p w14:paraId="087C4F0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支持IPV4静态路由、RIPv1/v2、OSPFv2、BGP、IS-IS、路由策略；支持IPv6静态路由、</w:t>
            </w:r>
            <w:proofErr w:type="spellStart"/>
            <w:r w:rsidRPr="00217571">
              <w:rPr>
                <w:rFonts w:ascii="仿宋" w:eastAsia="仿宋" w:hAnsi="仿宋" w:cs="宋体" w:hint="eastAsia"/>
                <w:color w:val="000000"/>
                <w:kern w:val="0"/>
                <w:sz w:val="24"/>
                <w:szCs w:val="24"/>
              </w:rPr>
              <w:t>RIPng</w:t>
            </w:r>
            <w:proofErr w:type="spellEnd"/>
            <w:r w:rsidRPr="00217571">
              <w:rPr>
                <w:rFonts w:ascii="仿宋" w:eastAsia="仿宋" w:hAnsi="仿宋" w:cs="宋体" w:hint="eastAsia"/>
                <w:color w:val="000000"/>
                <w:kern w:val="0"/>
                <w:sz w:val="24"/>
                <w:szCs w:val="24"/>
              </w:rPr>
              <w:t>、OSPFv3、IS-ISv6、BGP4+</w:t>
            </w:r>
          </w:p>
        </w:tc>
      </w:tr>
      <w:tr w:rsidR="00217571" w:rsidRPr="00217571" w14:paraId="1F0D75A6"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4E92619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0B618B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5610" w:type="dxa"/>
            <w:tcBorders>
              <w:top w:val="nil"/>
              <w:left w:val="nil"/>
              <w:bottom w:val="single" w:sz="4" w:space="0" w:color="auto"/>
              <w:right w:val="single" w:sz="4" w:space="0" w:color="auto"/>
            </w:tcBorders>
            <w:shd w:val="clear" w:color="auto" w:fill="auto"/>
            <w:vAlign w:val="center"/>
            <w:hideMark/>
          </w:tcPr>
          <w:p w14:paraId="44DE4BC4"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支持标准和扩展ACL、VLAN ACL、全局 ACL</w:t>
            </w:r>
          </w:p>
        </w:tc>
      </w:tr>
      <w:tr w:rsidR="00217571" w:rsidRPr="00217571" w14:paraId="2064D0DF"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26713C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76FB00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5610" w:type="dxa"/>
            <w:tcBorders>
              <w:top w:val="nil"/>
              <w:left w:val="nil"/>
              <w:bottom w:val="single" w:sz="4" w:space="0" w:color="auto"/>
              <w:right w:val="single" w:sz="4" w:space="0" w:color="auto"/>
            </w:tcBorders>
            <w:shd w:val="clear" w:color="auto" w:fill="auto"/>
            <w:vAlign w:val="center"/>
            <w:hideMark/>
          </w:tcPr>
          <w:p w14:paraId="02C0255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支持PIM-DM、PIM-SM、MSDP、MBGP 、Any-RP</w:t>
            </w:r>
          </w:p>
        </w:tc>
      </w:tr>
      <w:tr w:rsidR="00217571" w:rsidRPr="00217571" w14:paraId="1673CE40"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56ADCE2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4CBC36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5610" w:type="dxa"/>
            <w:tcBorders>
              <w:top w:val="nil"/>
              <w:left w:val="nil"/>
              <w:bottom w:val="single" w:sz="4" w:space="0" w:color="auto"/>
              <w:right w:val="single" w:sz="4" w:space="0" w:color="auto"/>
            </w:tcBorders>
            <w:shd w:val="clear" w:color="000000" w:fill="FFFFFF"/>
            <w:vAlign w:val="center"/>
            <w:hideMark/>
          </w:tcPr>
          <w:p w14:paraId="7813461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支持SP，WRR，SP+WRR等队列调度机制、支持流量整形、拥塞避免</w:t>
            </w:r>
          </w:p>
        </w:tc>
      </w:tr>
      <w:tr w:rsidR="00217571" w:rsidRPr="00217571" w14:paraId="79EF9AB2"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3BC193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220DE2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5610" w:type="dxa"/>
            <w:tcBorders>
              <w:top w:val="nil"/>
              <w:left w:val="nil"/>
              <w:bottom w:val="single" w:sz="4" w:space="0" w:color="auto"/>
              <w:right w:val="single" w:sz="4" w:space="0" w:color="auto"/>
            </w:tcBorders>
            <w:shd w:val="clear" w:color="000000" w:fill="FFFFFF"/>
            <w:vAlign w:val="center"/>
            <w:hideMark/>
          </w:tcPr>
          <w:p w14:paraId="11F8340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支持主备主控板上</w:t>
            </w:r>
            <w:proofErr w:type="gramStart"/>
            <w:r w:rsidRPr="00217571">
              <w:rPr>
                <w:rFonts w:ascii="仿宋" w:eastAsia="仿宋" w:hAnsi="仿宋" w:cs="宋体" w:hint="eastAsia"/>
                <w:color w:val="000000"/>
                <w:kern w:val="0"/>
                <w:sz w:val="24"/>
                <w:szCs w:val="24"/>
              </w:rPr>
              <w:t>实时热</w:t>
            </w:r>
            <w:proofErr w:type="gramEnd"/>
            <w:r w:rsidRPr="00217571">
              <w:rPr>
                <w:rFonts w:ascii="仿宋" w:eastAsia="仿宋" w:hAnsi="仿宋" w:cs="宋体" w:hint="eastAsia"/>
                <w:color w:val="000000"/>
                <w:kern w:val="0"/>
                <w:sz w:val="24"/>
                <w:szCs w:val="24"/>
              </w:rPr>
              <w:t>备份配置数据，</w:t>
            </w:r>
            <w:proofErr w:type="gramStart"/>
            <w:r w:rsidRPr="00217571">
              <w:rPr>
                <w:rFonts w:ascii="仿宋" w:eastAsia="仿宋" w:hAnsi="仿宋" w:cs="宋体" w:hint="eastAsia"/>
                <w:color w:val="000000"/>
                <w:kern w:val="0"/>
                <w:sz w:val="24"/>
                <w:szCs w:val="24"/>
              </w:rPr>
              <w:t>配置回滚</w:t>
            </w:r>
            <w:proofErr w:type="gramEnd"/>
          </w:p>
        </w:tc>
      </w:tr>
      <w:tr w:rsidR="00217571" w:rsidRPr="00217571" w14:paraId="3A6E85EE"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80E8F6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1A15709"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8</w:t>
            </w:r>
          </w:p>
        </w:tc>
        <w:tc>
          <w:tcPr>
            <w:tcW w:w="5610" w:type="dxa"/>
            <w:tcBorders>
              <w:top w:val="nil"/>
              <w:left w:val="nil"/>
              <w:bottom w:val="single" w:sz="4" w:space="0" w:color="auto"/>
              <w:right w:val="single" w:sz="4" w:space="0" w:color="auto"/>
            </w:tcBorders>
            <w:shd w:val="clear" w:color="000000" w:fill="FFFFFF"/>
            <w:vAlign w:val="center"/>
            <w:hideMark/>
          </w:tcPr>
          <w:p w14:paraId="0594D9A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▲支持telemetry流量可视化功能，提供第三方测试报告加盖原厂商公章</w:t>
            </w:r>
          </w:p>
        </w:tc>
      </w:tr>
      <w:tr w:rsidR="00217571" w:rsidRPr="00217571" w14:paraId="10079486"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3D14C00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017615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9</w:t>
            </w:r>
          </w:p>
        </w:tc>
        <w:tc>
          <w:tcPr>
            <w:tcW w:w="5610" w:type="dxa"/>
            <w:tcBorders>
              <w:top w:val="nil"/>
              <w:left w:val="nil"/>
              <w:bottom w:val="single" w:sz="4" w:space="0" w:color="auto"/>
              <w:right w:val="single" w:sz="4" w:space="0" w:color="auto"/>
            </w:tcBorders>
            <w:shd w:val="clear" w:color="000000" w:fill="FFFFFF"/>
            <w:vAlign w:val="center"/>
            <w:hideMark/>
          </w:tcPr>
          <w:p w14:paraId="7BFF666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▲支持MPLS、V</w:t>
            </w:r>
            <w:r w:rsidRPr="00217571">
              <w:rPr>
                <w:rFonts w:ascii="仿宋" w:eastAsia="仿宋" w:hAnsi="仿宋" w:cs="宋体" w:hint="eastAsia"/>
                <w:kern w:val="0"/>
                <w:sz w:val="24"/>
                <w:szCs w:val="24"/>
              </w:rPr>
              <w:t>XLAN、OpenFlow、TRILL等功能，提供第三方测试报告加盖原厂商公章</w:t>
            </w:r>
          </w:p>
        </w:tc>
      </w:tr>
      <w:tr w:rsidR="00217571" w:rsidRPr="00217571" w14:paraId="009499A4"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DD980C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C2DBFDC"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10</w:t>
            </w:r>
          </w:p>
        </w:tc>
        <w:tc>
          <w:tcPr>
            <w:tcW w:w="5610" w:type="dxa"/>
            <w:tcBorders>
              <w:top w:val="nil"/>
              <w:left w:val="nil"/>
              <w:bottom w:val="single" w:sz="4" w:space="0" w:color="auto"/>
              <w:right w:val="single" w:sz="4" w:space="0" w:color="auto"/>
            </w:tcBorders>
            <w:shd w:val="clear" w:color="000000" w:fill="FFFFFF"/>
            <w:vAlign w:val="center"/>
            <w:hideMark/>
          </w:tcPr>
          <w:p w14:paraId="322640E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支持IPv6手工隧道、ISATAP、6to4隧道、双</w:t>
            </w:r>
            <w:proofErr w:type="gramStart"/>
            <w:r w:rsidRPr="00217571">
              <w:rPr>
                <w:rFonts w:ascii="仿宋" w:eastAsia="仿宋" w:hAnsi="仿宋" w:cs="宋体" w:hint="eastAsia"/>
                <w:color w:val="000000"/>
                <w:kern w:val="0"/>
                <w:sz w:val="24"/>
                <w:szCs w:val="24"/>
              </w:rPr>
              <w:t>栈</w:t>
            </w:r>
            <w:proofErr w:type="gramEnd"/>
          </w:p>
        </w:tc>
      </w:tr>
      <w:tr w:rsidR="00217571" w:rsidRPr="00217571" w14:paraId="1212FBF6"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5FD6D32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F6EC62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11</w:t>
            </w:r>
          </w:p>
        </w:tc>
        <w:tc>
          <w:tcPr>
            <w:tcW w:w="5610" w:type="dxa"/>
            <w:tcBorders>
              <w:top w:val="nil"/>
              <w:left w:val="nil"/>
              <w:bottom w:val="single" w:sz="4" w:space="0" w:color="auto"/>
              <w:right w:val="single" w:sz="4" w:space="0" w:color="auto"/>
            </w:tcBorders>
            <w:shd w:val="clear" w:color="000000" w:fill="FFFFFF"/>
            <w:vAlign w:val="center"/>
            <w:hideMark/>
          </w:tcPr>
          <w:p w14:paraId="67B47C5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支持Ansible自动化配置，实现网络配置批量发放</w:t>
            </w:r>
          </w:p>
        </w:tc>
      </w:tr>
      <w:tr w:rsidR="00217571" w:rsidRPr="00217571" w14:paraId="2A4D2764"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D58C47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176CB1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12</w:t>
            </w:r>
          </w:p>
        </w:tc>
        <w:tc>
          <w:tcPr>
            <w:tcW w:w="5610" w:type="dxa"/>
            <w:tcBorders>
              <w:top w:val="nil"/>
              <w:left w:val="nil"/>
              <w:bottom w:val="single" w:sz="4" w:space="0" w:color="auto"/>
              <w:right w:val="single" w:sz="4" w:space="0" w:color="auto"/>
            </w:tcBorders>
            <w:shd w:val="clear" w:color="000000" w:fill="FFFFFF"/>
            <w:vAlign w:val="center"/>
            <w:hideMark/>
          </w:tcPr>
          <w:p w14:paraId="555B4AB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▲支持通过Python/NETCONF/TCL等对网络自动化编排，实现DevOps自动化运维</w:t>
            </w:r>
          </w:p>
        </w:tc>
      </w:tr>
      <w:tr w:rsidR="00217571" w:rsidRPr="00217571" w14:paraId="3737735C"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6CECFEE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AFC642C"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13</w:t>
            </w:r>
          </w:p>
        </w:tc>
        <w:tc>
          <w:tcPr>
            <w:tcW w:w="5610" w:type="dxa"/>
            <w:tcBorders>
              <w:top w:val="nil"/>
              <w:left w:val="nil"/>
              <w:bottom w:val="single" w:sz="4" w:space="0" w:color="auto"/>
              <w:right w:val="single" w:sz="4" w:space="0" w:color="auto"/>
            </w:tcBorders>
            <w:shd w:val="clear" w:color="000000" w:fill="FFFFFF"/>
            <w:vAlign w:val="center"/>
            <w:hideMark/>
          </w:tcPr>
          <w:p w14:paraId="1F9BCDE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▲支持交换机</w:t>
            </w:r>
            <w:proofErr w:type="gramStart"/>
            <w:r w:rsidRPr="00217571">
              <w:rPr>
                <w:rFonts w:ascii="仿宋" w:eastAsia="仿宋" w:hAnsi="仿宋" w:cs="宋体" w:hint="eastAsia"/>
                <w:color w:val="000000"/>
                <w:kern w:val="0"/>
                <w:sz w:val="24"/>
                <w:szCs w:val="24"/>
              </w:rPr>
              <w:t>一</w:t>
            </w:r>
            <w:proofErr w:type="gramEnd"/>
            <w:r w:rsidRPr="00217571">
              <w:rPr>
                <w:rFonts w:ascii="仿宋" w:eastAsia="仿宋" w:hAnsi="仿宋" w:cs="宋体" w:hint="eastAsia"/>
                <w:color w:val="000000"/>
                <w:kern w:val="0"/>
                <w:sz w:val="24"/>
                <w:szCs w:val="24"/>
              </w:rPr>
              <w:t>虚多、多虚</w:t>
            </w:r>
            <w:proofErr w:type="gramStart"/>
            <w:r w:rsidRPr="00217571">
              <w:rPr>
                <w:rFonts w:ascii="仿宋" w:eastAsia="仿宋" w:hAnsi="仿宋" w:cs="宋体" w:hint="eastAsia"/>
                <w:color w:val="000000"/>
                <w:kern w:val="0"/>
                <w:sz w:val="24"/>
                <w:szCs w:val="24"/>
              </w:rPr>
              <w:t>一</w:t>
            </w:r>
            <w:proofErr w:type="gramEnd"/>
            <w:r w:rsidRPr="00217571">
              <w:rPr>
                <w:rFonts w:ascii="仿宋" w:eastAsia="仿宋" w:hAnsi="仿宋" w:cs="宋体" w:hint="eastAsia"/>
                <w:color w:val="000000"/>
                <w:kern w:val="0"/>
                <w:sz w:val="24"/>
                <w:szCs w:val="24"/>
              </w:rPr>
              <w:t>功能，并且能支持最大4台设备进行堆叠虚拟化，提供第三方测试报告加盖原厂商公章</w:t>
            </w:r>
          </w:p>
        </w:tc>
      </w:tr>
      <w:tr w:rsidR="00217571" w:rsidRPr="00217571" w14:paraId="19674751"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55152B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7BDFC69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14</w:t>
            </w:r>
          </w:p>
        </w:tc>
        <w:tc>
          <w:tcPr>
            <w:tcW w:w="5610" w:type="dxa"/>
            <w:tcBorders>
              <w:top w:val="nil"/>
              <w:left w:val="nil"/>
              <w:bottom w:val="single" w:sz="4" w:space="0" w:color="auto"/>
              <w:right w:val="single" w:sz="4" w:space="0" w:color="auto"/>
            </w:tcBorders>
            <w:shd w:val="clear" w:color="000000" w:fill="FFFFFF"/>
            <w:vAlign w:val="center"/>
            <w:hideMark/>
          </w:tcPr>
          <w:p w14:paraId="52D390C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支持电源的告警监视；电压和环境温度的监视</w:t>
            </w:r>
          </w:p>
        </w:tc>
      </w:tr>
      <w:tr w:rsidR="00217571" w:rsidRPr="00217571" w14:paraId="1B4F4F6B"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A27BA6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126E24D"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15</w:t>
            </w:r>
          </w:p>
        </w:tc>
        <w:tc>
          <w:tcPr>
            <w:tcW w:w="5610" w:type="dxa"/>
            <w:tcBorders>
              <w:top w:val="nil"/>
              <w:left w:val="nil"/>
              <w:bottom w:val="single" w:sz="4" w:space="0" w:color="auto"/>
              <w:right w:val="single" w:sz="4" w:space="0" w:color="auto"/>
            </w:tcBorders>
            <w:shd w:val="clear" w:color="000000" w:fill="FFFFFF"/>
            <w:vAlign w:val="center"/>
            <w:hideMark/>
          </w:tcPr>
          <w:p w14:paraId="5BC4787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支持SNMP v1/v2/v3，SSH</w:t>
            </w:r>
          </w:p>
        </w:tc>
      </w:tr>
      <w:tr w:rsidR="00217571" w:rsidRPr="00217571" w14:paraId="5DACA035" w14:textId="77777777" w:rsidTr="00217571">
        <w:trPr>
          <w:trHeight w:val="810"/>
        </w:trPr>
        <w:tc>
          <w:tcPr>
            <w:tcW w:w="1955" w:type="dxa"/>
            <w:vMerge/>
            <w:tcBorders>
              <w:top w:val="nil"/>
              <w:left w:val="single" w:sz="4" w:space="0" w:color="auto"/>
              <w:bottom w:val="single" w:sz="4" w:space="0" w:color="auto"/>
              <w:right w:val="single" w:sz="4" w:space="0" w:color="auto"/>
            </w:tcBorders>
            <w:vAlign w:val="center"/>
            <w:hideMark/>
          </w:tcPr>
          <w:p w14:paraId="4CA686F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B93F24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16</w:t>
            </w:r>
          </w:p>
        </w:tc>
        <w:tc>
          <w:tcPr>
            <w:tcW w:w="5610" w:type="dxa"/>
            <w:tcBorders>
              <w:top w:val="nil"/>
              <w:left w:val="nil"/>
              <w:bottom w:val="single" w:sz="4" w:space="0" w:color="auto"/>
              <w:right w:val="single" w:sz="4" w:space="0" w:color="auto"/>
            </w:tcBorders>
            <w:shd w:val="clear" w:color="000000" w:fill="FFFFFF"/>
            <w:vAlign w:val="center"/>
            <w:hideMark/>
          </w:tcPr>
          <w:p w14:paraId="65C1FA4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本次配置：双主控，双电源，96个万兆光口（为保障业务可靠性，要求万兆接口平均分配到2块业务板卡上），72个万单模光模块，22个万兆</w:t>
            </w:r>
            <w:proofErr w:type="gramStart"/>
            <w:r w:rsidRPr="00217571">
              <w:rPr>
                <w:rFonts w:ascii="仿宋" w:eastAsia="仿宋" w:hAnsi="仿宋" w:cs="宋体" w:hint="eastAsia"/>
                <w:color w:val="000000"/>
                <w:kern w:val="0"/>
                <w:sz w:val="24"/>
                <w:szCs w:val="24"/>
              </w:rPr>
              <w:t>多模光模块</w:t>
            </w:r>
            <w:proofErr w:type="gramEnd"/>
            <w:r w:rsidRPr="00217571">
              <w:rPr>
                <w:rFonts w:ascii="仿宋" w:eastAsia="仿宋" w:hAnsi="仿宋" w:cs="宋体" w:hint="eastAsia"/>
                <w:color w:val="000000"/>
                <w:kern w:val="0"/>
                <w:sz w:val="24"/>
                <w:szCs w:val="24"/>
              </w:rPr>
              <w:t>，1根10G堆叠线缆带模块</w:t>
            </w:r>
          </w:p>
        </w:tc>
      </w:tr>
      <w:tr w:rsidR="00217571" w:rsidRPr="00217571" w14:paraId="49BD8D7C" w14:textId="77777777" w:rsidTr="00217571">
        <w:trPr>
          <w:trHeight w:val="315"/>
        </w:trPr>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8B0697"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核心交换机</w:t>
            </w:r>
          </w:p>
        </w:tc>
        <w:tc>
          <w:tcPr>
            <w:tcW w:w="794" w:type="dxa"/>
            <w:tcBorders>
              <w:top w:val="nil"/>
              <w:left w:val="nil"/>
              <w:bottom w:val="single" w:sz="4" w:space="0" w:color="auto"/>
              <w:right w:val="single" w:sz="4" w:space="0" w:color="auto"/>
            </w:tcBorders>
            <w:shd w:val="clear" w:color="auto" w:fill="auto"/>
            <w:noWrap/>
            <w:vAlign w:val="center"/>
            <w:hideMark/>
          </w:tcPr>
          <w:p w14:paraId="6A88B9ED"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5610" w:type="dxa"/>
            <w:tcBorders>
              <w:top w:val="nil"/>
              <w:left w:val="nil"/>
              <w:bottom w:val="single" w:sz="4" w:space="0" w:color="auto"/>
              <w:right w:val="single" w:sz="4" w:space="0" w:color="auto"/>
            </w:tcBorders>
            <w:shd w:val="clear" w:color="000000" w:fill="FFFFFF"/>
            <w:vAlign w:val="center"/>
            <w:hideMark/>
          </w:tcPr>
          <w:p w14:paraId="1A51A89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交换容量≥2.56Tbps，包转发率≥1080Mpps</w:t>
            </w:r>
          </w:p>
        </w:tc>
      </w:tr>
      <w:tr w:rsidR="00217571" w:rsidRPr="00217571" w14:paraId="2D5AC528"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07E9A5B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98724E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5610" w:type="dxa"/>
            <w:tcBorders>
              <w:top w:val="nil"/>
              <w:left w:val="nil"/>
              <w:bottom w:val="single" w:sz="4" w:space="0" w:color="auto"/>
              <w:right w:val="single" w:sz="4" w:space="0" w:color="auto"/>
            </w:tcBorders>
            <w:shd w:val="clear" w:color="000000" w:fill="FFFFFF"/>
            <w:vAlign w:val="center"/>
            <w:hideMark/>
          </w:tcPr>
          <w:p w14:paraId="409EF64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本次配置：万兆SFP+</w:t>
            </w:r>
            <w:proofErr w:type="gramStart"/>
            <w:r w:rsidRPr="00217571">
              <w:rPr>
                <w:rFonts w:ascii="仿宋" w:eastAsia="仿宋" w:hAnsi="仿宋" w:cs="宋体" w:hint="eastAsia"/>
                <w:color w:val="000000"/>
                <w:kern w:val="0"/>
                <w:sz w:val="24"/>
                <w:szCs w:val="24"/>
              </w:rPr>
              <w:t>光口</w:t>
            </w:r>
            <w:proofErr w:type="gramEnd"/>
            <w:r w:rsidRPr="00217571">
              <w:rPr>
                <w:rFonts w:ascii="仿宋" w:eastAsia="仿宋" w:hAnsi="仿宋" w:cs="宋体" w:hint="eastAsia"/>
                <w:color w:val="000000"/>
                <w:kern w:val="0"/>
                <w:sz w:val="24"/>
                <w:szCs w:val="24"/>
              </w:rPr>
              <w:t>≥48，40G</w:t>
            </w:r>
            <w:proofErr w:type="gramStart"/>
            <w:r w:rsidRPr="00217571">
              <w:rPr>
                <w:rFonts w:ascii="仿宋" w:eastAsia="仿宋" w:hAnsi="仿宋" w:cs="宋体" w:hint="eastAsia"/>
                <w:color w:val="000000"/>
                <w:kern w:val="0"/>
                <w:sz w:val="24"/>
                <w:szCs w:val="24"/>
              </w:rPr>
              <w:t>光口</w:t>
            </w:r>
            <w:proofErr w:type="gramEnd"/>
            <w:r w:rsidRPr="00217571">
              <w:rPr>
                <w:rFonts w:ascii="仿宋" w:eastAsia="仿宋" w:hAnsi="仿宋" w:cs="宋体" w:hint="eastAsia"/>
                <w:color w:val="000000"/>
                <w:kern w:val="0"/>
                <w:sz w:val="24"/>
                <w:szCs w:val="24"/>
              </w:rPr>
              <w:t>≥2，扩展插槽≥2</w:t>
            </w:r>
          </w:p>
        </w:tc>
      </w:tr>
      <w:tr w:rsidR="00217571" w:rsidRPr="00217571" w14:paraId="66A36941"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E4A4E5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3AB81D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5610" w:type="dxa"/>
            <w:tcBorders>
              <w:top w:val="nil"/>
              <w:left w:val="nil"/>
              <w:bottom w:val="single" w:sz="4" w:space="0" w:color="auto"/>
              <w:right w:val="single" w:sz="4" w:space="0" w:color="auto"/>
            </w:tcBorders>
            <w:shd w:val="clear" w:color="000000" w:fill="FFFFFF"/>
            <w:vAlign w:val="center"/>
            <w:hideMark/>
          </w:tcPr>
          <w:p w14:paraId="75A218E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本次配置：40个万兆单模模块，8个万兆</w:t>
            </w:r>
            <w:proofErr w:type="gramStart"/>
            <w:r w:rsidRPr="00217571">
              <w:rPr>
                <w:rFonts w:ascii="仿宋" w:eastAsia="仿宋" w:hAnsi="仿宋" w:cs="宋体" w:hint="eastAsia"/>
                <w:color w:val="000000"/>
                <w:kern w:val="0"/>
                <w:sz w:val="24"/>
                <w:szCs w:val="24"/>
              </w:rPr>
              <w:t>多模光模块</w:t>
            </w:r>
            <w:proofErr w:type="gramEnd"/>
            <w:r w:rsidRPr="00217571">
              <w:rPr>
                <w:rFonts w:ascii="仿宋" w:eastAsia="仿宋" w:hAnsi="仿宋" w:cs="宋体" w:hint="eastAsia"/>
                <w:color w:val="000000"/>
                <w:kern w:val="0"/>
                <w:sz w:val="24"/>
                <w:szCs w:val="24"/>
              </w:rPr>
              <w:t>，1根40G堆叠线缆带模块</w:t>
            </w:r>
          </w:p>
        </w:tc>
      </w:tr>
      <w:tr w:rsidR="00217571" w:rsidRPr="00217571" w14:paraId="0D409A2A"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609DA2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301CC99"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5610" w:type="dxa"/>
            <w:tcBorders>
              <w:top w:val="nil"/>
              <w:left w:val="nil"/>
              <w:bottom w:val="single" w:sz="4" w:space="0" w:color="auto"/>
              <w:right w:val="single" w:sz="4" w:space="0" w:color="auto"/>
            </w:tcBorders>
            <w:shd w:val="clear" w:color="000000" w:fill="FFFFFF"/>
            <w:vAlign w:val="center"/>
            <w:hideMark/>
          </w:tcPr>
          <w:p w14:paraId="5712F4A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本次配置：双模块化电源，双模块化风扇，前/后通风，风道可调</w:t>
            </w:r>
          </w:p>
        </w:tc>
      </w:tr>
      <w:tr w:rsidR="00217571" w:rsidRPr="00217571" w14:paraId="64240379"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266FB8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3CC1B59"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5610" w:type="dxa"/>
            <w:tcBorders>
              <w:top w:val="nil"/>
              <w:left w:val="nil"/>
              <w:bottom w:val="single" w:sz="4" w:space="0" w:color="auto"/>
              <w:right w:val="single" w:sz="4" w:space="0" w:color="auto"/>
            </w:tcBorders>
            <w:shd w:val="clear" w:color="000000" w:fill="FFFFFF"/>
            <w:vAlign w:val="center"/>
            <w:hideMark/>
          </w:tcPr>
          <w:p w14:paraId="0841ECB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支持硬件健康状态可视化，可以对风扇状态、电源、温度进行监控</w:t>
            </w:r>
          </w:p>
        </w:tc>
      </w:tr>
      <w:tr w:rsidR="00217571" w:rsidRPr="00217571" w14:paraId="765F7C09"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54A6199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331820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5610" w:type="dxa"/>
            <w:tcBorders>
              <w:top w:val="nil"/>
              <w:left w:val="nil"/>
              <w:bottom w:val="single" w:sz="4" w:space="0" w:color="auto"/>
              <w:right w:val="single" w:sz="4" w:space="0" w:color="auto"/>
            </w:tcBorders>
            <w:shd w:val="clear" w:color="000000" w:fill="FFFFFF"/>
            <w:vAlign w:val="center"/>
            <w:hideMark/>
          </w:tcPr>
          <w:p w14:paraId="1D558F1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支持IPV4静态路由、RIPv1/v2、OSPFv2、BGP、IS-IS、路由策略；支持IPv6静态路由、</w:t>
            </w:r>
            <w:proofErr w:type="spellStart"/>
            <w:r w:rsidRPr="00217571">
              <w:rPr>
                <w:rFonts w:ascii="仿宋" w:eastAsia="仿宋" w:hAnsi="仿宋" w:cs="宋体" w:hint="eastAsia"/>
                <w:color w:val="000000"/>
                <w:kern w:val="0"/>
                <w:sz w:val="24"/>
                <w:szCs w:val="24"/>
              </w:rPr>
              <w:t>RIPng</w:t>
            </w:r>
            <w:proofErr w:type="spellEnd"/>
            <w:r w:rsidRPr="00217571">
              <w:rPr>
                <w:rFonts w:ascii="仿宋" w:eastAsia="仿宋" w:hAnsi="仿宋" w:cs="宋体" w:hint="eastAsia"/>
                <w:color w:val="000000"/>
                <w:kern w:val="0"/>
                <w:sz w:val="24"/>
                <w:szCs w:val="24"/>
              </w:rPr>
              <w:t>、OSPFv3、IS-ISv6、BGP4+</w:t>
            </w:r>
          </w:p>
        </w:tc>
      </w:tr>
      <w:tr w:rsidR="00217571" w:rsidRPr="00217571" w14:paraId="2EB9BC49"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482660D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35D6CBA"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5610" w:type="dxa"/>
            <w:tcBorders>
              <w:top w:val="nil"/>
              <w:left w:val="nil"/>
              <w:bottom w:val="single" w:sz="4" w:space="0" w:color="auto"/>
              <w:right w:val="single" w:sz="4" w:space="0" w:color="auto"/>
            </w:tcBorders>
            <w:shd w:val="clear" w:color="000000" w:fill="FFFFFF"/>
            <w:vAlign w:val="center"/>
            <w:hideMark/>
          </w:tcPr>
          <w:p w14:paraId="3220C88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支持基于端口速率百分比的风暴抑制、支持基于</w:t>
            </w:r>
            <w:proofErr w:type="spellStart"/>
            <w:r w:rsidRPr="00217571">
              <w:rPr>
                <w:rFonts w:ascii="仿宋" w:eastAsia="仿宋" w:hAnsi="仿宋" w:cs="宋体" w:hint="eastAsia"/>
                <w:color w:val="000000"/>
                <w:kern w:val="0"/>
                <w:sz w:val="24"/>
                <w:szCs w:val="24"/>
              </w:rPr>
              <w:t>pps</w:t>
            </w:r>
            <w:proofErr w:type="spellEnd"/>
            <w:r w:rsidRPr="00217571">
              <w:rPr>
                <w:rFonts w:ascii="仿宋" w:eastAsia="仿宋" w:hAnsi="仿宋" w:cs="宋体" w:hint="eastAsia"/>
                <w:color w:val="000000"/>
                <w:kern w:val="0"/>
                <w:sz w:val="24"/>
                <w:szCs w:val="24"/>
              </w:rPr>
              <w:t>的风暴抑制、支持基于bps的风暴抑制</w:t>
            </w:r>
          </w:p>
        </w:tc>
      </w:tr>
      <w:tr w:rsidR="00217571" w:rsidRPr="00217571" w14:paraId="092FB642"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678FCC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A87653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8</w:t>
            </w:r>
          </w:p>
        </w:tc>
        <w:tc>
          <w:tcPr>
            <w:tcW w:w="5610" w:type="dxa"/>
            <w:tcBorders>
              <w:top w:val="nil"/>
              <w:left w:val="nil"/>
              <w:bottom w:val="single" w:sz="4" w:space="0" w:color="auto"/>
              <w:right w:val="single" w:sz="4" w:space="0" w:color="auto"/>
            </w:tcBorders>
            <w:shd w:val="clear" w:color="000000" w:fill="FFFFFF"/>
            <w:vAlign w:val="center"/>
            <w:hideMark/>
          </w:tcPr>
          <w:p w14:paraId="0741FA6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支持标准和扩展ACL、VLAN ACL、全局 ACL</w:t>
            </w:r>
          </w:p>
        </w:tc>
      </w:tr>
      <w:tr w:rsidR="00217571" w:rsidRPr="00217571" w14:paraId="4DE4102D"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66FB2F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632191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9</w:t>
            </w:r>
          </w:p>
        </w:tc>
        <w:tc>
          <w:tcPr>
            <w:tcW w:w="5610" w:type="dxa"/>
            <w:tcBorders>
              <w:top w:val="nil"/>
              <w:left w:val="nil"/>
              <w:bottom w:val="single" w:sz="4" w:space="0" w:color="auto"/>
              <w:right w:val="single" w:sz="4" w:space="0" w:color="auto"/>
            </w:tcBorders>
            <w:shd w:val="clear" w:color="000000" w:fill="FFFFFF"/>
            <w:vAlign w:val="center"/>
            <w:hideMark/>
          </w:tcPr>
          <w:p w14:paraId="4AF9028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支持端口镜像、远程镜像</w:t>
            </w:r>
          </w:p>
        </w:tc>
      </w:tr>
      <w:tr w:rsidR="00217571" w:rsidRPr="00217571" w14:paraId="7B139175"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414D5B3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FB1817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10</w:t>
            </w:r>
          </w:p>
        </w:tc>
        <w:tc>
          <w:tcPr>
            <w:tcW w:w="5610" w:type="dxa"/>
            <w:tcBorders>
              <w:top w:val="nil"/>
              <w:left w:val="nil"/>
              <w:bottom w:val="single" w:sz="4" w:space="0" w:color="auto"/>
              <w:right w:val="single" w:sz="4" w:space="0" w:color="auto"/>
            </w:tcBorders>
            <w:shd w:val="clear" w:color="000000" w:fill="FFFFFF"/>
            <w:vAlign w:val="center"/>
            <w:hideMark/>
          </w:tcPr>
          <w:p w14:paraId="67C13B7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支持用户分级管理和口令保护、AAA认证、Radius认证</w:t>
            </w:r>
            <w:r w:rsidRPr="00217571">
              <w:rPr>
                <w:rFonts w:ascii="仿宋" w:eastAsia="仿宋" w:hAnsi="仿宋" w:cs="宋体" w:hint="eastAsia"/>
                <w:color w:val="000000"/>
                <w:kern w:val="0"/>
                <w:sz w:val="24"/>
                <w:szCs w:val="24"/>
              </w:rPr>
              <w:br/>
              <w:t>支持TACACS+、SSH、端口隔离、、端口安全等功能</w:t>
            </w:r>
          </w:p>
        </w:tc>
      </w:tr>
      <w:tr w:rsidR="00217571" w:rsidRPr="00217571" w14:paraId="0365816F"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8C0230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E0D72C7"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11</w:t>
            </w:r>
          </w:p>
        </w:tc>
        <w:tc>
          <w:tcPr>
            <w:tcW w:w="5610" w:type="dxa"/>
            <w:tcBorders>
              <w:top w:val="nil"/>
              <w:left w:val="nil"/>
              <w:bottom w:val="single" w:sz="4" w:space="0" w:color="auto"/>
              <w:right w:val="single" w:sz="4" w:space="0" w:color="auto"/>
            </w:tcBorders>
            <w:shd w:val="clear" w:color="000000" w:fill="FFFFFF"/>
            <w:vAlign w:val="center"/>
            <w:hideMark/>
          </w:tcPr>
          <w:p w14:paraId="24F919F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支持SP，WRR，SP+WRR等队列调度机制、支持流量整形、拥塞避免</w:t>
            </w:r>
          </w:p>
        </w:tc>
      </w:tr>
      <w:tr w:rsidR="00217571" w:rsidRPr="00217571" w14:paraId="1DB1BEB6"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8231FF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68F349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12</w:t>
            </w:r>
          </w:p>
        </w:tc>
        <w:tc>
          <w:tcPr>
            <w:tcW w:w="5610" w:type="dxa"/>
            <w:tcBorders>
              <w:top w:val="nil"/>
              <w:left w:val="nil"/>
              <w:bottom w:val="single" w:sz="4" w:space="0" w:color="auto"/>
              <w:right w:val="single" w:sz="4" w:space="0" w:color="auto"/>
            </w:tcBorders>
            <w:shd w:val="clear" w:color="000000" w:fill="FFFFFF"/>
            <w:vAlign w:val="center"/>
            <w:hideMark/>
          </w:tcPr>
          <w:p w14:paraId="5EE1F64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支持虚拟化技术，将多台设备虚拟成1台</w:t>
            </w:r>
          </w:p>
        </w:tc>
      </w:tr>
      <w:tr w:rsidR="00217571" w:rsidRPr="00217571" w14:paraId="64A20F85"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46EE197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752EF4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13</w:t>
            </w:r>
          </w:p>
        </w:tc>
        <w:tc>
          <w:tcPr>
            <w:tcW w:w="5610" w:type="dxa"/>
            <w:tcBorders>
              <w:top w:val="nil"/>
              <w:left w:val="nil"/>
              <w:bottom w:val="single" w:sz="4" w:space="0" w:color="auto"/>
              <w:right w:val="single" w:sz="4" w:space="0" w:color="auto"/>
            </w:tcBorders>
            <w:shd w:val="clear" w:color="000000" w:fill="FFFFFF"/>
            <w:vAlign w:val="center"/>
            <w:hideMark/>
          </w:tcPr>
          <w:p w14:paraId="03B2278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w:t>
            </w:r>
            <w:proofErr w:type="spellStart"/>
            <w:r w:rsidRPr="00217571">
              <w:rPr>
                <w:rFonts w:ascii="仿宋" w:eastAsia="仿宋" w:hAnsi="仿宋" w:cs="宋体" w:hint="eastAsia"/>
                <w:color w:val="000000"/>
                <w:kern w:val="0"/>
                <w:sz w:val="24"/>
                <w:szCs w:val="24"/>
              </w:rPr>
              <w:t>Openflow</w:t>
            </w:r>
            <w:proofErr w:type="spellEnd"/>
          </w:p>
        </w:tc>
      </w:tr>
      <w:tr w:rsidR="00217571" w:rsidRPr="00217571" w14:paraId="69761758"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83A601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2855F7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14</w:t>
            </w:r>
          </w:p>
        </w:tc>
        <w:tc>
          <w:tcPr>
            <w:tcW w:w="5610" w:type="dxa"/>
            <w:tcBorders>
              <w:top w:val="nil"/>
              <w:left w:val="nil"/>
              <w:bottom w:val="single" w:sz="4" w:space="0" w:color="auto"/>
              <w:right w:val="single" w:sz="4" w:space="0" w:color="auto"/>
            </w:tcBorders>
            <w:shd w:val="clear" w:color="000000" w:fill="FFFFFF"/>
            <w:vAlign w:val="center"/>
            <w:hideMark/>
          </w:tcPr>
          <w:p w14:paraId="41AB736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支持MPLS、组播</w:t>
            </w:r>
          </w:p>
        </w:tc>
      </w:tr>
      <w:tr w:rsidR="00217571" w:rsidRPr="00217571" w14:paraId="782B42B8"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26A7344"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78D4F1E8"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15</w:t>
            </w:r>
          </w:p>
        </w:tc>
        <w:tc>
          <w:tcPr>
            <w:tcW w:w="5610" w:type="dxa"/>
            <w:tcBorders>
              <w:top w:val="nil"/>
              <w:left w:val="nil"/>
              <w:bottom w:val="single" w:sz="4" w:space="0" w:color="auto"/>
              <w:right w:val="single" w:sz="4" w:space="0" w:color="auto"/>
            </w:tcBorders>
            <w:shd w:val="clear" w:color="000000" w:fill="FFFFFF"/>
            <w:vAlign w:val="center"/>
            <w:hideMark/>
          </w:tcPr>
          <w:p w14:paraId="1C515B6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▲支持VXLAN二层网关、三层网关、EVPN，提供第三方测试报告加盖原厂商公章</w:t>
            </w:r>
          </w:p>
        </w:tc>
      </w:tr>
      <w:tr w:rsidR="00217571" w:rsidRPr="00217571" w14:paraId="62AB9F9A"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EAB8CA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64077D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16</w:t>
            </w:r>
          </w:p>
        </w:tc>
        <w:tc>
          <w:tcPr>
            <w:tcW w:w="5610" w:type="dxa"/>
            <w:tcBorders>
              <w:top w:val="nil"/>
              <w:left w:val="nil"/>
              <w:bottom w:val="single" w:sz="4" w:space="0" w:color="auto"/>
              <w:right w:val="single" w:sz="4" w:space="0" w:color="auto"/>
            </w:tcBorders>
            <w:shd w:val="clear" w:color="000000" w:fill="FFFFFF"/>
            <w:vAlign w:val="center"/>
            <w:hideMark/>
          </w:tcPr>
          <w:p w14:paraId="7241D59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w:t>
            </w:r>
            <w:proofErr w:type="spellStart"/>
            <w:r w:rsidRPr="00217571">
              <w:rPr>
                <w:rFonts w:ascii="仿宋" w:eastAsia="仿宋" w:hAnsi="仿宋" w:cs="宋体" w:hint="eastAsia"/>
                <w:color w:val="000000"/>
                <w:kern w:val="0"/>
                <w:sz w:val="24"/>
                <w:szCs w:val="24"/>
              </w:rPr>
              <w:t>Sflow</w:t>
            </w:r>
            <w:proofErr w:type="spellEnd"/>
            <w:r w:rsidRPr="00217571">
              <w:rPr>
                <w:rFonts w:ascii="仿宋" w:eastAsia="仿宋" w:hAnsi="仿宋" w:cs="宋体" w:hint="eastAsia"/>
                <w:color w:val="000000"/>
                <w:kern w:val="0"/>
                <w:sz w:val="24"/>
                <w:szCs w:val="24"/>
              </w:rPr>
              <w:t>流量监控</w:t>
            </w:r>
          </w:p>
        </w:tc>
      </w:tr>
      <w:tr w:rsidR="00217571" w:rsidRPr="00217571" w14:paraId="12B0E34A"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D16B52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B2F993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17</w:t>
            </w:r>
          </w:p>
        </w:tc>
        <w:tc>
          <w:tcPr>
            <w:tcW w:w="5610" w:type="dxa"/>
            <w:tcBorders>
              <w:top w:val="nil"/>
              <w:left w:val="nil"/>
              <w:bottom w:val="single" w:sz="4" w:space="0" w:color="auto"/>
              <w:right w:val="single" w:sz="4" w:space="0" w:color="auto"/>
            </w:tcBorders>
            <w:shd w:val="clear" w:color="000000" w:fill="FFFFFF"/>
            <w:vAlign w:val="center"/>
            <w:hideMark/>
          </w:tcPr>
          <w:p w14:paraId="0C14BD5A"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支持SNMP v1/v2/v3，SSH</w:t>
            </w:r>
          </w:p>
        </w:tc>
      </w:tr>
      <w:tr w:rsidR="00217571" w:rsidRPr="00217571" w14:paraId="6467E26F"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70C4D3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DFA63AA"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18</w:t>
            </w:r>
          </w:p>
        </w:tc>
        <w:tc>
          <w:tcPr>
            <w:tcW w:w="5610" w:type="dxa"/>
            <w:tcBorders>
              <w:top w:val="nil"/>
              <w:left w:val="nil"/>
              <w:bottom w:val="single" w:sz="4" w:space="0" w:color="auto"/>
              <w:right w:val="single" w:sz="4" w:space="0" w:color="auto"/>
            </w:tcBorders>
            <w:shd w:val="clear" w:color="000000" w:fill="FFFFFF"/>
            <w:vAlign w:val="center"/>
            <w:hideMark/>
          </w:tcPr>
          <w:p w14:paraId="29CE24D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为了最大化的避免兼容性问题及降低运维成本，要求交换机设备统一品牌</w:t>
            </w:r>
          </w:p>
        </w:tc>
      </w:tr>
      <w:tr w:rsidR="00217571" w:rsidRPr="00217571" w14:paraId="13C9B644" w14:textId="77777777" w:rsidTr="00217571">
        <w:trPr>
          <w:trHeight w:val="315"/>
        </w:trPr>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69B1D"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汇聚交换机</w:t>
            </w:r>
          </w:p>
        </w:tc>
        <w:tc>
          <w:tcPr>
            <w:tcW w:w="794" w:type="dxa"/>
            <w:tcBorders>
              <w:top w:val="nil"/>
              <w:left w:val="nil"/>
              <w:bottom w:val="single" w:sz="4" w:space="0" w:color="auto"/>
              <w:right w:val="single" w:sz="4" w:space="0" w:color="auto"/>
            </w:tcBorders>
            <w:shd w:val="clear" w:color="auto" w:fill="auto"/>
            <w:noWrap/>
            <w:vAlign w:val="center"/>
            <w:hideMark/>
          </w:tcPr>
          <w:p w14:paraId="7B59526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5610" w:type="dxa"/>
            <w:tcBorders>
              <w:top w:val="nil"/>
              <w:left w:val="nil"/>
              <w:bottom w:val="single" w:sz="4" w:space="0" w:color="auto"/>
              <w:right w:val="single" w:sz="4" w:space="0" w:color="auto"/>
            </w:tcBorders>
            <w:shd w:val="clear" w:color="000000" w:fill="FFFFFF"/>
            <w:vAlign w:val="center"/>
            <w:hideMark/>
          </w:tcPr>
          <w:p w14:paraId="2CBAC2A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交换容量≥2.56Tbps，包转发率≥ 720Mpps，</w:t>
            </w:r>
            <w:proofErr w:type="gramStart"/>
            <w:r w:rsidRPr="00217571">
              <w:rPr>
                <w:rFonts w:ascii="仿宋" w:eastAsia="仿宋" w:hAnsi="仿宋" w:cs="宋体" w:hint="eastAsia"/>
                <w:color w:val="000000"/>
                <w:kern w:val="0"/>
                <w:sz w:val="24"/>
                <w:szCs w:val="24"/>
              </w:rPr>
              <w:t>如官网有</w:t>
            </w:r>
            <w:proofErr w:type="gramEnd"/>
            <w:r w:rsidRPr="00217571">
              <w:rPr>
                <w:rFonts w:ascii="仿宋" w:eastAsia="仿宋" w:hAnsi="仿宋" w:cs="宋体" w:hint="eastAsia"/>
                <w:color w:val="000000"/>
                <w:kern w:val="0"/>
                <w:sz w:val="24"/>
                <w:szCs w:val="24"/>
              </w:rPr>
              <w:t>双重指标，以最小值为准</w:t>
            </w:r>
          </w:p>
        </w:tc>
      </w:tr>
      <w:tr w:rsidR="00217571" w:rsidRPr="00217571" w14:paraId="32FE67FE"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3C621A6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A9AE69D"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5610" w:type="dxa"/>
            <w:tcBorders>
              <w:top w:val="nil"/>
              <w:left w:val="nil"/>
              <w:bottom w:val="single" w:sz="4" w:space="0" w:color="auto"/>
              <w:right w:val="single" w:sz="4" w:space="0" w:color="auto"/>
            </w:tcBorders>
            <w:shd w:val="clear" w:color="000000" w:fill="FFFFFF"/>
            <w:vAlign w:val="center"/>
            <w:hideMark/>
          </w:tcPr>
          <w:p w14:paraId="438DD3A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本次配置：万兆SFP+</w:t>
            </w:r>
            <w:proofErr w:type="gramStart"/>
            <w:r w:rsidRPr="00217571">
              <w:rPr>
                <w:rFonts w:ascii="仿宋" w:eastAsia="仿宋" w:hAnsi="仿宋" w:cs="宋体" w:hint="eastAsia"/>
                <w:color w:val="000000"/>
                <w:kern w:val="0"/>
                <w:sz w:val="24"/>
                <w:szCs w:val="24"/>
              </w:rPr>
              <w:t>光口</w:t>
            </w:r>
            <w:proofErr w:type="gramEnd"/>
            <w:r w:rsidRPr="00217571">
              <w:rPr>
                <w:rFonts w:ascii="仿宋" w:eastAsia="仿宋" w:hAnsi="仿宋" w:cs="宋体" w:hint="eastAsia"/>
                <w:color w:val="000000"/>
                <w:kern w:val="0"/>
                <w:sz w:val="24"/>
                <w:szCs w:val="24"/>
              </w:rPr>
              <w:t>≥24，40G</w:t>
            </w:r>
            <w:proofErr w:type="gramStart"/>
            <w:r w:rsidRPr="00217571">
              <w:rPr>
                <w:rFonts w:ascii="仿宋" w:eastAsia="仿宋" w:hAnsi="仿宋" w:cs="宋体" w:hint="eastAsia"/>
                <w:color w:val="000000"/>
                <w:kern w:val="0"/>
                <w:sz w:val="24"/>
                <w:szCs w:val="24"/>
              </w:rPr>
              <w:t>光口</w:t>
            </w:r>
            <w:proofErr w:type="gramEnd"/>
            <w:r w:rsidRPr="00217571">
              <w:rPr>
                <w:rFonts w:ascii="仿宋" w:eastAsia="仿宋" w:hAnsi="仿宋" w:cs="宋体" w:hint="eastAsia"/>
                <w:color w:val="000000"/>
                <w:kern w:val="0"/>
                <w:sz w:val="24"/>
                <w:szCs w:val="24"/>
              </w:rPr>
              <w:t>≥2，扩展插槽≥2</w:t>
            </w:r>
          </w:p>
        </w:tc>
      </w:tr>
      <w:tr w:rsidR="00217571" w:rsidRPr="00217571" w14:paraId="366DBB58"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4E8547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FFC2C5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5610" w:type="dxa"/>
            <w:tcBorders>
              <w:top w:val="nil"/>
              <w:left w:val="nil"/>
              <w:bottom w:val="single" w:sz="4" w:space="0" w:color="auto"/>
              <w:right w:val="single" w:sz="4" w:space="0" w:color="auto"/>
            </w:tcBorders>
            <w:shd w:val="clear" w:color="000000" w:fill="FFFFFF"/>
            <w:vAlign w:val="center"/>
            <w:hideMark/>
          </w:tcPr>
          <w:p w14:paraId="483F10A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本次配置：4个万兆单模光模块，20个万兆</w:t>
            </w:r>
            <w:proofErr w:type="gramStart"/>
            <w:r w:rsidRPr="00217571">
              <w:rPr>
                <w:rFonts w:ascii="仿宋" w:eastAsia="仿宋" w:hAnsi="仿宋" w:cs="宋体" w:hint="eastAsia"/>
                <w:color w:val="000000"/>
                <w:kern w:val="0"/>
                <w:sz w:val="24"/>
                <w:szCs w:val="24"/>
              </w:rPr>
              <w:t>多模光模块</w:t>
            </w:r>
            <w:proofErr w:type="gramEnd"/>
            <w:r w:rsidRPr="00217571">
              <w:rPr>
                <w:rFonts w:ascii="仿宋" w:eastAsia="仿宋" w:hAnsi="仿宋" w:cs="宋体" w:hint="eastAsia"/>
                <w:color w:val="000000"/>
                <w:kern w:val="0"/>
                <w:sz w:val="24"/>
                <w:szCs w:val="24"/>
              </w:rPr>
              <w:t>，1根40G堆叠线缆带模块</w:t>
            </w:r>
          </w:p>
        </w:tc>
      </w:tr>
      <w:tr w:rsidR="00217571" w:rsidRPr="00217571" w14:paraId="6336077A"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AB8E40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211B2B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5610" w:type="dxa"/>
            <w:tcBorders>
              <w:top w:val="nil"/>
              <w:left w:val="nil"/>
              <w:bottom w:val="single" w:sz="4" w:space="0" w:color="auto"/>
              <w:right w:val="single" w:sz="4" w:space="0" w:color="auto"/>
            </w:tcBorders>
            <w:shd w:val="clear" w:color="000000" w:fill="FFFFFF"/>
            <w:vAlign w:val="center"/>
            <w:hideMark/>
          </w:tcPr>
          <w:p w14:paraId="4C0126B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本次配置：双模块化电源，双模块化风扇，前/后通风，风道可调</w:t>
            </w:r>
          </w:p>
        </w:tc>
      </w:tr>
      <w:tr w:rsidR="00217571" w:rsidRPr="00217571" w14:paraId="466E5BB0"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AC9AF7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65DEB8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5610" w:type="dxa"/>
            <w:tcBorders>
              <w:top w:val="nil"/>
              <w:left w:val="nil"/>
              <w:bottom w:val="single" w:sz="4" w:space="0" w:color="auto"/>
              <w:right w:val="single" w:sz="4" w:space="0" w:color="auto"/>
            </w:tcBorders>
            <w:shd w:val="clear" w:color="000000" w:fill="FFFFFF"/>
            <w:vAlign w:val="center"/>
            <w:hideMark/>
          </w:tcPr>
          <w:p w14:paraId="2C2299A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支持硬件健康状态可视化，可以对风扇状态、电源、温度进行监控</w:t>
            </w:r>
          </w:p>
        </w:tc>
      </w:tr>
      <w:tr w:rsidR="00217571" w:rsidRPr="00217571" w14:paraId="5550F962"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12C0409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747B7A0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5610" w:type="dxa"/>
            <w:tcBorders>
              <w:top w:val="nil"/>
              <w:left w:val="nil"/>
              <w:bottom w:val="single" w:sz="4" w:space="0" w:color="auto"/>
              <w:right w:val="single" w:sz="4" w:space="0" w:color="auto"/>
            </w:tcBorders>
            <w:shd w:val="clear" w:color="000000" w:fill="FFFFFF"/>
            <w:vAlign w:val="center"/>
            <w:hideMark/>
          </w:tcPr>
          <w:p w14:paraId="4006860A"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支持IPV4静态路由、RIPv1/v2、OSPFv2、BGP、IS-IS、路由策略；支持IPv6静态路由、</w:t>
            </w:r>
            <w:proofErr w:type="spellStart"/>
            <w:r w:rsidRPr="00217571">
              <w:rPr>
                <w:rFonts w:ascii="仿宋" w:eastAsia="仿宋" w:hAnsi="仿宋" w:cs="宋体" w:hint="eastAsia"/>
                <w:color w:val="000000"/>
                <w:kern w:val="0"/>
                <w:sz w:val="24"/>
                <w:szCs w:val="24"/>
              </w:rPr>
              <w:t>RIPng</w:t>
            </w:r>
            <w:proofErr w:type="spellEnd"/>
            <w:r w:rsidRPr="00217571">
              <w:rPr>
                <w:rFonts w:ascii="仿宋" w:eastAsia="仿宋" w:hAnsi="仿宋" w:cs="宋体" w:hint="eastAsia"/>
                <w:color w:val="000000"/>
                <w:kern w:val="0"/>
                <w:sz w:val="24"/>
                <w:szCs w:val="24"/>
              </w:rPr>
              <w:t>、OSPFv3、IS-ISv6、BGP4+</w:t>
            </w:r>
          </w:p>
        </w:tc>
      </w:tr>
      <w:tr w:rsidR="00217571" w:rsidRPr="00217571" w14:paraId="06FEEE1E"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E7C16F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988FC70"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5610" w:type="dxa"/>
            <w:tcBorders>
              <w:top w:val="nil"/>
              <w:left w:val="nil"/>
              <w:bottom w:val="single" w:sz="4" w:space="0" w:color="auto"/>
              <w:right w:val="single" w:sz="4" w:space="0" w:color="auto"/>
            </w:tcBorders>
            <w:shd w:val="clear" w:color="000000" w:fill="FFFFFF"/>
            <w:vAlign w:val="center"/>
            <w:hideMark/>
          </w:tcPr>
          <w:p w14:paraId="374902D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支持标准和扩展ACL、VLAN ACL、全局 ACL</w:t>
            </w:r>
          </w:p>
        </w:tc>
      </w:tr>
      <w:tr w:rsidR="00217571" w:rsidRPr="00217571" w14:paraId="5029AD66"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D01999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16EF60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8</w:t>
            </w:r>
          </w:p>
        </w:tc>
        <w:tc>
          <w:tcPr>
            <w:tcW w:w="5610" w:type="dxa"/>
            <w:tcBorders>
              <w:top w:val="nil"/>
              <w:left w:val="nil"/>
              <w:bottom w:val="single" w:sz="4" w:space="0" w:color="auto"/>
              <w:right w:val="single" w:sz="4" w:space="0" w:color="auto"/>
            </w:tcBorders>
            <w:shd w:val="clear" w:color="000000" w:fill="FFFFFF"/>
            <w:vAlign w:val="center"/>
            <w:hideMark/>
          </w:tcPr>
          <w:p w14:paraId="58E123D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支持SP，WRR，SP+WRR等队列调度机制、支持流量整形、拥塞避免</w:t>
            </w:r>
          </w:p>
        </w:tc>
      </w:tr>
      <w:tr w:rsidR="00217571" w:rsidRPr="00217571" w14:paraId="335ECE69"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9EE134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D66298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9</w:t>
            </w:r>
          </w:p>
        </w:tc>
        <w:tc>
          <w:tcPr>
            <w:tcW w:w="5610" w:type="dxa"/>
            <w:tcBorders>
              <w:top w:val="nil"/>
              <w:left w:val="nil"/>
              <w:bottom w:val="single" w:sz="4" w:space="0" w:color="auto"/>
              <w:right w:val="single" w:sz="4" w:space="0" w:color="auto"/>
            </w:tcBorders>
            <w:shd w:val="clear" w:color="000000" w:fill="FFFFFF"/>
            <w:vAlign w:val="center"/>
            <w:hideMark/>
          </w:tcPr>
          <w:p w14:paraId="0353729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支持虚拟化技术，将多台设备虚拟成1台</w:t>
            </w:r>
          </w:p>
        </w:tc>
      </w:tr>
      <w:tr w:rsidR="00217571" w:rsidRPr="00217571" w14:paraId="5ADE1600"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572172A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9385FB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10</w:t>
            </w:r>
          </w:p>
        </w:tc>
        <w:tc>
          <w:tcPr>
            <w:tcW w:w="5610" w:type="dxa"/>
            <w:tcBorders>
              <w:top w:val="nil"/>
              <w:left w:val="nil"/>
              <w:bottom w:val="single" w:sz="4" w:space="0" w:color="auto"/>
              <w:right w:val="single" w:sz="4" w:space="0" w:color="auto"/>
            </w:tcBorders>
            <w:shd w:val="clear" w:color="000000" w:fill="FFFFFF"/>
            <w:vAlign w:val="center"/>
            <w:hideMark/>
          </w:tcPr>
          <w:p w14:paraId="42BCAA4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w:t>
            </w:r>
            <w:proofErr w:type="spellStart"/>
            <w:r w:rsidRPr="00217571">
              <w:rPr>
                <w:rFonts w:ascii="仿宋" w:eastAsia="仿宋" w:hAnsi="仿宋" w:cs="宋体" w:hint="eastAsia"/>
                <w:color w:val="000000"/>
                <w:kern w:val="0"/>
                <w:sz w:val="24"/>
                <w:szCs w:val="24"/>
              </w:rPr>
              <w:t>Openflow</w:t>
            </w:r>
            <w:proofErr w:type="spellEnd"/>
          </w:p>
        </w:tc>
      </w:tr>
      <w:tr w:rsidR="00217571" w:rsidRPr="00217571" w14:paraId="5C565AA7"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4FEE98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251864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11</w:t>
            </w:r>
          </w:p>
        </w:tc>
        <w:tc>
          <w:tcPr>
            <w:tcW w:w="5610" w:type="dxa"/>
            <w:tcBorders>
              <w:top w:val="nil"/>
              <w:left w:val="nil"/>
              <w:bottom w:val="single" w:sz="4" w:space="0" w:color="auto"/>
              <w:right w:val="single" w:sz="4" w:space="0" w:color="auto"/>
            </w:tcBorders>
            <w:shd w:val="clear" w:color="000000" w:fill="FFFFFF"/>
            <w:vAlign w:val="center"/>
            <w:hideMark/>
          </w:tcPr>
          <w:p w14:paraId="5C985DE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支持MPLS、组播</w:t>
            </w:r>
          </w:p>
        </w:tc>
      </w:tr>
      <w:tr w:rsidR="00217571" w:rsidRPr="00217571" w14:paraId="446C64B6"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77E0914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7D3358F7"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12</w:t>
            </w:r>
          </w:p>
        </w:tc>
        <w:tc>
          <w:tcPr>
            <w:tcW w:w="5610" w:type="dxa"/>
            <w:tcBorders>
              <w:top w:val="nil"/>
              <w:left w:val="nil"/>
              <w:bottom w:val="single" w:sz="4" w:space="0" w:color="auto"/>
              <w:right w:val="single" w:sz="4" w:space="0" w:color="auto"/>
            </w:tcBorders>
            <w:shd w:val="clear" w:color="000000" w:fill="FFFFFF"/>
            <w:vAlign w:val="center"/>
            <w:hideMark/>
          </w:tcPr>
          <w:p w14:paraId="35E8F0D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支持基于端口速率百分比的风暴抑制、支持基于</w:t>
            </w:r>
            <w:proofErr w:type="spellStart"/>
            <w:r w:rsidRPr="00217571">
              <w:rPr>
                <w:rFonts w:ascii="仿宋" w:eastAsia="仿宋" w:hAnsi="仿宋" w:cs="宋体" w:hint="eastAsia"/>
                <w:color w:val="000000"/>
                <w:kern w:val="0"/>
                <w:sz w:val="24"/>
                <w:szCs w:val="24"/>
              </w:rPr>
              <w:t>pps</w:t>
            </w:r>
            <w:proofErr w:type="spellEnd"/>
            <w:r w:rsidRPr="00217571">
              <w:rPr>
                <w:rFonts w:ascii="仿宋" w:eastAsia="仿宋" w:hAnsi="仿宋" w:cs="宋体" w:hint="eastAsia"/>
                <w:color w:val="000000"/>
                <w:kern w:val="0"/>
                <w:sz w:val="24"/>
                <w:szCs w:val="24"/>
              </w:rPr>
              <w:t>的风暴抑制、支持基于bps的风暴抑制</w:t>
            </w:r>
          </w:p>
        </w:tc>
      </w:tr>
      <w:tr w:rsidR="00217571" w:rsidRPr="00217571" w14:paraId="7604DE7B"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D60769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8B1EB2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13</w:t>
            </w:r>
          </w:p>
        </w:tc>
        <w:tc>
          <w:tcPr>
            <w:tcW w:w="5610" w:type="dxa"/>
            <w:tcBorders>
              <w:top w:val="nil"/>
              <w:left w:val="nil"/>
              <w:bottom w:val="single" w:sz="4" w:space="0" w:color="auto"/>
              <w:right w:val="single" w:sz="4" w:space="0" w:color="auto"/>
            </w:tcBorders>
            <w:shd w:val="clear" w:color="000000" w:fill="FFFFFF"/>
            <w:vAlign w:val="center"/>
            <w:hideMark/>
          </w:tcPr>
          <w:p w14:paraId="6C96F36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支持端口镜像、远程镜像</w:t>
            </w:r>
          </w:p>
        </w:tc>
      </w:tr>
      <w:tr w:rsidR="00217571" w:rsidRPr="00217571" w14:paraId="22D9A9E9"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33D7FEB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0053407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14</w:t>
            </w:r>
          </w:p>
        </w:tc>
        <w:tc>
          <w:tcPr>
            <w:tcW w:w="5610" w:type="dxa"/>
            <w:tcBorders>
              <w:top w:val="nil"/>
              <w:left w:val="nil"/>
              <w:bottom w:val="single" w:sz="4" w:space="0" w:color="auto"/>
              <w:right w:val="single" w:sz="4" w:space="0" w:color="auto"/>
            </w:tcBorders>
            <w:shd w:val="clear" w:color="000000" w:fill="FFFFFF"/>
            <w:vAlign w:val="center"/>
            <w:hideMark/>
          </w:tcPr>
          <w:p w14:paraId="14DDFA5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支持用户分级管理和口令保护、AAA认证、Radius认证</w:t>
            </w:r>
            <w:r w:rsidRPr="00217571">
              <w:rPr>
                <w:rFonts w:ascii="仿宋" w:eastAsia="仿宋" w:hAnsi="仿宋" w:cs="宋体" w:hint="eastAsia"/>
                <w:color w:val="000000"/>
                <w:kern w:val="0"/>
                <w:sz w:val="24"/>
                <w:szCs w:val="24"/>
              </w:rPr>
              <w:br/>
              <w:t>支持TACACS+、SSH、端口隔离、、端口安全等功能</w:t>
            </w:r>
          </w:p>
        </w:tc>
      </w:tr>
      <w:tr w:rsidR="00217571" w:rsidRPr="00217571" w14:paraId="3A8B6D4C"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3580A5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392A97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15</w:t>
            </w:r>
          </w:p>
        </w:tc>
        <w:tc>
          <w:tcPr>
            <w:tcW w:w="5610" w:type="dxa"/>
            <w:tcBorders>
              <w:top w:val="nil"/>
              <w:left w:val="nil"/>
              <w:bottom w:val="single" w:sz="4" w:space="0" w:color="auto"/>
              <w:right w:val="single" w:sz="4" w:space="0" w:color="auto"/>
            </w:tcBorders>
            <w:shd w:val="clear" w:color="000000" w:fill="FFFFFF"/>
            <w:vAlign w:val="center"/>
            <w:hideMark/>
          </w:tcPr>
          <w:p w14:paraId="1C7B201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▲支持VXLAN二层网关、三层网关、EVPN，提供第三方测试报告加盖原厂商公章</w:t>
            </w:r>
          </w:p>
        </w:tc>
      </w:tr>
      <w:tr w:rsidR="00217571" w:rsidRPr="00217571" w14:paraId="3C90CA4C"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1ECCD0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4819BB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16</w:t>
            </w:r>
          </w:p>
        </w:tc>
        <w:tc>
          <w:tcPr>
            <w:tcW w:w="5610" w:type="dxa"/>
            <w:tcBorders>
              <w:top w:val="nil"/>
              <w:left w:val="nil"/>
              <w:bottom w:val="single" w:sz="4" w:space="0" w:color="auto"/>
              <w:right w:val="single" w:sz="4" w:space="0" w:color="auto"/>
            </w:tcBorders>
            <w:shd w:val="clear" w:color="000000" w:fill="FFFFFF"/>
            <w:vAlign w:val="center"/>
            <w:hideMark/>
          </w:tcPr>
          <w:p w14:paraId="3B40B5F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w:t>
            </w:r>
            <w:proofErr w:type="spellStart"/>
            <w:r w:rsidRPr="00217571">
              <w:rPr>
                <w:rFonts w:ascii="仿宋" w:eastAsia="仿宋" w:hAnsi="仿宋" w:cs="宋体" w:hint="eastAsia"/>
                <w:color w:val="000000"/>
                <w:kern w:val="0"/>
                <w:sz w:val="24"/>
                <w:szCs w:val="24"/>
              </w:rPr>
              <w:t>Sflow</w:t>
            </w:r>
            <w:proofErr w:type="spellEnd"/>
            <w:r w:rsidRPr="00217571">
              <w:rPr>
                <w:rFonts w:ascii="仿宋" w:eastAsia="仿宋" w:hAnsi="仿宋" w:cs="宋体" w:hint="eastAsia"/>
                <w:color w:val="000000"/>
                <w:kern w:val="0"/>
                <w:sz w:val="24"/>
                <w:szCs w:val="24"/>
              </w:rPr>
              <w:t>流量监控</w:t>
            </w:r>
          </w:p>
        </w:tc>
      </w:tr>
      <w:tr w:rsidR="00217571" w:rsidRPr="00217571" w14:paraId="1B542588"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19ADA71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5F0034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17</w:t>
            </w:r>
          </w:p>
        </w:tc>
        <w:tc>
          <w:tcPr>
            <w:tcW w:w="5610" w:type="dxa"/>
            <w:tcBorders>
              <w:top w:val="nil"/>
              <w:left w:val="nil"/>
              <w:bottom w:val="single" w:sz="4" w:space="0" w:color="auto"/>
              <w:right w:val="single" w:sz="4" w:space="0" w:color="auto"/>
            </w:tcBorders>
            <w:shd w:val="clear" w:color="000000" w:fill="FFFFFF"/>
            <w:vAlign w:val="center"/>
            <w:hideMark/>
          </w:tcPr>
          <w:p w14:paraId="53B9D60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支持SNMP v1/v2/v3，SSH</w:t>
            </w:r>
          </w:p>
        </w:tc>
      </w:tr>
      <w:tr w:rsidR="00217571" w:rsidRPr="00217571" w14:paraId="1621A500"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0630903A"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019AEE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18</w:t>
            </w:r>
          </w:p>
        </w:tc>
        <w:tc>
          <w:tcPr>
            <w:tcW w:w="5610" w:type="dxa"/>
            <w:tcBorders>
              <w:top w:val="nil"/>
              <w:left w:val="nil"/>
              <w:bottom w:val="single" w:sz="4" w:space="0" w:color="auto"/>
              <w:right w:val="single" w:sz="4" w:space="0" w:color="auto"/>
            </w:tcBorders>
            <w:shd w:val="clear" w:color="000000" w:fill="FFFFFF"/>
            <w:vAlign w:val="center"/>
            <w:hideMark/>
          </w:tcPr>
          <w:p w14:paraId="44589A3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为了最大化的避免兼容性问题及降低运维成本，要求交换机设备统一品牌</w:t>
            </w:r>
          </w:p>
        </w:tc>
      </w:tr>
      <w:tr w:rsidR="00217571" w:rsidRPr="00217571" w14:paraId="6EAF1E55" w14:textId="77777777" w:rsidTr="00217571">
        <w:trPr>
          <w:trHeight w:val="315"/>
        </w:trPr>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3A32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接入交换机</w:t>
            </w:r>
          </w:p>
        </w:tc>
        <w:tc>
          <w:tcPr>
            <w:tcW w:w="794" w:type="dxa"/>
            <w:tcBorders>
              <w:top w:val="nil"/>
              <w:left w:val="nil"/>
              <w:bottom w:val="single" w:sz="4" w:space="0" w:color="auto"/>
              <w:right w:val="single" w:sz="4" w:space="0" w:color="auto"/>
            </w:tcBorders>
            <w:shd w:val="clear" w:color="auto" w:fill="auto"/>
            <w:noWrap/>
            <w:vAlign w:val="center"/>
            <w:hideMark/>
          </w:tcPr>
          <w:p w14:paraId="2355F05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5610" w:type="dxa"/>
            <w:tcBorders>
              <w:top w:val="nil"/>
              <w:left w:val="nil"/>
              <w:bottom w:val="single" w:sz="4" w:space="0" w:color="auto"/>
              <w:right w:val="single" w:sz="4" w:space="0" w:color="auto"/>
            </w:tcBorders>
            <w:shd w:val="clear" w:color="000000" w:fill="FFFFFF"/>
            <w:vAlign w:val="center"/>
            <w:hideMark/>
          </w:tcPr>
          <w:p w14:paraId="32F150A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交换容量≥432Gbps，包转发率≥144Mpps</w:t>
            </w:r>
          </w:p>
        </w:tc>
      </w:tr>
      <w:tr w:rsidR="00217571" w:rsidRPr="00217571" w14:paraId="16EA92B1"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4F2B87A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4001DB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5610" w:type="dxa"/>
            <w:tcBorders>
              <w:top w:val="nil"/>
              <w:left w:val="nil"/>
              <w:bottom w:val="single" w:sz="4" w:space="0" w:color="auto"/>
              <w:right w:val="single" w:sz="4" w:space="0" w:color="auto"/>
            </w:tcBorders>
            <w:shd w:val="clear" w:color="000000" w:fill="FFFFFF"/>
            <w:vAlign w:val="center"/>
            <w:hideMark/>
          </w:tcPr>
          <w:p w14:paraId="2380954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w:t>
            </w:r>
            <w:proofErr w:type="gramStart"/>
            <w:r w:rsidRPr="00217571">
              <w:rPr>
                <w:rFonts w:ascii="仿宋" w:eastAsia="仿宋" w:hAnsi="仿宋" w:cs="宋体" w:hint="eastAsia"/>
                <w:color w:val="000000"/>
                <w:kern w:val="0"/>
                <w:sz w:val="24"/>
                <w:szCs w:val="24"/>
              </w:rPr>
              <w:t>千兆电口</w:t>
            </w:r>
            <w:proofErr w:type="gramEnd"/>
            <w:r w:rsidRPr="00217571">
              <w:rPr>
                <w:rFonts w:ascii="仿宋" w:eastAsia="仿宋" w:hAnsi="仿宋" w:cs="宋体" w:hint="eastAsia"/>
                <w:color w:val="000000"/>
                <w:kern w:val="0"/>
                <w:sz w:val="24"/>
                <w:szCs w:val="24"/>
              </w:rPr>
              <w:t xml:space="preserve">≥48，10G SFP+ </w:t>
            </w:r>
            <w:proofErr w:type="gramStart"/>
            <w:r w:rsidRPr="00217571">
              <w:rPr>
                <w:rFonts w:ascii="仿宋" w:eastAsia="仿宋" w:hAnsi="仿宋" w:cs="宋体" w:hint="eastAsia"/>
                <w:color w:val="000000"/>
                <w:kern w:val="0"/>
                <w:sz w:val="24"/>
                <w:szCs w:val="24"/>
              </w:rPr>
              <w:t>光口</w:t>
            </w:r>
            <w:proofErr w:type="gramEnd"/>
            <w:r w:rsidRPr="00217571">
              <w:rPr>
                <w:rFonts w:ascii="仿宋" w:eastAsia="仿宋" w:hAnsi="仿宋" w:cs="宋体" w:hint="eastAsia"/>
                <w:color w:val="000000"/>
                <w:kern w:val="0"/>
                <w:sz w:val="24"/>
                <w:szCs w:val="24"/>
              </w:rPr>
              <w:t>≥4</w:t>
            </w:r>
          </w:p>
        </w:tc>
      </w:tr>
      <w:tr w:rsidR="00217571" w:rsidRPr="00217571" w14:paraId="62038F6D"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400A4CF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66388B0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5610" w:type="dxa"/>
            <w:tcBorders>
              <w:top w:val="nil"/>
              <w:left w:val="nil"/>
              <w:bottom w:val="single" w:sz="4" w:space="0" w:color="auto"/>
              <w:right w:val="single" w:sz="4" w:space="0" w:color="auto"/>
            </w:tcBorders>
            <w:shd w:val="clear" w:color="000000" w:fill="FFFFFF"/>
            <w:vAlign w:val="center"/>
            <w:hideMark/>
          </w:tcPr>
          <w:p w14:paraId="223B8FA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本次配置：2个万兆</w:t>
            </w:r>
            <w:proofErr w:type="gramStart"/>
            <w:r w:rsidRPr="00217571">
              <w:rPr>
                <w:rFonts w:ascii="仿宋" w:eastAsia="仿宋" w:hAnsi="仿宋" w:cs="宋体" w:hint="eastAsia"/>
                <w:color w:val="000000"/>
                <w:kern w:val="0"/>
                <w:sz w:val="24"/>
                <w:szCs w:val="24"/>
              </w:rPr>
              <w:t>多模光模块</w:t>
            </w:r>
            <w:proofErr w:type="gramEnd"/>
          </w:p>
        </w:tc>
      </w:tr>
      <w:tr w:rsidR="00217571" w:rsidRPr="00217571" w14:paraId="18BA3B46"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DA22F8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206FDB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5610" w:type="dxa"/>
            <w:tcBorders>
              <w:top w:val="nil"/>
              <w:left w:val="nil"/>
              <w:bottom w:val="single" w:sz="4" w:space="0" w:color="auto"/>
              <w:right w:val="single" w:sz="4" w:space="0" w:color="auto"/>
            </w:tcBorders>
            <w:shd w:val="clear" w:color="000000" w:fill="FFFFFF"/>
            <w:vAlign w:val="center"/>
            <w:hideMark/>
          </w:tcPr>
          <w:p w14:paraId="3140A9A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支持IPV4静态路由、RIPv1/v2、OSPF</w:t>
            </w:r>
          </w:p>
        </w:tc>
      </w:tr>
      <w:tr w:rsidR="00217571" w:rsidRPr="00217571" w14:paraId="6894C622"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B80B5B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3C7D35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5610" w:type="dxa"/>
            <w:tcBorders>
              <w:top w:val="nil"/>
              <w:left w:val="nil"/>
              <w:bottom w:val="single" w:sz="4" w:space="0" w:color="auto"/>
              <w:right w:val="single" w:sz="4" w:space="0" w:color="auto"/>
            </w:tcBorders>
            <w:shd w:val="clear" w:color="000000" w:fill="FFFFFF"/>
            <w:vAlign w:val="center"/>
            <w:hideMark/>
          </w:tcPr>
          <w:p w14:paraId="3402C03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支持STP/RSTP/MSTP协议</w:t>
            </w:r>
          </w:p>
        </w:tc>
      </w:tr>
      <w:tr w:rsidR="00217571" w:rsidRPr="00217571" w14:paraId="5BA7740F"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2E82037C"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CCC6C8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5610" w:type="dxa"/>
            <w:tcBorders>
              <w:top w:val="nil"/>
              <w:left w:val="nil"/>
              <w:bottom w:val="single" w:sz="4" w:space="0" w:color="auto"/>
              <w:right w:val="single" w:sz="4" w:space="0" w:color="auto"/>
            </w:tcBorders>
            <w:shd w:val="clear" w:color="000000" w:fill="FFFFFF"/>
            <w:vAlign w:val="center"/>
            <w:hideMark/>
          </w:tcPr>
          <w:p w14:paraId="596D92D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支持虚拟化技术，将多台设备虚拟成1台</w:t>
            </w:r>
          </w:p>
        </w:tc>
      </w:tr>
      <w:tr w:rsidR="00217571" w:rsidRPr="00217571" w14:paraId="4A1DD735" w14:textId="77777777" w:rsidTr="00217571">
        <w:trPr>
          <w:trHeight w:val="540"/>
        </w:trPr>
        <w:tc>
          <w:tcPr>
            <w:tcW w:w="1955" w:type="dxa"/>
            <w:vMerge/>
            <w:tcBorders>
              <w:top w:val="nil"/>
              <w:left w:val="single" w:sz="4" w:space="0" w:color="auto"/>
              <w:bottom w:val="single" w:sz="4" w:space="0" w:color="auto"/>
              <w:right w:val="single" w:sz="4" w:space="0" w:color="auto"/>
            </w:tcBorders>
            <w:vAlign w:val="center"/>
            <w:hideMark/>
          </w:tcPr>
          <w:p w14:paraId="421C4C8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52AF974D"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5610" w:type="dxa"/>
            <w:tcBorders>
              <w:top w:val="nil"/>
              <w:left w:val="nil"/>
              <w:bottom w:val="single" w:sz="4" w:space="0" w:color="auto"/>
              <w:right w:val="single" w:sz="4" w:space="0" w:color="auto"/>
            </w:tcBorders>
            <w:shd w:val="clear" w:color="000000" w:fill="FFFFFF"/>
            <w:vAlign w:val="center"/>
            <w:hideMark/>
          </w:tcPr>
          <w:p w14:paraId="354C45C8"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支持用户分级管理和口令保护、AAA认证、Radius认证</w:t>
            </w:r>
            <w:r w:rsidRPr="00217571">
              <w:rPr>
                <w:rFonts w:ascii="仿宋" w:eastAsia="仿宋" w:hAnsi="仿宋" w:cs="宋体" w:hint="eastAsia"/>
                <w:color w:val="000000"/>
                <w:kern w:val="0"/>
                <w:sz w:val="24"/>
                <w:szCs w:val="24"/>
              </w:rPr>
              <w:br/>
              <w:t>支持TACACS+、SSH、端口隔离、、端口安全等功能</w:t>
            </w:r>
          </w:p>
        </w:tc>
      </w:tr>
      <w:tr w:rsidR="00217571" w:rsidRPr="00217571" w14:paraId="019C09BE"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75D5E604"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9E6188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8</w:t>
            </w:r>
          </w:p>
        </w:tc>
        <w:tc>
          <w:tcPr>
            <w:tcW w:w="5610" w:type="dxa"/>
            <w:tcBorders>
              <w:top w:val="nil"/>
              <w:left w:val="nil"/>
              <w:bottom w:val="single" w:sz="4" w:space="0" w:color="auto"/>
              <w:right w:val="single" w:sz="4" w:space="0" w:color="auto"/>
            </w:tcBorders>
            <w:shd w:val="clear" w:color="000000" w:fill="FFFFFF"/>
            <w:vAlign w:val="center"/>
            <w:hideMark/>
          </w:tcPr>
          <w:p w14:paraId="7B4783E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支持标准和扩展ACL、VLAN ACL、全局 ACL</w:t>
            </w:r>
          </w:p>
        </w:tc>
      </w:tr>
      <w:tr w:rsidR="00217571" w:rsidRPr="00217571" w14:paraId="698BD792"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5A2E62D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4091A68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9</w:t>
            </w:r>
          </w:p>
        </w:tc>
        <w:tc>
          <w:tcPr>
            <w:tcW w:w="5610" w:type="dxa"/>
            <w:tcBorders>
              <w:top w:val="nil"/>
              <w:left w:val="nil"/>
              <w:bottom w:val="single" w:sz="4" w:space="0" w:color="auto"/>
              <w:right w:val="single" w:sz="4" w:space="0" w:color="auto"/>
            </w:tcBorders>
            <w:shd w:val="clear" w:color="000000" w:fill="FFFFFF"/>
            <w:vAlign w:val="center"/>
            <w:hideMark/>
          </w:tcPr>
          <w:p w14:paraId="2EAE234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 xml:space="preserve">支持4K VLAN/MAC VLAN/端口 VLAN </w:t>
            </w:r>
          </w:p>
        </w:tc>
      </w:tr>
      <w:tr w:rsidR="00217571" w:rsidRPr="00217571" w14:paraId="21E394AA"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4D9DD2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2505BDD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10</w:t>
            </w:r>
          </w:p>
        </w:tc>
        <w:tc>
          <w:tcPr>
            <w:tcW w:w="5610" w:type="dxa"/>
            <w:tcBorders>
              <w:top w:val="nil"/>
              <w:left w:val="nil"/>
              <w:bottom w:val="single" w:sz="4" w:space="0" w:color="auto"/>
              <w:right w:val="single" w:sz="4" w:space="0" w:color="auto"/>
            </w:tcBorders>
            <w:shd w:val="clear" w:color="000000" w:fill="FFFFFF"/>
            <w:vAlign w:val="center"/>
            <w:hideMark/>
          </w:tcPr>
          <w:p w14:paraId="6851B6E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支持端口镜像、远程镜像</w:t>
            </w:r>
          </w:p>
        </w:tc>
      </w:tr>
      <w:tr w:rsidR="00217571" w:rsidRPr="00217571" w14:paraId="533FAD67"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32CB0D2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2C58C3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11</w:t>
            </w:r>
          </w:p>
        </w:tc>
        <w:tc>
          <w:tcPr>
            <w:tcW w:w="5610" w:type="dxa"/>
            <w:tcBorders>
              <w:top w:val="nil"/>
              <w:left w:val="nil"/>
              <w:bottom w:val="single" w:sz="4" w:space="0" w:color="auto"/>
              <w:right w:val="single" w:sz="4" w:space="0" w:color="auto"/>
            </w:tcBorders>
            <w:shd w:val="clear" w:color="auto" w:fill="auto"/>
            <w:vAlign w:val="center"/>
            <w:hideMark/>
          </w:tcPr>
          <w:p w14:paraId="5FA18A3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支持SNMP v1/v2/v3，SSH</w:t>
            </w:r>
          </w:p>
        </w:tc>
      </w:tr>
      <w:tr w:rsidR="00217571" w:rsidRPr="00217571" w14:paraId="3CDE6FA5"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4CEC315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1C2CD5A8"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12</w:t>
            </w:r>
          </w:p>
        </w:tc>
        <w:tc>
          <w:tcPr>
            <w:tcW w:w="5610" w:type="dxa"/>
            <w:tcBorders>
              <w:top w:val="nil"/>
              <w:left w:val="nil"/>
              <w:bottom w:val="single" w:sz="4" w:space="0" w:color="auto"/>
              <w:right w:val="single" w:sz="4" w:space="0" w:color="auto"/>
            </w:tcBorders>
            <w:shd w:val="clear" w:color="auto" w:fill="auto"/>
            <w:vAlign w:val="center"/>
            <w:hideMark/>
          </w:tcPr>
          <w:p w14:paraId="7F0D50B7"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为了最大化的避免兼容性问题及降低运维成本，要求交换机设备统一品牌</w:t>
            </w:r>
          </w:p>
        </w:tc>
      </w:tr>
      <w:tr w:rsidR="00217571" w:rsidRPr="00217571" w14:paraId="2D7C7091" w14:textId="77777777" w:rsidTr="00217571">
        <w:trPr>
          <w:trHeight w:val="4320"/>
        </w:trPr>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DEDD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运</w:t>
            </w:r>
            <w:proofErr w:type="gramStart"/>
            <w:r w:rsidRPr="00217571">
              <w:rPr>
                <w:rFonts w:ascii="仿宋" w:eastAsia="仿宋" w:hAnsi="仿宋" w:cs="宋体" w:hint="eastAsia"/>
                <w:color w:val="000000"/>
                <w:kern w:val="0"/>
                <w:sz w:val="24"/>
                <w:szCs w:val="24"/>
              </w:rPr>
              <w:t>维软件</w:t>
            </w:r>
            <w:proofErr w:type="gramEnd"/>
          </w:p>
        </w:tc>
        <w:tc>
          <w:tcPr>
            <w:tcW w:w="794" w:type="dxa"/>
            <w:tcBorders>
              <w:top w:val="nil"/>
              <w:left w:val="nil"/>
              <w:bottom w:val="single" w:sz="4" w:space="0" w:color="auto"/>
              <w:right w:val="single" w:sz="4" w:space="0" w:color="auto"/>
            </w:tcBorders>
            <w:shd w:val="clear" w:color="000000" w:fill="FFFFFF"/>
            <w:noWrap/>
            <w:vAlign w:val="center"/>
            <w:hideMark/>
          </w:tcPr>
          <w:p w14:paraId="60498C2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5610" w:type="dxa"/>
            <w:tcBorders>
              <w:top w:val="nil"/>
              <w:left w:val="nil"/>
              <w:bottom w:val="single" w:sz="4" w:space="0" w:color="auto"/>
              <w:right w:val="single" w:sz="4" w:space="0" w:color="auto"/>
            </w:tcBorders>
            <w:shd w:val="clear" w:color="auto" w:fill="auto"/>
            <w:vAlign w:val="center"/>
            <w:hideMark/>
          </w:tcPr>
          <w:p w14:paraId="009349A2"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网络设备资源管理：</w:t>
            </w:r>
            <w:r w:rsidRPr="00217571">
              <w:rPr>
                <w:rFonts w:ascii="仿宋" w:eastAsia="仿宋" w:hAnsi="仿宋" w:cs="宋体" w:hint="eastAsia"/>
                <w:color w:val="000000"/>
                <w:kern w:val="0"/>
                <w:sz w:val="24"/>
                <w:szCs w:val="24"/>
              </w:rPr>
              <w:br/>
              <w:t>1）支持SNMP v1、v2c、v3协议管理设备；</w:t>
            </w:r>
            <w:r w:rsidRPr="00217571">
              <w:rPr>
                <w:rFonts w:ascii="仿宋" w:eastAsia="仿宋" w:hAnsi="仿宋" w:cs="宋体" w:hint="eastAsia"/>
                <w:color w:val="000000"/>
                <w:kern w:val="0"/>
                <w:sz w:val="24"/>
                <w:szCs w:val="24"/>
              </w:rPr>
              <w:br/>
              <w:t>2）支持手工增加设备；支持自动发现设备，自动发现设备任务可立即或周期性执行；</w:t>
            </w:r>
            <w:r w:rsidRPr="00217571">
              <w:rPr>
                <w:rFonts w:ascii="仿宋" w:eastAsia="仿宋" w:hAnsi="仿宋" w:cs="宋体" w:hint="eastAsia"/>
                <w:color w:val="000000"/>
                <w:kern w:val="0"/>
                <w:sz w:val="24"/>
                <w:szCs w:val="24"/>
              </w:rPr>
              <w:br/>
              <w:t>3）支持设备基本信息展示：设备标签、管理状态、IP地址、掩码、</w:t>
            </w:r>
            <w:proofErr w:type="spellStart"/>
            <w:r w:rsidRPr="00217571">
              <w:rPr>
                <w:rFonts w:ascii="仿宋" w:eastAsia="仿宋" w:hAnsi="仿宋" w:cs="宋体" w:hint="eastAsia"/>
                <w:color w:val="000000"/>
                <w:kern w:val="0"/>
                <w:sz w:val="24"/>
                <w:szCs w:val="24"/>
              </w:rPr>
              <w:t>sysOID</w:t>
            </w:r>
            <w:proofErr w:type="spellEnd"/>
            <w:r w:rsidRPr="00217571">
              <w:rPr>
                <w:rFonts w:ascii="仿宋" w:eastAsia="仿宋" w:hAnsi="仿宋" w:cs="宋体" w:hint="eastAsia"/>
                <w:color w:val="000000"/>
                <w:kern w:val="0"/>
                <w:sz w:val="24"/>
                <w:szCs w:val="24"/>
              </w:rPr>
              <w:t>、类型、系统名称、联系人、位置、设备型号、最后轮询时间、接口数量、运行时间、系统描述等。</w:t>
            </w:r>
            <w:r w:rsidRPr="00217571">
              <w:rPr>
                <w:rFonts w:ascii="仿宋" w:eastAsia="仿宋" w:hAnsi="仿宋" w:cs="宋体" w:hint="eastAsia"/>
                <w:color w:val="000000"/>
                <w:kern w:val="0"/>
                <w:sz w:val="24"/>
                <w:szCs w:val="24"/>
              </w:rPr>
              <w:br/>
              <w:t>4）支持接口信息展示：展示接口状态、接口描述、接口别名、最后改变时间、光/电口、IP地址等；</w:t>
            </w:r>
            <w:r w:rsidRPr="00217571">
              <w:rPr>
                <w:rFonts w:ascii="仿宋" w:eastAsia="仿宋" w:hAnsi="仿宋" w:cs="宋体" w:hint="eastAsia"/>
                <w:color w:val="000000"/>
                <w:kern w:val="0"/>
                <w:sz w:val="24"/>
                <w:szCs w:val="24"/>
              </w:rPr>
              <w:br/>
              <w:t>5）支持设备导入、导出、管理、取消管理、删除、修改基本信息等；</w:t>
            </w:r>
            <w:r w:rsidRPr="00217571">
              <w:rPr>
                <w:rFonts w:ascii="仿宋" w:eastAsia="仿宋" w:hAnsi="仿宋" w:cs="宋体" w:hint="eastAsia"/>
                <w:color w:val="000000"/>
                <w:kern w:val="0"/>
                <w:sz w:val="24"/>
                <w:szCs w:val="24"/>
              </w:rPr>
              <w:br/>
              <w:t>6）支持设备常用操作：Telnet或SSH至设备、打开设备Web网管、Ping和</w:t>
            </w:r>
            <w:proofErr w:type="spellStart"/>
            <w:r w:rsidRPr="00217571">
              <w:rPr>
                <w:rFonts w:ascii="仿宋" w:eastAsia="仿宋" w:hAnsi="仿宋" w:cs="宋体" w:hint="eastAsia"/>
                <w:color w:val="000000"/>
                <w:kern w:val="0"/>
                <w:sz w:val="24"/>
                <w:szCs w:val="24"/>
              </w:rPr>
              <w:t>Tracert</w:t>
            </w:r>
            <w:proofErr w:type="spellEnd"/>
            <w:r w:rsidRPr="00217571">
              <w:rPr>
                <w:rFonts w:ascii="仿宋" w:eastAsia="仿宋" w:hAnsi="仿宋" w:cs="宋体" w:hint="eastAsia"/>
                <w:color w:val="000000"/>
                <w:kern w:val="0"/>
                <w:sz w:val="24"/>
                <w:szCs w:val="24"/>
              </w:rPr>
              <w:t>设备；</w:t>
            </w:r>
            <w:r w:rsidRPr="00217571">
              <w:rPr>
                <w:rFonts w:ascii="仿宋" w:eastAsia="仿宋" w:hAnsi="仿宋" w:cs="宋体" w:hint="eastAsia"/>
                <w:color w:val="000000"/>
                <w:kern w:val="0"/>
                <w:sz w:val="24"/>
                <w:szCs w:val="24"/>
              </w:rPr>
              <w:br/>
              <w:t>7）支持设备可达性状态探测：当设备不可达时会发出不可达告警，设备状态变为红色，当可达后，发出可达告警，设备状态变为正常。</w:t>
            </w:r>
            <w:r w:rsidRPr="00217571">
              <w:rPr>
                <w:rFonts w:ascii="仿宋" w:eastAsia="仿宋" w:hAnsi="仿宋" w:cs="宋体" w:hint="eastAsia"/>
                <w:color w:val="000000"/>
                <w:kern w:val="0"/>
                <w:sz w:val="24"/>
                <w:szCs w:val="24"/>
              </w:rPr>
              <w:br/>
              <w:t>8）支持自定义支持设备：通过自定义设备厂商、设备系列、设备型号、设备类型等内容，实现对第三方设备共有mib获取；</w:t>
            </w:r>
          </w:p>
        </w:tc>
      </w:tr>
      <w:tr w:rsidR="00217571" w:rsidRPr="00217571" w14:paraId="5425D0D6" w14:textId="77777777" w:rsidTr="00217571">
        <w:trPr>
          <w:trHeight w:val="416"/>
        </w:trPr>
        <w:tc>
          <w:tcPr>
            <w:tcW w:w="1955" w:type="dxa"/>
            <w:vMerge/>
            <w:tcBorders>
              <w:top w:val="nil"/>
              <w:left w:val="single" w:sz="4" w:space="0" w:color="auto"/>
              <w:bottom w:val="single" w:sz="4" w:space="0" w:color="auto"/>
              <w:right w:val="single" w:sz="4" w:space="0" w:color="auto"/>
            </w:tcBorders>
            <w:vAlign w:val="center"/>
            <w:hideMark/>
          </w:tcPr>
          <w:p w14:paraId="19F744A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3E1218D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5610" w:type="dxa"/>
            <w:tcBorders>
              <w:top w:val="nil"/>
              <w:left w:val="nil"/>
              <w:bottom w:val="single" w:sz="4" w:space="0" w:color="auto"/>
              <w:right w:val="single" w:sz="4" w:space="0" w:color="auto"/>
            </w:tcBorders>
            <w:shd w:val="clear" w:color="auto" w:fill="auto"/>
            <w:vAlign w:val="center"/>
            <w:hideMark/>
          </w:tcPr>
          <w:p w14:paraId="5750DC71"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▲网络设备监控：</w:t>
            </w:r>
            <w:r w:rsidRPr="00217571">
              <w:rPr>
                <w:rFonts w:ascii="仿宋" w:eastAsia="仿宋" w:hAnsi="仿宋" w:cs="宋体" w:hint="eastAsia"/>
                <w:color w:val="000000"/>
                <w:kern w:val="0"/>
                <w:sz w:val="24"/>
                <w:szCs w:val="24"/>
              </w:rPr>
              <w:br/>
              <w:t>1）支持设备CPU、内存、响应时间、不可</w:t>
            </w:r>
            <w:proofErr w:type="gramStart"/>
            <w:r w:rsidRPr="00217571">
              <w:rPr>
                <w:rFonts w:ascii="仿宋" w:eastAsia="仿宋" w:hAnsi="仿宋" w:cs="宋体" w:hint="eastAsia"/>
                <w:color w:val="000000"/>
                <w:kern w:val="0"/>
                <w:sz w:val="24"/>
                <w:szCs w:val="24"/>
              </w:rPr>
              <w:t>达比例</w:t>
            </w:r>
            <w:proofErr w:type="gramEnd"/>
            <w:r w:rsidRPr="00217571">
              <w:rPr>
                <w:rFonts w:ascii="仿宋" w:eastAsia="仿宋" w:hAnsi="仿宋" w:cs="宋体" w:hint="eastAsia"/>
                <w:color w:val="000000"/>
                <w:kern w:val="0"/>
                <w:sz w:val="24"/>
                <w:szCs w:val="24"/>
              </w:rPr>
              <w:t>监控；支持接口收发速率、带宽利用率、丢包率等指标监控；</w:t>
            </w:r>
            <w:r w:rsidRPr="00217571">
              <w:rPr>
                <w:rFonts w:ascii="仿宋" w:eastAsia="仿宋" w:hAnsi="仿宋" w:cs="宋体" w:hint="eastAsia"/>
                <w:color w:val="000000"/>
                <w:kern w:val="0"/>
                <w:sz w:val="24"/>
                <w:szCs w:val="24"/>
              </w:rPr>
              <w:br/>
              <w:t>2）支持显示监控实时数据和历史监控数据，支持最近两小时、最近一天、周、月、自定义时间监控数据查看。支持自定义监控模板，关联监控指标和阈值设置；</w:t>
            </w:r>
          </w:p>
        </w:tc>
      </w:tr>
      <w:tr w:rsidR="00217571" w:rsidRPr="00217571" w14:paraId="15BE857A" w14:textId="77777777" w:rsidTr="00217571">
        <w:trPr>
          <w:trHeight w:val="699"/>
        </w:trPr>
        <w:tc>
          <w:tcPr>
            <w:tcW w:w="1955" w:type="dxa"/>
            <w:vMerge/>
            <w:tcBorders>
              <w:top w:val="nil"/>
              <w:left w:val="single" w:sz="4" w:space="0" w:color="auto"/>
              <w:bottom w:val="single" w:sz="4" w:space="0" w:color="auto"/>
              <w:right w:val="single" w:sz="4" w:space="0" w:color="auto"/>
            </w:tcBorders>
            <w:vAlign w:val="center"/>
            <w:hideMark/>
          </w:tcPr>
          <w:p w14:paraId="49C9904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54B0311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5610" w:type="dxa"/>
            <w:tcBorders>
              <w:top w:val="nil"/>
              <w:left w:val="nil"/>
              <w:bottom w:val="single" w:sz="4" w:space="0" w:color="auto"/>
              <w:right w:val="single" w:sz="4" w:space="0" w:color="auto"/>
            </w:tcBorders>
            <w:shd w:val="clear" w:color="000000" w:fill="FFFFFF"/>
            <w:vAlign w:val="center"/>
            <w:hideMark/>
          </w:tcPr>
          <w:p w14:paraId="0658BFB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设备配置管理：</w:t>
            </w:r>
            <w:r w:rsidRPr="00217571">
              <w:rPr>
                <w:rFonts w:ascii="仿宋" w:eastAsia="仿宋" w:hAnsi="仿宋" w:cs="宋体" w:hint="eastAsia"/>
                <w:color w:val="000000"/>
                <w:kern w:val="0"/>
                <w:sz w:val="24"/>
                <w:szCs w:val="24"/>
              </w:rPr>
              <w:br/>
              <w:t>1）支持网络设备配置备份、查看、基线化、比较、导出等操作；支持按照设备或区域周期性自动备份配置，并将备份报告发送至邮箱；</w:t>
            </w:r>
            <w:r w:rsidRPr="00217571">
              <w:rPr>
                <w:rFonts w:ascii="仿宋" w:eastAsia="仿宋" w:hAnsi="仿宋" w:cs="宋体" w:hint="eastAsia"/>
                <w:color w:val="000000"/>
                <w:kern w:val="0"/>
                <w:sz w:val="24"/>
                <w:szCs w:val="24"/>
              </w:rPr>
              <w:br/>
              <w:t>2）支持设备配置审计：和上一次发生变更或和基线不一致时发送告警；将设备配置恢复至基线；</w:t>
            </w:r>
            <w:r w:rsidRPr="00217571">
              <w:rPr>
                <w:rFonts w:ascii="仿宋" w:eastAsia="仿宋" w:hAnsi="仿宋" w:cs="宋体" w:hint="eastAsia"/>
                <w:color w:val="000000"/>
                <w:kern w:val="0"/>
                <w:sz w:val="24"/>
                <w:szCs w:val="24"/>
              </w:rPr>
              <w:br/>
              <w:t>3）支持设备配置部署：配置片段、配置文件、CLI脚本、TCL脚本部署；支持参数化部署，不同设备使用不同参数进行部署；</w:t>
            </w:r>
          </w:p>
        </w:tc>
      </w:tr>
      <w:tr w:rsidR="00217571" w:rsidRPr="00217571" w14:paraId="2900BA68" w14:textId="77777777" w:rsidTr="00217571">
        <w:trPr>
          <w:trHeight w:val="1890"/>
        </w:trPr>
        <w:tc>
          <w:tcPr>
            <w:tcW w:w="1955" w:type="dxa"/>
            <w:vMerge/>
            <w:tcBorders>
              <w:top w:val="nil"/>
              <w:left w:val="single" w:sz="4" w:space="0" w:color="auto"/>
              <w:bottom w:val="single" w:sz="4" w:space="0" w:color="auto"/>
              <w:right w:val="single" w:sz="4" w:space="0" w:color="auto"/>
            </w:tcBorders>
            <w:vAlign w:val="center"/>
            <w:hideMark/>
          </w:tcPr>
          <w:p w14:paraId="4913582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062AEC2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5610" w:type="dxa"/>
            <w:tcBorders>
              <w:top w:val="nil"/>
              <w:left w:val="nil"/>
              <w:bottom w:val="single" w:sz="4" w:space="0" w:color="auto"/>
              <w:right w:val="single" w:sz="4" w:space="0" w:color="auto"/>
            </w:tcBorders>
            <w:shd w:val="clear" w:color="auto" w:fill="auto"/>
            <w:vAlign w:val="center"/>
            <w:hideMark/>
          </w:tcPr>
          <w:p w14:paraId="37B1546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网络拓扑：</w:t>
            </w:r>
            <w:r w:rsidRPr="00217571">
              <w:rPr>
                <w:rFonts w:ascii="仿宋" w:eastAsia="仿宋" w:hAnsi="仿宋" w:cs="宋体" w:hint="eastAsia"/>
                <w:color w:val="000000"/>
                <w:kern w:val="0"/>
                <w:sz w:val="24"/>
                <w:szCs w:val="24"/>
              </w:rPr>
              <w:br/>
              <w:t>1）支持网络拓扑的自动发现和动态更新，可发现设备及其链路关系；</w:t>
            </w:r>
            <w:r w:rsidRPr="00217571">
              <w:rPr>
                <w:rFonts w:ascii="仿宋" w:eastAsia="仿宋" w:hAnsi="仿宋" w:cs="宋体" w:hint="eastAsia"/>
                <w:color w:val="000000"/>
                <w:kern w:val="0"/>
                <w:sz w:val="24"/>
                <w:szCs w:val="24"/>
              </w:rPr>
              <w:br/>
              <w:t>2）支持网络拓扑信息的手工编辑：支持将设备加入不同的自定义视图管理，支持在拓扑上增加修改链路、支持将设备纳入不同的云图、分组进行呈现；</w:t>
            </w:r>
            <w:r w:rsidRPr="00217571">
              <w:rPr>
                <w:rFonts w:ascii="仿宋" w:eastAsia="仿宋" w:hAnsi="仿宋" w:cs="宋体" w:hint="eastAsia"/>
                <w:color w:val="000000"/>
                <w:kern w:val="0"/>
                <w:sz w:val="24"/>
                <w:szCs w:val="24"/>
              </w:rPr>
              <w:br/>
              <w:t>3）支持分层展示和拓扑下钻能力；</w:t>
            </w:r>
            <w:r w:rsidRPr="00217571">
              <w:rPr>
                <w:rFonts w:ascii="仿宋" w:eastAsia="仿宋" w:hAnsi="仿宋" w:cs="宋体" w:hint="eastAsia"/>
                <w:color w:val="000000"/>
                <w:kern w:val="0"/>
                <w:sz w:val="24"/>
                <w:szCs w:val="24"/>
              </w:rPr>
              <w:br/>
              <w:t>4）支持网络运行状态展示，具备设备资源状态、告警、网络性能、链路流量等指标的呈现；</w:t>
            </w:r>
          </w:p>
        </w:tc>
      </w:tr>
      <w:tr w:rsidR="00217571" w:rsidRPr="00217571" w14:paraId="70871A73" w14:textId="77777777" w:rsidTr="00852A9E">
        <w:trPr>
          <w:trHeight w:val="2259"/>
        </w:trPr>
        <w:tc>
          <w:tcPr>
            <w:tcW w:w="1955" w:type="dxa"/>
            <w:vMerge/>
            <w:tcBorders>
              <w:top w:val="nil"/>
              <w:left w:val="single" w:sz="4" w:space="0" w:color="auto"/>
              <w:bottom w:val="single" w:sz="4" w:space="0" w:color="auto"/>
              <w:right w:val="single" w:sz="4" w:space="0" w:color="auto"/>
            </w:tcBorders>
            <w:vAlign w:val="center"/>
            <w:hideMark/>
          </w:tcPr>
          <w:p w14:paraId="1BFBF55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2BFF97A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5610" w:type="dxa"/>
            <w:tcBorders>
              <w:top w:val="nil"/>
              <w:left w:val="nil"/>
              <w:bottom w:val="single" w:sz="4" w:space="0" w:color="auto"/>
              <w:right w:val="single" w:sz="4" w:space="0" w:color="auto"/>
            </w:tcBorders>
            <w:shd w:val="clear" w:color="auto" w:fill="auto"/>
            <w:vAlign w:val="center"/>
            <w:hideMark/>
          </w:tcPr>
          <w:p w14:paraId="07695FA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告警管理：</w:t>
            </w:r>
            <w:r w:rsidRPr="00217571">
              <w:rPr>
                <w:rFonts w:ascii="仿宋" w:eastAsia="仿宋" w:hAnsi="仿宋" w:cs="宋体" w:hint="eastAsia"/>
                <w:color w:val="000000"/>
                <w:kern w:val="0"/>
                <w:sz w:val="24"/>
                <w:szCs w:val="24"/>
              </w:rPr>
              <w:br/>
              <w:t>1）支持接收设备发送的告警；支持系统自动产生告警：系统会定期检测网络设备不可达/可达状态，并发送告警；系统会自动生成性能阈值告警；</w:t>
            </w:r>
            <w:r w:rsidRPr="00217571">
              <w:rPr>
                <w:rFonts w:ascii="仿宋" w:eastAsia="仿宋" w:hAnsi="仿宋" w:cs="宋体" w:hint="eastAsia"/>
                <w:color w:val="000000"/>
                <w:kern w:val="0"/>
                <w:sz w:val="24"/>
                <w:szCs w:val="24"/>
              </w:rPr>
              <w:br/>
              <w:t>2）支持活动告警和历史告警查看；支持告警的恢复、确认、删除和导出等操作；支持告警转发至邮箱、收集、</w:t>
            </w:r>
            <w:proofErr w:type="gramStart"/>
            <w:r w:rsidRPr="00217571">
              <w:rPr>
                <w:rFonts w:ascii="仿宋" w:eastAsia="仿宋" w:hAnsi="仿宋" w:cs="宋体" w:hint="eastAsia"/>
                <w:color w:val="000000"/>
                <w:kern w:val="0"/>
                <w:sz w:val="24"/>
                <w:szCs w:val="24"/>
              </w:rPr>
              <w:t>微信和</w:t>
            </w:r>
            <w:proofErr w:type="gramEnd"/>
            <w:r w:rsidRPr="00217571">
              <w:rPr>
                <w:rFonts w:ascii="仿宋" w:eastAsia="仿宋" w:hAnsi="仿宋" w:cs="宋体" w:hint="eastAsia"/>
                <w:color w:val="000000"/>
                <w:kern w:val="0"/>
                <w:sz w:val="24"/>
                <w:szCs w:val="24"/>
              </w:rPr>
              <w:t>流程等；</w:t>
            </w:r>
            <w:r w:rsidRPr="00217571">
              <w:rPr>
                <w:rFonts w:ascii="仿宋" w:eastAsia="仿宋" w:hAnsi="仿宋" w:cs="宋体" w:hint="eastAsia"/>
                <w:color w:val="000000"/>
                <w:kern w:val="0"/>
                <w:sz w:val="24"/>
                <w:szCs w:val="24"/>
              </w:rPr>
              <w:br/>
              <w:t>3）支持声光告警提示；支持重复告警计数；</w:t>
            </w:r>
            <w:r w:rsidRPr="00217571">
              <w:rPr>
                <w:rFonts w:ascii="仿宋" w:eastAsia="仿宋" w:hAnsi="仿宋" w:cs="宋体" w:hint="eastAsia"/>
                <w:color w:val="000000"/>
                <w:kern w:val="0"/>
                <w:sz w:val="24"/>
                <w:szCs w:val="24"/>
              </w:rPr>
              <w:br/>
              <w:t>4）支持设备Trap浏览和Trap升级成告警规则定义；</w:t>
            </w:r>
            <w:r w:rsidRPr="00217571">
              <w:rPr>
                <w:rFonts w:ascii="仿宋" w:eastAsia="仿宋" w:hAnsi="仿宋" w:cs="宋体" w:hint="eastAsia"/>
                <w:color w:val="000000"/>
                <w:kern w:val="0"/>
                <w:sz w:val="24"/>
                <w:szCs w:val="24"/>
              </w:rPr>
              <w:br/>
              <w:t>5）支持Trap定义修改：修改Trap描述和级别等；支持Trap过滤：重复、闪断或自定义Trap过滤规则；支持Trap转发至其他系统；</w:t>
            </w:r>
            <w:r w:rsidRPr="00217571">
              <w:rPr>
                <w:rFonts w:ascii="仿宋" w:eastAsia="仿宋" w:hAnsi="仿宋" w:cs="宋体" w:hint="eastAsia"/>
                <w:color w:val="000000"/>
                <w:kern w:val="0"/>
                <w:sz w:val="24"/>
                <w:szCs w:val="24"/>
              </w:rPr>
              <w:br/>
              <w:t>6）支持根据告警重复次数和持续时间，修改告警级别；</w:t>
            </w:r>
          </w:p>
        </w:tc>
      </w:tr>
      <w:tr w:rsidR="00217571" w:rsidRPr="00217571" w14:paraId="08D8031B" w14:textId="77777777" w:rsidTr="00217571">
        <w:trPr>
          <w:trHeight w:val="416"/>
        </w:trPr>
        <w:tc>
          <w:tcPr>
            <w:tcW w:w="1955" w:type="dxa"/>
            <w:vMerge/>
            <w:tcBorders>
              <w:top w:val="nil"/>
              <w:left w:val="single" w:sz="4" w:space="0" w:color="auto"/>
              <w:bottom w:val="single" w:sz="4" w:space="0" w:color="auto"/>
              <w:right w:val="single" w:sz="4" w:space="0" w:color="auto"/>
            </w:tcBorders>
            <w:vAlign w:val="center"/>
            <w:hideMark/>
          </w:tcPr>
          <w:p w14:paraId="0A0EA1FF"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6E695C9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5610" w:type="dxa"/>
            <w:tcBorders>
              <w:top w:val="nil"/>
              <w:left w:val="nil"/>
              <w:bottom w:val="single" w:sz="4" w:space="0" w:color="auto"/>
              <w:right w:val="single" w:sz="4" w:space="0" w:color="auto"/>
            </w:tcBorders>
            <w:shd w:val="clear" w:color="auto" w:fill="auto"/>
            <w:vAlign w:val="center"/>
            <w:hideMark/>
          </w:tcPr>
          <w:p w14:paraId="5B13275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报表管理：</w:t>
            </w:r>
            <w:r w:rsidRPr="00217571">
              <w:rPr>
                <w:rFonts w:ascii="仿宋" w:eastAsia="仿宋" w:hAnsi="仿宋" w:cs="宋体" w:hint="eastAsia"/>
                <w:color w:val="000000"/>
                <w:kern w:val="0"/>
                <w:sz w:val="24"/>
                <w:szCs w:val="24"/>
              </w:rPr>
              <w:br/>
              <w:t>1）支持报表模板自定义设计，支持报表模板的发布、修改、删除；</w:t>
            </w:r>
            <w:r w:rsidRPr="00217571">
              <w:rPr>
                <w:rFonts w:ascii="仿宋" w:eastAsia="仿宋" w:hAnsi="仿宋" w:cs="宋体" w:hint="eastAsia"/>
                <w:color w:val="000000"/>
                <w:kern w:val="0"/>
                <w:sz w:val="24"/>
                <w:szCs w:val="24"/>
              </w:rPr>
              <w:br/>
              <w:t>2）支持周期报表生成（天、周、月、季度、半年、年），支持多种格式的报表，*.</w:t>
            </w:r>
            <w:proofErr w:type="spellStart"/>
            <w:r w:rsidRPr="00217571">
              <w:rPr>
                <w:rFonts w:ascii="仿宋" w:eastAsia="仿宋" w:hAnsi="仿宋" w:cs="宋体" w:hint="eastAsia"/>
                <w:color w:val="000000"/>
                <w:kern w:val="0"/>
                <w:sz w:val="24"/>
                <w:szCs w:val="24"/>
              </w:rPr>
              <w:t>xls</w:t>
            </w:r>
            <w:proofErr w:type="spellEnd"/>
            <w:r w:rsidRPr="00217571">
              <w:rPr>
                <w:rFonts w:ascii="仿宋" w:eastAsia="仿宋" w:hAnsi="仿宋" w:cs="宋体" w:hint="eastAsia"/>
                <w:color w:val="000000"/>
                <w:kern w:val="0"/>
                <w:sz w:val="24"/>
                <w:szCs w:val="24"/>
              </w:rPr>
              <w:t>、*.csv、*.pdf等；可以设置周期数据开始日期和报表失效日期；</w:t>
            </w:r>
            <w:r w:rsidRPr="00217571">
              <w:rPr>
                <w:rFonts w:ascii="仿宋" w:eastAsia="仿宋" w:hAnsi="仿宋" w:cs="宋体" w:hint="eastAsia"/>
                <w:color w:val="000000"/>
                <w:kern w:val="0"/>
                <w:sz w:val="24"/>
                <w:szCs w:val="24"/>
              </w:rPr>
              <w:br/>
              <w:t>3）支持周期报表发送到邮件：对生成的报表可以指定策略，使用Email转发给指定的地址；</w:t>
            </w:r>
            <w:r w:rsidRPr="00217571">
              <w:rPr>
                <w:rFonts w:ascii="仿宋" w:eastAsia="仿宋" w:hAnsi="仿宋" w:cs="宋体" w:hint="eastAsia"/>
                <w:color w:val="000000"/>
                <w:kern w:val="0"/>
                <w:sz w:val="24"/>
                <w:szCs w:val="24"/>
              </w:rPr>
              <w:br/>
              <w:t>4）系统预置报表：总体运行状态报表（网络设备）、设备通断统计报表、网络设备运行性能报表、资源告警统计报表、资源可用性报表、资源监控统计报表等。</w:t>
            </w:r>
          </w:p>
        </w:tc>
      </w:tr>
      <w:tr w:rsidR="00217571" w:rsidRPr="00217571" w14:paraId="03DF4332" w14:textId="77777777" w:rsidTr="00217571">
        <w:trPr>
          <w:trHeight w:val="416"/>
        </w:trPr>
        <w:tc>
          <w:tcPr>
            <w:tcW w:w="1955" w:type="dxa"/>
            <w:vMerge/>
            <w:tcBorders>
              <w:top w:val="nil"/>
              <w:left w:val="single" w:sz="4" w:space="0" w:color="auto"/>
              <w:bottom w:val="single" w:sz="4" w:space="0" w:color="auto"/>
              <w:right w:val="single" w:sz="4" w:space="0" w:color="auto"/>
            </w:tcBorders>
            <w:vAlign w:val="center"/>
            <w:hideMark/>
          </w:tcPr>
          <w:p w14:paraId="61FBCA85"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13953480"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5610" w:type="dxa"/>
            <w:tcBorders>
              <w:top w:val="nil"/>
              <w:left w:val="nil"/>
              <w:bottom w:val="single" w:sz="4" w:space="0" w:color="auto"/>
              <w:right w:val="single" w:sz="4" w:space="0" w:color="auto"/>
            </w:tcBorders>
            <w:shd w:val="clear" w:color="auto" w:fill="auto"/>
            <w:vAlign w:val="center"/>
            <w:hideMark/>
          </w:tcPr>
          <w:p w14:paraId="5E0BC05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大屏管理：</w:t>
            </w:r>
            <w:r w:rsidRPr="00217571">
              <w:rPr>
                <w:rFonts w:ascii="仿宋" w:eastAsia="仿宋" w:hAnsi="仿宋" w:cs="宋体" w:hint="eastAsia"/>
                <w:color w:val="000000"/>
                <w:kern w:val="0"/>
                <w:sz w:val="24"/>
                <w:szCs w:val="24"/>
              </w:rPr>
              <w:br/>
              <w:t>1）支持大屏元素自定义设计，支持常见的图表、图片、文字、时间等组件，并且可以设计各组件的数据源和展示方式；</w:t>
            </w:r>
            <w:r w:rsidRPr="00217571">
              <w:rPr>
                <w:rFonts w:ascii="仿宋" w:eastAsia="仿宋" w:hAnsi="仿宋" w:cs="宋体" w:hint="eastAsia"/>
                <w:color w:val="000000"/>
                <w:kern w:val="0"/>
                <w:sz w:val="24"/>
                <w:szCs w:val="24"/>
              </w:rPr>
              <w:br/>
              <w:t>2）系统默认提供网络设备、告警、拓扑、终端、流量信息等大屏元素；</w:t>
            </w:r>
            <w:r w:rsidRPr="00217571">
              <w:rPr>
                <w:rFonts w:ascii="仿宋" w:eastAsia="仿宋" w:hAnsi="仿宋" w:cs="宋体" w:hint="eastAsia"/>
                <w:color w:val="000000"/>
                <w:kern w:val="0"/>
                <w:sz w:val="24"/>
                <w:szCs w:val="24"/>
              </w:rPr>
              <w:br/>
              <w:t>3）支持领导、普通管理者、运维人员、</w:t>
            </w:r>
            <w:proofErr w:type="gramStart"/>
            <w:r w:rsidRPr="00217571">
              <w:rPr>
                <w:rFonts w:ascii="仿宋" w:eastAsia="仿宋" w:hAnsi="仿宋" w:cs="宋体" w:hint="eastAsia"/>
                <w:color w:val="000000"/>
                <w:kern w:val="0"/>
                <w:sz w:val="24"/>
                <w:szCs w:val="24"/>
              </w:rPr>
              <w:t>查看员</w:t>
            </w:r>
            <w:proofErr w:type="gramEnd"/>
            <w:r w:rsidRPr="00217571">
              <w:rPr>
                <w:rFonts w:ascii="仿宋" w:eastAsia="仿宋" w:hAnsi="仿宋" w:cs="宋体" w:hint="eastAsia"/>
                <w:color w:val="000000"/>
                <w:kern w:val="0"/>
                <w:sz w:val="24"/>
                <w:szCs w:val="24"/>
              </w:rPr>
              <w:t>等多维度大屏视图；</w:t>
            </w:r>
          </w:p>
        </w:tc>
      </w:tr>
      <w:tr w:rsidR="00217571" w:rsidRPr="00217571" w14:paraId="679C3B77" w14:textId="77777777" w:rsidTr="00217571">
        <w:trPr>
          <w:trHeight w:val="2700"/>
        </w:trPr>
        <w:tc>
          <w:tcPr>
            <w:tcW w:w="1955" w:type="dxa"/>
            <w:vMerge/>
            <w:tcBorders>
              <w:top w:val="nil"/>
              <w:left w:val="single" w:sz="4" w:space="0" w:color="auto"/>
              <w:bottom w:val="single" w:sz="4" w:space="0" w:color="auto"/>
              <w:right w:val="single" w:sz="4" w:space="0" w:color="auto"/>
            </w:tcBorders>
            <w:vAlign w:val="center"/>
            <w:hideMark/>
          </w:tcPr>
          <w:p w14:paraId="27218A5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000000" w:fill="FFFFFF"/>
            <w:noWrap/>
            <w:vAlign w:val="center"/>
            <w:hideMark/>
          </w:tcPr>
          <w:p w14:paraId="4CC5EA4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8</w:t>
            </w:r>
          </w:p>
        </w:tc>
        <w:tc>
          <w:tcPr>
            <w:tcW w:w="5610" w:type="dxa"/>
            <w:tcBorders>
              <w:top w:val="nil"/>
              <w:left w:val="nil"/>
              <w:bottom w:val="single" w:sz="4" w:space="0" w:color="auto"/>
              <w:right w:val="single" w:sz="4" w:space="0" w:color="auto"/>
            </w:tcBorders>
            <w:shd w:val="clear" w:color="auto" w:fill="auto"/>
            <w:vAlign w:val="center"/>
            <w:hideMark/>
          </w:tcPr>
          <w:p w14:paraId="5FB96D2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系统管理：</w:t>
            </w:r>
            <w:r w:rsidRPr="00217571">
              <w:rPr>
                <w:rFonts w:ascii="仿宋" w:eastAsia="仿宋" w:hAnsi="仿宋" w:cs="宋体" w:hint="eastAsia"/>
                <w:color w:val="000000"/>
                <w:kern w:val="0"/>
                <w:sz w:val="24"/>
                <w:szCs w:val="24"/>
              </w:rPr>
              <w:br/>
              <w:t>1）支持配置操作员名称、密码、姓名、操作员全称、认证方式、手机号、所属组织、关联租户、附加信息等参数；</w:t>
            </w:r>
            <w:r w:rsidRPr="00217571">
              <w:rPr>
                <w:rFonts w:ascii="仿宋" w:eastAsia="仿宋" w:hAnsi="仿宋" w:cs="宋体" w:hint="eastAsia"/>
                <w:color w:val="000000"/>
                <w:kern w:val="0"/>
                <w:sz w:val="24"/>
                <w:szCs w:val="24"/>
              </w:rPr>
              <w:br/>
              <w:t>2）操作员分权管理：基于权限、角色、组织的操作员分权控制，实现系统各功能权限的</w:t>
            </w:r>
            <w:proofErr w:type="gramStart"/>
            <w:r w:rsidRPr="00217571">
              <w:rPr>
                <w:rFonts w:ascii="仿宋" w:eastAsia="仿宋" w:hAnsi="仿宋" w:cs="宋体" w:hint="eastAsia"/>
                <w:color w:val="000000"/>
                <w:kern w:val="0"/>
                <w:sz w:val="24"/>
                <w:szCs w:val="24"/>
              </w:rPr>
              <w:t>增删改查细粒度</w:t>
            </w:r>
            <w:proofErr w:type="gramEnd"/>
            <w:r w:rsidRPr="00217571">
              <w:rPr>
                <w:rFonts w:ascii="仿宋" w:eastAsia="仿宋" w:hAnsi="仿宋" w:cs="宋体" w:hint="eastAsia"/>
                <w:color w:val="000000"/>
                <w:kern w:val="0"/>
                <w:sz w:val="24"/>
                <w:szCs w:val="24"/>
              </w:rPr>
              <w:t>控制，以及资源分权控制；</w:t>
            </w:r>
            <w:r w:rsidRPr="00217571">
              <w:rPr>
                <w:rFonts w:ascii="仿宋" w:eastAsia="仿宋" w:hAnsi="仿宋" w:cs="宋体" w:hint="eastAsia"/>
                <w:color w:val="000000"/>
                <w:kern w:val="0"/>
                <w:sz w:val="24"/>
                <w:szCs w:val="24"/>
              </w:rPr>
              <w:br/>
              <w:t>3）操作员安全：支持用户名+密码和</w:t>
            </w:r>
            <w:proofErr w:type="gramStart"/>
            <w:r w:rsidRPr="00217571">
              <w:rPr>
                <w:rFonts w:ascii="仿宋" w:eastAsia="仿宋" w:hAnsi="仿宋" w:cs="宋体" w:hint="eastAsia"/>
                <w:color w:val="000000"/>
                <w:kern w:val="0"/>
                <w:sz w:val="24"/>
                <w:szCs w:val="24"/>
              </w:rPr>
              <w:t>验证码双因子</w:t>
            </w:r>
            <w:proofErr w:type="gramEnd"/>
            <w:r w:rsidRPr="00217571">
              <w:rPr>
                <w:rFonts w:ascii="仿宋" w:eastAsia="仿宋" w:hAnsi="仿宋" w:cs="宋体" w:hint="eastAsia"/>
                <w:color w:val="000000"/>
                <w:kern w:val="0"/>
                <w:sz w:val="24"/>
                <w:szCs w:val="24"/>
              </w:rPr>
              <w:t>认证；支持http和https访问；支持LDAP、RADIUS等认证方式；支持配置账号密码有效期；支持配置密码策略；支持操作员闲置时长配置；支持基于IP和子网的系统访问控制；</w:t>
            </w:r>
            <w:r w:rsidRPr="00217571">
              <w:rPr>
                <w:rFonts w:ascii="仿宋" w:eastAsia="仿宋" w:hAnsi="仿宋" w:cs="宋体" w:hint="eastAsia"/>
                <w:color w:val="000000"/>
                <w:kern w:val="0"/>
                <w:sz w:val="24"/>
                <w:szCs w:val="24"/>
              </w:rPr>
              <w:br/>
              <w:t>4）支持操作日志、系统日志、运行日志的查看和导出；</w:t>
            </w:r>
            <w:r w:rsidRPr="00217571">
              <w:rPr>
                <w:rFonts w:ascii="仿宋" w:eastAsia="仿宋" w:hAnsi="仿宋" w:cs="宋体" w:hint="eastAsia"/>
                <w:color w:val="000000"/>
                <w:kern w:val="0"/>
                <w:sz w:val="24"/>
                <w:szCs w:val="24"/>
              </w:rPr>
              <w:br/>
              <w:t>5）支持国产服务器，国产操作系统；</w:t>
            </w:r>
          </w:p>
        </w:tc>
      </w:tr>
      <w:tr w:rsidR="00217571" w:rsidRPr="00217571" w14:paraId="4CB71BE4" w14:textId="77777777" w:rsidTr="00217571">
        <w:trPr>
          <w:trHeight w:val="315"/>
        </w:trPr>
        <w:tc>
          <w:tcPr>
            <w:tcW w:w="1955" w:type="dxa"/>
            <w:vMerge/>
            <w:tcBorders>
              <w:top w:val="nil"/>
              <w:left w:val="single" w:sz="4" w:space="0" w:color="auto"/>
              <w:bottom w:val="single" w:sz="4" w:space="0" w:color="auto"/>
              <w:right w:val="single" w:sz="4" w:space="0" w:color="auto"/>
            </w:tcBorders>
            <w:vAlign w:val="center"/>
            <w:hideMark/>
          </w:tcPr>
          <w:p w14:paraId="6FA2321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hideMark/>
          </w:tcPr>
          <w:p w14:paraId="3C67E7A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9</w:t>
            </w:r>
          </w:p>
        </w:tc>
        <w:tc>
          <w:tcPr>
            <w:tcW w:w="5610" w:type="dxa"/>
            <w:tcBorders>
              <w:top w:val="nil"/>
              <w:left w:val="nil"/>
              <w:bottom w:val="single" w:sz="4" w:space="0" w:color="auto"/>
              <w:right w:val="single" w:sz="4" w:space="0" w:color="auto"/>
            </w:tcBorders>
            <w:shd w:val="clear" w:color="auto" w:fill="auto"/>
            <w:noWrap/>
            <w:vAlign w:val="center"/>
            <w:hideMark/>
          </w:tcPr>
          <w:p w14:paraId="792FE3E3"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▲授权数量及服务器配置：</w:t>
            </w:r>
          </w:p>
          <w:p w14:paraId="3D4667F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1）本次配置网络设备管理数量授权≥500，含服务器。</w:t>
            </w:r>
          </w:p>
          <w:p w14:paraId="510F22CE" w14:textId="77777777" w:rsidR="00217571" w:rsidRPr="00217571" w:rsidRDefault="00217571" w:rsidP="00217571">
            <w:pPr>
              <w:pStyle w:val="af"/>
              <w:spacing w:line="360" w:lineRule="auto"/>
              <w:ind w:firstLine="240"/>
              <w:rPr>
                <w:rFonts w:ascii="仿宋" w:eastAsia="仿宋" w:hAnsi="仿宋"/>
                <w:sz w:val="24"/>
                <w:szCs w:val="24"/>
              </w:rPr>
            </w:pPr>
            <w:r w:rsidRPr="00217571">
              <w:rPr>
                <w:rFonts w:ascii="仿宋" w:eastAsia="仿宋" w:hAnsi="仿宋" w:cs="宋体"/>
                <w:color w:val="000000"/>
                <w:kern w:val="0"/>
                <w:sz w:val="24"/>
                <w:szCs w:val="24"/>
              </w:rPr>
              <w:t>2</w:t>
            </w:r>
            <w:r w:rsidRPr="00217571">
              <w:rPr>
                <w:rFonts w:ascii="仿宋" w:eastAsia="仿宋" w:hAnsi="仿宋" w:cs="宋体" w:hint="eastAsia"/>
                <w:color w:val="000000"/>
                <w:kern w:val="0"/>
                <w:sz w:val="24"/>
                <w:szCs w:val="24"/>
              </w:rPr>
              <w:t xml:space="preserve">）服务器2颗CPU，其中每颗主频≥2.4GHz，核数≥16核；128GB内存；4块1.92TB </w:t>
            </w:r>
            <w:proofErr w:type="spellStart"/>
            <w:r w:rsidRPr="00217571">
              <w:rPr>
                <w:rFonts w:ascii="仿宋" w:eastAsia="仿宋" w:hAnsi="仿宋" w:cs="宋体" w:hint="eastAsia"/>
                <w:color w:val="000000"/>
                <w:kern w:val="0"/>
                <w:sz w:val="24"/>
                <w:szCs w:val="24"/>
              </w:rPr>
              <w:t>NVMe</w:t>
            </w:r>
            <w:proofErr w:type="spellEnd"/>
            <w:r w:rsidRPr="00217571">
              <w:rPr>
                <w:rFonts w:ascii="仿宋" w:eastAsia="仿宋" w:hAnsi="仿宋" w:cs="宋体" w:hint="eastAsia"/>
                <w:color w:val="000000"/>
                <w:kern w:val="0"/>
                <w:sz w:val="24"/>
                <w:szCs w:val="24"/>
              </w:rPr>
              <w:t>；4个</w:t>
            </w:r>
            <w:proofErr w:type="gramStart"/>
            <w:r w:rsidRPr="00217571">
              <w:rPr>
                <w:rFonts w:ascii="仿宋" w:eastAsia="仿宋" w:hAnsi="仿宋" w:cs="宋体" w:hint="eastAsia"/>
                <w:color w:val="000000"/>
                <w:kern w:val="0"/>
                <w:sz w:val="24"/>
                <w:szCs w:val="24"/>
              </w:rPr>
              <w:t>千兆电口</w:t>
            </w:r>
            <w:proofErr w:type="gramEnd"/>
            <w:r w:rsidRPr="00217571">
              <w:rPr>
                <w:rFonts w:ascii="仿宋" w:eastAsia="仿宋" w:hAnsi="仿宋" w:cs="宋体" w:hint="eastAsia"/>
                <w:color w:val="000000"/>
                <w:kern w:val="0"/>
                <w:sz w:val="24"/>
                <w:szCs w:val="24"/>
              </w:rPr>
              <w:t>；双电源</w:t>
            </w:r>
          </w:p>
        </w:tc>
      </w:tr>
    </w:tbl>
    <w:p w14:paraId="27B5D89D" w14:textId="77777777" w:rsidR="00217571" w:rsidRPr="00217571" w:rsidRDefault="00217571" w:rsidP="00217571">
      <w:pPr>
        <w:pStyle w:val="4"/>
        <w:numPr>
          <w:ilvl w:val="1"/>
          <w:numId w:val="37"/>
        </w:numPr>
        <w:spacing w:beforeLines="100" w:before="312"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政务外网网络设备</w:t>
      </w:r>
    </w:p>
    <w:p w14:paraId="0643D043"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采购内容是对西安市电子政务外</w:t>
      </w:r>
      <w:proofErr w:type="gramStart"/>
      <w:r w:rsidRPr="00217571">
        <w:rPr>
          <w:rFonts w:ascii="仿宋" w:eastAsia="仿宋" w:hAnsi="仿宋" w:cstheme="minorEastAsia" w:hint="eastAsia"/>
          <w:sz w:val="24"/>
          <w:szCs w:val="24"/>
        </w:rPr>
        <w:t>网现有</w:t>
      </w:r>
      <w:proofErr w:type="gramEnd"/>
      <w:r w:rsidRPr="00217571">
        <w:rPr>
          <w:rFonts w:ascii="仿宋" w:eastAsia="仿宋" w:hAnsi="仿宋" w:cstheme="minorEastAsia" w:hint="eastAsia"/>
          <w:sz w:val="24"/>
          <w:szCs w:val="24"/>
        </w:rPr>
        <w:t>设备的软硬件提供</w:t>
      </w:r>
      <w:proofErr w:type="gramStart"/>
      <w:r w:rsidRPr="00217571">
        <w:rPr>
          <w:rFonts w:ascii="仿宋" w:eastAsia="仿宋" w:hAnsi="仿宋" w:cstheme="minorEastAsia" w:hint="eastAsia"/>
          <w:sz w:val="24"/>
          <w:szCs w:val="24"/>
        </w:rPr>
        <w:t>原厂维保及</w:t>
      </w:r>
      <w:proofErr w:type="gramEnd"/>
      <w:r w:rsidRPr="00217571">
        <w:rPr>
          <w:rFonts w:ascii="仿宋" w:eastAsia="仿宋" w:hAnsi="仿宋" w:cstheme="minorEastAsia" w:hint="eastAsia"/>
          <w:sz w:val="24"/>
          <w:szCs w:val="24"/>
        </w:rPr>
        <w:t>相关支撑服务，设备范围包括数据中心机房核心设备、汇聚设备、接入设备及；园区机房核心设备、楼宇汇聚设备、楼层接入设备及管理系统软件等（详见设备清单），统一支撑服务期为16个月。</w:t>
      </w:r>
    </w:p>
    <w:p w14:paraId="729949EB"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供应商所报价格，应该包含这些设备在统一支撑服务期内的所有涉及更换、维修、软件升级费用和原厂人员服务费用。</w:t>
      </w:r>
    </w:p>
    <w:p w14:paraId="7DB5A352"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本次电子政务外网设备统一支撑服务清单如下：</w:t>
      </w: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3333"/>
        <w:gridCol w:w="1864"/>
      </w:tblGrid>
      <w:tr w:rsidR="00700D08" w:rsidRPr="00217571" w14:paraId="75F16890" w14:textId="77777777" w:rsidTr="00700D08">
        <w:trPr>
          <w:trHeight w:val="43"/>
          <w:jc w:val="center"/>
        </w:trPr>
        <w:tc>
          <w:tcPr>
            <w:tcW w:w="1019" w:type="pct"/>
            <w:shd w:val="clear" w:color="auto" w:fill="auto"/>
            <w:noWrap/>
            <w:vAlign w:val="center"/>
          </w:tcPr>
          <w:p w14:paraId="3C4770CF" w14:textId="77777777" w:rsidR="00700D08" w:rsidRPr="00217571" w:rsidRDefault="00700D08"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序号</w:t>
            </w:r>
          </w:p>
        </w:tc>
        <w:tc>
          <w:tcPr>
            <w:tcW w:w="2552" w:type="pct"/>
            <w:shd w:val="clear" w:color="auto" w:fill="auto"/>
            <w:noWrap/>
            <w:vAlign w:val="center"/>
          </w:tcPr>
          <w:p w14:paraId="1BBF7DF5" w14:textId="77777777" w:rsidR="00700D08" w:rsidRPr="00217571" w:rsidRDefault="00700D08"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名称</w:t>
            </w:r>
          </w:p>
        </w:tc>
        <w:tc>
          <w:tcPr>
            <w:tcW w:w="1428" w:type="pct"/>
            <w:shd w:val="clear" w:color="auto" w:fill="auto"/>
            <w:noWrap/>
            <w:vAlign w:val="center"/>
          </w:tcPr>
          <w:p w14:paraId="3F95EEA8" w14:textId="77777777" w:rsidR="00700D08" w:rsidRPr="00217571" w:rsidRDefault="00700D08"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数量（台）</w:t>
            </w:r>
          </w:p>
        </w:tc>
      </w:tr>
      <w:tr w:rsidR="00700D08" w:rsidRPr="00217571" w14:paraId="433DE704" w14:textId="77777777" w:rsidTr="00700D08">
        <w:trPr>
          <w:trHeight w:val="43"/>
          <w:jc w:val="center"/>
        </w:trPr>
        <w:tc>
          <w:tcPr>
            <w:tcW w:w="1019" w:type="pct"/>
            <w:shd w:val="clear" w:color="auto" w:fill="auto"/>
            <w:noWrap/>
            <w:vAlign w:val="center"/>
          </w:tcPr>
          <w:p w14:paraId="49454BBB" w14:textId="77777777" w:rsidR="00700D08" w:rsidRPr="00217571" w:rsidRDefault="00700D08" w:rsidP="00217571">
            <w:pPr>
              <w:spacing w:line="360" w:lineRule="auto"/>
              <w:jc w:val="center"/>
              <w:rPr>
                <w:rFonts w:ascii="仿宋" w:eastAsia="仿宋" w:hAnsi="仿宋" w:cstheme="minorEastAsia"/>
                <w:bCs/>
                <w:color w:val="000000" w:themeColor="text1"/>
                <w:szCs w:val="32"/>
              </w:rPr>
            </w:pPr>
            <w:r w:rsidRPr="00217571">
              <w:rPr>
                <w:rFonts w:ascii="仿宋" w:eastAsia="仿宋" w:hAnsi="仿宋" w:cstheme="minorEastAsia" w:hint="eastAsia"/>
                <w:color w:val="000000" w:themeColor="text1"/>
                <w:sz w:val="24"/>
                <w:szCs w:val="24"/>
              </w:rPr>
              <w:t>1</w:t>
            </w:r>
          </w:p>
        </w:tc>
        <w:tc>
          <w:tcPr>
            <w:tcW w:w="2552" w:type="pct"/>
            <w:shd w:val="clear" w:color="auto" w:fill="auto"/>
            <w:noWrap/>
            <w:vAlign w:val="center"/>
          </w:tcPr>
          <w:p w14:paraId="027722AC" w14:textId="77777777" w:rsidR="00700D08" w:rsidRPr="00217571" w:rsidRDefault="00700D08" w:rsidP="00217571">
            <w:pPr>
              <w:spacing w:line="360" w:lineRule="auto"/>
              <w:jc w:val="center"/>
              <w:rPr>
                <w:rFonts w:ascii="仿宋" w:eastAsia="仿宋" w:hAnsi="仿宋" w:cstheme="minorEastAsia"/>
                <w:bCs/>
                <w:color w:val="000000" w:themeColor="text1"/>
                <w:szCs w:val="32"/>
              </w:rPr>
            </w:pPr>
            <w:proofErr w:type="gramStart"/>
            <w:r w:rsidRPr="00217571">
              <w:rPr>
                <w:rFonts w:ascii="仿宋" w:eastAsia="仿宋" w:hAnsi="仿宋" w:cstheme="minorEastAsia" w:hint="eastAsia"/>
                <w:color w:val="000000" w:themeColor="text1"/>
                <w:sz w:val="24"/>
                <w:szCs w:val="24"/>
              </w:rPr>
              <w:t>总核心</w:t>
            </w:r>
            <w:proofErr w:type="gramEnd"/>
            <w:r w:rsidRPr="00217571">
              <w:rPr>
                <w:rFonts w:ascii="仿宋" w:eastAsia="仿宋" w:hAnsi="仿宋" w:cstheme="minorEastAsia" w:hint="eastAsia"/>
                <w:color w:val="000000" w:themeColor="text1"/>
                <w:sz w:val="24"/>
                <w:szCs w:val="24"/>
              </w:rPr>
              <w:t>交换机</w:t>
            </w:r>
          </w:p>
        </w:tc>
        <w:tc>
          <w:tcPr>
            <w:tcW w:w="1428" w:type="pct"/>
            <w:shd w:val="clear" w:color="auto" w:fill="auto"/>
            <w:noWrap/>
            <w:vAlign w:val="center"/>
          </w:tcPr>
          <w:p w14:paraId="711B66A6" w14:textId="77777777" w:rsidR="00700D08" w:rsidRPr="00217571" w:rsidRDefault="00700D08" w:rsidP="00217571">
            <w:pPr>
              <w:spacing w:line="360" w:lineRule="auto"/>
              <w:jc w:val="center"/>
              <w:rPr>
                <w:rFonts w:ascii="仿宋" w:eastAsia="仿宋" w:hAnsi="仿宋" w:cstheme="minorEastAsia"/>
                <w:bCs/>
                <w:color w:val="000000" w:themeColor="text1"/>
                <w:szCs w:val="32"/>
              </w:rPr>
            </w:pPr>
            <w:r w:rsidRPr="00217571">
              <w:rPr>
                <w:rFonts w:ascii="仿宋" w:eastAsia="仿宋" w:hAnsi="仿宋" w:cstheme="minorEastAsia" w:hint="eastAsia"/>
                <w:color w:val="000000" w:themeColor="text1"/>
                <w:sz w:val="24"/>
                <w:szCs w:val="24"/>
              </w:rPr>
              <w:t>2</w:t>
            </w:r>
          </w:p>
        </w:tc>
      </w:tr>
      <w:tr w:rsidR="00700D08" w:rsidRPr="00217571" w14:paraId="75E3F014" w14:textId="77777777" w:rsidTr="00700D08">
        <w:trPr>
          <w:trHeight w:val="43"/>
          <w:jc w:val="center"/>
        </w:trPr>
        <w:tc>
          <w:tcPr>
            <w:tcW w:w="1019" w:type="pct"/>
            <w:shd w:val="clear" w:color="auto" w:fill="auto"/>
            <w:noWrap/>
            <w:vAlign w:val="center"/>
          </w:tcPr>
          <w:p w14:paraId="38D44FE8"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2552" w:type="pct"/>
            <w:shd w:val="clear" w:color="auto" w:fill="auto"/>
            <w:noWrap/>
            <w:vAlign w:val="center"/>
          </w:tcPr>
          <w:p w14:paraId="440A4DC0"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外联单位核心交换机</w:t>
            </w:r>
          </w:p>
        </w:tc>
        <w:tc>
          <w:tcPr>
            <w:tcW w:w="1428" w:type="pct"/>
            <w:shd w:val="clear" w:color="auto" w:fill="auto"/>
            <w:noWrap/>
            <w:vAlign w:val="center"/>
          </w:tcPr>
          <w:p w14:paraId="1E928423"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r>
      <w:tr w:rsidR="00700D08" w:rsidRPr="00217571" w14:paraId="20052C6D" w14:textId="77777777" w:rsidTr="00700D08">
        <w:trPr>
          <w:trHeight w:val="403"/>
          <w:jc w:val="center"/>
        </w:trPr>
        <w:tc>
          <w:tcPr>
            <w:tcW w:w="1019" w:type="pct"/>
            <w:shd w:val="clear" w:color="auto" w:fill="auto"/>
            <w:noWrap/>
            <w:vAlign w:val="center"/>
          </w:tcPr>
          <w:p w14:paraId="447E2667"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2552" w:type="pct"/>
            <w:shd w:val="clear" w:color="auto" w:fill="auto"/>
            <w:noWrap/>
            <w:vAlign w:val="center"/>
          </w:tcPr>
          <w:p w14:paraId="36941011"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数据中心核心交换机</w:t>
            </w:r>
          </w:p>
        </w:tc>
        <w:tc>
          <w:tcPr>
            <w:tcW w:w="1428" w:type="pct"/>
            <w:shd w:val="clear" w:color="auto" w:fill="auto"/>
            <w:noWrap/>
            <w:vAlign w:val="center"/>
          </w:tcPr>
          <w:p w14:paraId="4F1CD431"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r>
      <w:tr w:rsidR="00700D08" w:rsidRPr="00217571" w14:paraId="27A22474" w14:textId="77777777" w:rsidTr="00700D08">
        <w:trPr>
          <w:trHeight w:val="403"/>
          <w:jc w:val="center"/>
        </w:trPr>
        <w:tc>
          <w:tcPr>
            <w:tcW w:w="1019" w:type="pct"/>
            <w:shd w:val="clear" w:color="auto" w:fill="auto"/>
            <w:noWrap/>
            <w:vAlign w:val="center"/>
          </w:tcPr>
          <w:p w14:paraId="01861629"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2552" w:type="pct"/>
            <w:shd w:val="clear" w:color="auto" w:fill="auto"/>
            <w:noWrap/>
            <w:vAlign w:val="center"/>
          </w:tcPr>
          <w:p w14:paraId="100CDE17"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数据中心汇聚交换机</w:t>
            </w:r>
          </w:p>
        </w:tc>
        <w:tc>
          <w:tcPr>
            <w:tcW w:w="1428" w:type="pct"/>
            <w:shd w:val="clear" w:color="auto" w:fill="auto"/>
            <w:noWrap/>
            <w:vAlign w:val="center"/>
          </w:tcPr>
          <w:p w14:paraId="1462A6B5"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r>
      <w:tr w:rsidR="00700D08" w:rsidRPr="00217571" w14:paraId="592349C0" w14:textId="77777777" w:rsidTr="00700D08">
        <w:trPr>
          <w:trHeight w:val="403"/>
          <w:jc w:val="center"/>
        </w:trPr>
        <w:tc>
          <w:tcPr>
            <w:tcW w:w="1019" w:type="pct"/>
            <w:shd w:val="clear" w:color="auto" w:fill="auto"/>
            <w:noWrap/>
            <w:vAlign w:val="center"/>
          </w:tcPr>
          <w:p w14:paraId="125D408C"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2552" w:type="pct"/>
            <w:shd w:val="clear" w:color="auto" w:fill="auto"/>
            <w:noWrap/>
            <w:vAlign w:val="center"/>
          </w:tcPr>
          <w:p w14:paraId="1E81FC80"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数据中心接入交换机</w:t>
            </w:r>
          </w:p>
        </w:tc>
        <w:tc>
          <w:tcPr>
            <w:tcW w:w="1428" w:type="pct"/>
            <w:shd w:val="clear" w:color="auto" w:fill="auto"/>
            <w:noWrap/>
            <w:vAlign w:val="center"/>
          </w:tcPr>
          <w:p w14:paraId="20F459BC"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18</w:t>
            </w:r>
          </w:p>
        </w:tc>
      </w:tr>
      <w:tr w:rsidR="00700D08" w:rsidRPr="00217571" w14:paraId="12226631" w14:textId="77777777" w:rsidTr="00700D08">
        <w:trPr>
          <w:trHeight w:val="403"/>
          <w:jc w:val="center"/>
        </w:trPr>
        <w:tc>
          <w:tcPr>
            <w:tcW w:w="1019" w:type="pct"/>
            <w:shd w:val="clear" w:color="auto" w:fill="auto"/>
            <w:noWrap/>
            <w:vAlign w:val="center"/>
          </w:tcPr>
          <w:p w14:paraId="39D13D64"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2552" w:type="pct"/>
            <w:shd w:val="clear" w:color="auto" w:fill="auto"/>
            <w:noWrap/>
            <w:vAlign w:val="center"/>
          </w:tcPr>
          <w:p w14:paraId="2B2CFBB9"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园区核心交换机</w:t>
            </w:r>
          </w:p>
        </w:tc>
        <w:tc>
          <w:tcPr>
            <w:tcW w:w="1428" w:type="pct"/>
            <w:shd w:val="clear" w:color="auto" w:fill="auto"/>
            <w:noWrap/>
            <w:vAlign w:val="center"/>
          </w:tcPr>
          <w:p w14:paraId="5BF99DAA"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r>
      <w:tr w:rsidR="00700D08" w:rsidRPr="00217571" w14:paraId="5F4B7EAC" w14:textId="77777777" w:rsidTr="00700D08">
        <w:trPr>
          <w:trHeight w:val="403"/>
          <w:jc w:val="center"/>
        </w:trPr>
        <w:tc>
          <w:tcPr>
            <w:tcW w:w="1019" w:type="pct"/>
            <w:shd w:val="clear" w:color="auto" w:fill="auto"/>
            <w:noWrap/>
            <w:vAlign w:val="center"/>
          </w:tcPr>
          <w:p w14:paraId="4CB71AB3"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2552" w:type="pct"/>
            <w:shd w:val="clear" w:color="auto" w:fill="auto"/>
            <w:noWrap/>
            <w:vAlign w:val="center"/>
          </w:tcPr>
          <w:p w14:paraId="27882802"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园区汇聚交换机</w:t>
            </w:r>
          </w:p>
        </w:tc>
        <w:tc>
          <w:tcPr>
            <w:tcW w:w="1428" w:type="pct"/>
            <w:shd w:val="clear" w:color="auto" w:fill="auto"/>
            <w:noWrap/>
            <w:vAlign w:val="center"/>
          </w:tcPr>
          <w:p w14:paraId="49AF25D7"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40</w:t>
            </w:r>
          </w:p>
        </w:tc>
      </w:tr>
      <w:tr w:rsidR="00700D08" w:rsidRPr="00217571" w14:paraId="5E250160" w14:textId="77777777" w:rsidTr="00700D08">
        <w:trPr>
          <w:trHeight w:val="414"/>
          <w:jc w:val="center"/>
        </w:trPr>
        <w:tc>
          <w:tcPr>
            <w:tcW w:w="1019" w:type="pct"/>
            <w:shd w:val="clear" w:color="auto" w:fill="auto"/>
            <w:noWrap/>
            <w:vAlign w:val="center"/>
          </w:tcPr>
          <w:p w14:paraId="6E4776F4"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2552" w:type="pct"/>
            <w:shd w:val="clear" w:color="auto" w:fill="auto"/>
            <w:noWrap/>
            <w:vAlign w:val="center"/>
          </w:tcPr>
          <w:p w14:paraId="46AB731D"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园区接入交换机</w:t>
            </w:r>
          </w:p>
        </w:tc>
        <w:tc>
          <w:tcPr>
            <w:tcW w:w="1428" w:type="pct"/>
            <w:shd w:val="clear" w:color="auto" w:fill="auto"/>
            <w:noWrap/>
            <w:vAlign w:val="center"/>
          </w:tcPr>
          <w:p w14:paraId="5C19A03C"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470</w:t>
            </w:r>
          </w:p>
        </w:tc>
      </w:tr>
      <w:tr w:rsidR="00700D08" w:rsidRPr="00217571" w14:paraId="232EA490" w14:textId="77777777" w:rsidTr="00700D08">
        <w:trPr>
          <w:trHeight w:val="414"/>
          <w:jc w:val="center"/>
        </w:trPr>
        <w:tc>
          <w:tcPr>
            <w:tcW w:w="1019" w:type="pct"/>
            <w:shd w:val="clear" w:color="auto" w:fill="auto"/>
            <w:noWrap/>
            <w:vAlign w:val="center"/>
          </w:tcPr>
          <w:p w14:paraId="4CB2A913"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9</w:t>
            </w:r>
          </w:p>
        </w:tc>
        <w:tc>
          <w:tcPr>
            <w:tcW w:w="2552" w:type="pct"/>
            <w:shd w:val="clear" w:color="auto" w:fill="auto"/>
            <w:noWrap/>
            <w:vAlign w:val="center"/>
          </w:tcPr>
          <w:p w14:paraId="7D0D18A3"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网管软件平台</w:t>
            </w:r>
          </w:p>
        </w:tc>
        <w:tc>
          <w:tcPr>
            <w:tcW w:w="1428" w:type="pct"/>
            <w:shd w:val="clear" w:color="auto" w:fill="auto"/>
            <w:noWrap/>
            <w:vAlign w:val="center"/>
          </w:tcPr>
          <w:p w14:paraId="47B26DE4" w14:textId="77777777" w:rsidR="00700D08" w:rsidRPr="00217571" w:rsidRDefault="00700D08"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color w:val="000000" w:themeColor="text1"/>
                <w:sz w:val="24"/>
                <w:szCs w:val="24"/>
              </w:rPr>
              <w:t>1</w:t>
            </w:r>
          </w:p>
        </w:tc>
      </w:tr>
    </w:tbl>
    <w:p w14:paraId="4F6BEEE5" w14:textId="77777777" w:rsidR="00217571" w:rsidRPr="00217571" w:rsidRDefault="00217571" w:rsidP="00852A9E">
      <w:pPr>
        <w:pStyle w:val="af"/>
        <w:spacing w:beforeLines="100" w:before="312" w:line="360" w:lineRule="auto"/>
        <w:ind w:firstLineChars="200" w:firstLine="480"/>
        <w:rPr>
          <w:rFonts w:ascii="仿宋" w:eastAsia="仿宋" w:hAnsi="仿宋"/>
          <w:color w:val="FF0000"/>
          <w:sz w:val="24"/>
          <w:szCs w:val="24"/>
        </w:rPr>
      </w:pPr>
      <w:r w:rsidRPr="00217571">
        <w:rPr>
          <w:rFonts w:ascii="仿宋" w:eastAsia="仿宋" w:hAnsi="仿宋" w:cstheme="minorEastAsia" w:hint="eastAsia"/>
          <w:sz w:val="24"/>
          <w:szCs w:val="24"/>
        </w:rPr>
        <w:t>因政务外网设备已超期运行多年，且该网络承载重要业务系统。故在</w:t>
      </w:r>
      <w:proofErr w:type="gramStart"/>
      <w:r w:rsidRPr="00217571">
        <w:rPr>
          <w:rFonts w:ascii="仿宋" w:eastAsia="仿宋" w:hAnsi="仿宋" w:cstheme="minorEastAsia" w:hint="eastAsia"/>
          <w:sz w:val="24"/>
          <w:szCs w:val="24"/>
        </w:rPr>
        <w:t>本服务</w:t>
      </w:r>
      <w:proofErr w:type="gramEnd"/>
      <w:r w:rsidRPr="00217571">
        <w:rPr>
          <w:rFonts w:ascii="仿宋" w:eastAsia="仿宋" w:hAnsi="仿宋" w:cstheme="minorEastAsia" w:hint="eastAsia"/>
          <w:sz w:val="24"/>
          <w:szCs w:val="24"/>
        </w:rPr>
        <w:t>周期内，如发生硬件设备故障，将直接启动硬件优化升级服务，对故障硬件进行整机替换升级</w:t>
      </w:r>
      <w:r w:rsidRPr="00217571">
        <w:rPr>
          <w:rFonts w:ascii="仿宋" w:eastAsia="仿宋" w:hAnsi="仿宋" w:cstheme="minorEastAsia" w:hint="eastAsia"/>
          <w:color w:val="000000" w:themeColor="text1"/>
          <w:sz w:val="24"/>
          <w:szCs w:val="24"/>
        </w:rPr>
        <w:t>，</w:t>
      </w:r>
      <w:proofErr w:type="gramStart"/>
      <w:r w:rsidRPr="00217571">
        <w:rPr>
          <w:rFonts w:ascii="仿宋" w:eastAsia="仿宋" w:hAnsi="仿宋" w:cstheme="minorEastAsia" w:hint="eastAsia"/>
          <w:color w:val="000000" w:themeColor="text1"/>
          <w:sz w:val="24"/>
          <w:szCs w:val="24"/>
        </w:rPr>
        <w:t>本服务</w:t>
      </w:r>
      <w:proofErr w:type="gramEnd"/>
      <w:r w:rsidRPr="00217571">
        <w:rPr>
          <w:rFonts w:ascii="仿宋" w:eastAsia="仿宋" w:hAnsi="仿宋" w:cstheme="minorEastAsia" w:hint="eastAsia"/>
          <w:color w:val="000000" w:themeColor="text1"/>
          <w:sz w:val="24"/>
          <w:szCs w:val="24"/>
        </w:rPr>
        <w:t>周期内需完成</w:t>
      </w:r>
      <w:proofErr w:type="gramStart"/>
      <w:r w:rsidRPr="00217571">
        <w:rPr>
          <w:rFonts w:ascii="仿宋" w:eastAsia="仿宋" w:hAnsi="仿宋" w:cstheme="minorEastAsia" w:hint="eastAsia"/>
          <w:color w:val="000000" w:themeColor="text1"/>
          <w:sz w:val="24"/>
          <w:szCs w:val="24"/>
        </w:rPr>
        <w:t>总核心</w:t>
      </w:r>
      <w:proofErr w:type="gramEnd"/>
      <w:r w:rsidRPr="00217571">
        <w:rPr>
          <w:rFonts w:ascii="仿宋" w:eastAsia="仿宋" w:hAnsi="仿宋" w:cstheme="minorEastAsia" w:hint="eastAsia"/>
          <w:color w:val="000000" w:themeColor="text1"/>
          <w:sz w:val="24"/>
          <w:szCs w:val="24"/>
        </w:rPr>
        <w:t>1台、数据中心核心1台、汇聚2台、接入14台、园区核心2台、汇聚28台、接入</w:t>
      </w:r>
      <w:r w:rsidRPr="00217571">
        <w:rPr>
          <w:rFonts w:ascii="仿宋" w:eastAsia="仿宋" w:hAnsi="仿宋" w:cstheme="minorEastAsia"/>
          <w:color w:val="000000" w:themeColor="text1"/>
          <w:sz w:val="24"/>
          <w:szCs w:val="24"/>
        </w:rPr>
        <w:t>230</w:t>
      </w:r>
      <w:r w:rsidRPr="00217571">
        <w:rPr>
          <w:rFonts w:ascii="仿宋" w:eastAsia="仿宋" w:hAnsi="仿宋" w:cstheme="minorEastAsia" w:hint="eastAsia"/>
          <w:color w:val="000000" w:themeColor="text1"/>
          <w:sz w:val="24"/>
          <w:szCs w:val="24"/>
        </w:rPr>
        <w:t>台，共计</w:t>
      </w:r>
      <w:r w:rsidRPr="00217571">
        <w:rPr>
          <w:rFonts w:ascii="仿宋" w:eastAsia="仿宋" w:hAnsi="仿宋" w:cstheme="minorEastAsia"/>
          <w:color w:val="000000" w:themeColor="text1"/>
          <w:sz w:val="24"/>
          <w:szCs w:val="24"/>
        </w:rPr>
        <w:t>2</w:t>
      </w:r>
      <w:r w:rsidRPr="00217571">
        <w:rPr>
          <w:rFonts w:ascii="仿宋" w:eastAsia="仿宋" w:hAnsi="仿宋" w:cstheme="minorEastAsia" w:hint="eastAsia"/>
          <w:color w:val="000000" w:themeColor="text1"/>
          <w:sz w:val="24"/>
          <w:szCs w:val="24"/>
        </w:rPr>
        <w:t>78台硬件设备更换，并提供网管软件平台</w:t>
      </w:r>
      <w:r w:rsidRPr="00217571">
        <w:rPr>
          <w:rFonts w:ascii="仿宋" w:eastAsia="仿宋" w:hAnsi="仿宋" w:cstheme="minorEastAsia"/>
          <w:color w:val="000000" w:themeColor="text1"/>
          <w:sz w:val="24"/>
          <w:szCs w:val="24"/>
        </w:rPr>
        <w:t>1</w:t>
      </w:r>
      <w:r w:rsidRPr="00217571">
        <w:rPr>
          <w:rFonts w:ascii="仿宋" w:eastAsia="仿宋" w:hAnsi="仿宋" w:cstheme="minorEastAsia" w:hint="eastAsia"/>
          <w:color w:val="000000" w:themeColor="text1"/>
          <w:sz w:val="24"/>
          <w:szCs w:val="24"/>
        </w:rPr>
        <w:t>套。</w:t>
      </w:r>
    </w:p>
    <w:p w14:paraId="7AB8A513"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同时，为最大化降低设备运行风险，使业务平稳可靠不间断，新替换的设备建议与原有品牌保持一致。新替换的设备资产</w:t>
      </w:r>
      <w:proofErr w:type="gramStart"/>
      <w:r w:rsidRPr="00217571">
        <w:rPr>
          <w:rFonts w:ascii="仿宋" w:eastAsia="仿宋" w:hAnsi="仿宋" w:cstheme="minorEastAsia" w:hint="eastAsia"/>
          <w:sz w:val="24"/>
          <w:szCs w:val="24"/>
        </w:rPr>
        <w:t>归供应</w:t>
      </w:r>
      <w:proofErr w:type="gramEnd"/>
      <w:r w:rsidRPr="00217571">
        <w:rPr>
          <w:rFonts w:ascii="仿宋" w:eastAsia="仿宋" w:hAnsi="仿宋" w:cstheme="minorEastAsia" w:hint="eastAsia"/>
          <w:sz w:val="24"/>
          <w:szCs w:val="24"/>
        </w:rPr>
        <w:t>商所有，设备使用权归采购人所有。因</w:t>
      </w:r>
      <w:proofErr w:type="gramStart"/>
      <w:r w:rsidRPr="00217571">
        <w:rPr>
          <w:rFonts w:ascii="仿宋" w:eastAsia="仿宋" w:hAnsi="仿宋" w:cstheme="minorEastAsia" w:hint="eastAsia"/>
          <w:sz w:val="24"/>
          <w:szCs w:val="24"/>
        </w:rPr>
        <w:t>政务网</w:t>
      </w:r>
      <w:proofErr w:type="gramEnd"/>
      <w:r w:rsidRPr="00217571">
        <w:rPr>
          <w:rFonts w:ascii="仿宋" w:eastAsia="仿宋" w:hAnsi="仿宋" w:cstheme="minorEastAsia" w:hint="eastAsia"/>
          <w:sz w:val="24"/>
          <w:szCs w:val="24"/>
        </w:rPr>
        <w:t>特殊性，未经采购人书面允许，任何时候供应商不得私自拆除或擅自停止设备运行服务。</w:t>
      </w:r>
    </w:p>
    <w:p w14:paraId="18A1BA99" w14:textId="77777777" w:rsidR="00217571" w:rsidRPr="00217571" w:rsidRDefault="00217571" w:rsidP="00217571">
      <w:pPr>
        <w:spacing w:line="360" w:lineRule="auto"/>
        <w:ind w:firstLineChars="200" w:firstLine="480"/>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主要涉及替换升级服务的设备具体参数如下：</w:t>
      </w:r>
    </w:p>
    <w:tbl>
      <w:tblPr>
        <w:tblW w:w="5000" w:type="pct"/>
        <w:tblLayout w:type="fixed"/>
        <w:tblLook w:val="04A0" w:firstRow="1" w:lastRow="0" w:firstColumn="1" w:lastColumn="0" w:noHBand="0" w:noVBand="1"/>
      </w:tblPr>
      <w:tblGrid>
        <w:gridCol w:w="1669"/>
        <w:gridCol w:w="990"/>
        <w:gridCol w:w="5863"/>
      </w:tblGrid>
      <w:tr w:rsidR="00217571" w:rsidRPr="00217571" w14:paraId="518D065C" w14:textId="77777777" w:rsidTr="00217571">
        <w:trPr>
          <w:trHeight w:val="285"/>
        </w:trPr>
        <w:tc>
          <w:tcPr>
            <w:tcW w:w="9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803A41"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产品品类</w:t>
            </w: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45478BB5"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序号</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center"/>
          </w:tcPr>
          <w:p w14:paraId="64C76C27"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bCs/>
                <w:color w:val="000000" w:themeColor="text1"/>
                <w:sz w:val="24"/>
                <w:szCs w:val="24"/>
              </w:rPr>
              <w:t>参数</w:t>
            </w:r>
          </w:p>
        </w:tc>
      </w:tr>
      <w:tr w:rsidR="00217571" w:rsidRPr="00217571" w14:paraId="4396D741" w14:textId="77777777" w:rsidTr="00217571">
        <w:trPr>
          <w:trHeight w:val="285"/>
        </w:trPr>
        <w:tc>
          <w:tcPr>
            <w:tcW w:w="979" w:type="pct"/>
            <w:vMerge w:val="restart"/>
            <w:tcBorders>
              <w:top w:val="single" w:sz="4" w:space="0" w:color="auto"/>
              <w:left w:val="single" w:sz="4" w:space="0" w:color="auto"/>
              <w:right w:val="single" w:sz="4" w:space="0" w:color="auto"/>
            </w:tcBorders>
            <w:shd w:val="clear" w:color="auto" w:fill="FFFFFF" w:themeFill="background1"/>
            <w:noWrap/>
            <w:vAlign w:val="center"/>
          </w:tcPr>
          <w:p w14:paraId="2A39CA5F" w14:textId="77777777" w:rsidR="00217571" w:rsidRPr="00217571" w:rsidRDefault="00217571" w:rsidP="00852A9E">
            <w:pPr>
              <w:pStyle w:val="af"/>
              <w:spacing w:line="360" w:lineRule="auto"/>
              <w:ind w:firstLineChars="0" w:firstLine="0"/>
              <w:rPr>
                <w:rFonts w:ascii="仿宋" w:eastAsia="仿宋" w:hAnsi="仿宋"/>
                <w:sz w:val="24"/>
                <w:szCs w:val="24"/>
              </w:rPr>
            </w:pPr>
            <w:proofErr w:type="gramStart"/>
            <w:r w:rsidRPr="00217571">
              <w:rPr>
                <w:rFonts w:ascii="仿宋" w:eastAsia="仿宋" w:hAnsi="仿宋" w:cstheme="minorEastAsia" w:hint="eastAsia"/>
                <w:color w:val="000000" w:themeColor="text1"/>
                <w:sz w:val="24"/>
                <w:szCs w:val="24"/>
              </w:rPr>
              <w:t>总核心</w:t>
            </w:r>
            <w:proofErr w:type="gramEnd"/>
            <w:r w:rsidRPr="00217571">
              <w:rPr>
                <w:rFonts w:ascii="仿宋" w:eastAsia="仿宋" w:hAnsi="仿宋" w:cstheme="minorEastAsia" w:hint="eastAsia"/>
                <w:color w:val="000000" w:themeColor="text1"/>
                <w:sz w:val="24"/>
                <w:szCs w:val="24"/>
              </w:rPr>
              <w:t>交换机</w:t>
            </w: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061554EA"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7B674389"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正交CLOS架构，业务板卡与交换网板采用完全正交设计，跨线卡业务流量通过正交连接器直接上交换网板，，具备平滑演进能力</w:t>
            </w:r>
          </w:p>
        </w:tc>
      </w:tr>
      <w:tr w:rsidR="00217571" w:rsidRPr="00217571" w14:paraId="0B1FDFFB"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0CCCB574"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2459D8A4"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25D8D995"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交换容量≥600Tbps，转发性能≥230000Mpps，</w:t>
            </w:r>
            <w:r w:rsidRPr="00217571">
              <w:rPr>
                <w:rFonts w:ascii="仿宋" w:eastAsia="仿宋" w:hAnsi="仿宋" w:cstheme="minorEastAsia"/>
                <w:color w:val="000000" w:themeColor="text1"/>
                <w:sz w:val="24"/>
                <w:szCs w:val="24"/>
              </w:rPr>
              <w:t xml:space="preserve"> </w:t>
            </w:r>
          </w:p>
        </w:tc>
      </w:tr>
      <w:tr w:rsidR="00217571" w:rsidRPr="00217571" w14:paraId="1A3FA1D9"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60E05229"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18BCCEA8"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E50BBC1"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主控引擎≥2； 电源≥4；独立的交换网板≥6</w:t>
            </w:r>
          </w:p>
        </w:tc>
      </w:tr>
      <w:tr w:rsidR="00217571" w:rsidRPr="00217571" w14:paraId="0E6EAECF"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1630C74B"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685A4A55"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6AE280A8"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61148B6E"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473505C1"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582A8CB0"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73641207"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▲支持MPLS L3 VPN，支持MPLS L2 VPN，支持MPLS VPLS，支持MPLS TE，支持MCE，提供第三方机构测试报告加盖原厂商公章</w:t>
            </w:r>
          </w:p>
        </w:tc>
      </w:tr>
      <w:tr w:rsidR="00217571" w:rsidRPr="00217571" w14:paraId="6150F0A7"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6C35E296"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6A427659"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2C316DE"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支持标准和扩展ACL、VLAN ACL、全局 ACL</w:t>
            </w:r>
          </w:p>
        </w:tc>
      </w:tr>
      <w:tr w:rsidR="00217571" w:rsidRPr="00217571" w14:paraId="1696B4E4"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792D24BC"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53E739FB"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68A82B6C"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支持SP，WRR，SP+WRR等队列调度机制、支持流量整形、拥塞避免</w:t>
            </w:r>
          </w:p>
        </w:tc>
      </w:tr>
      <w:tr w:rsidR="00217571" w:rsidRPr="00217571" w14:paraId="7043074E"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2EA63C76"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3A6A4619"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A0FEEA6"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支持VXLAN 二层交换、VXLAN 路由交换、VXLAN 网关、VXLAN、BGP EVPN特性</w:t>
            </w:r>
          </w:p>
        </w:tc>
      </w:tr>
      <w:tr w:rsidR="00217571" w:rsidRPr="00217571" w14:paraId="308969B2"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567C3398"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75D43C96"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9</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6A2535AF"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支持多虚</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虚多功能</w:t>
            </w:r>
          </w:p>
        </w:tc>
      </w:tr>
      <w:tr w:rsidR="00217571" w:rsidRPr="00217571" w14:paraId="0E17CC09"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22A89374"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382D8F0D"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10</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46D5AB42"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▲交换机支持INT流量可视化功能,可实时分析INT报文中携带的时间</w:t>
            </w:r>
            <w:proofErr w:type="gramStart"/>
            <w:r w:rsidRPr="00217571">
              <w:rPr>
                <w:rFonts w:ascii="仿宋" w:eastAsia="仿宋" w:hAnsi="仿宋" w:cstheme="minorEastAsia" w:hint="eastAsia"/>
                <w:color w:val="000000" w:themeColor="text1"/>
                <w:sz w:val="24"/>
                <w:szCs w:val="24"/>
              </w:rPr>
              <w:t>戳分析</w:t>
            </w:r>
            <w:proofErr w:type="gramEnd"/>
            <w:r w:rsidRPr="00217571">
              <w:rPr>
                <w:rFonts w:ascii="仿宋" w:eastAsia="仿宋" w:hAnsi="仿宋" w:cstheme="minorEastAsia" w:hint="eastAsia"/>
                <w:color w:val="000000" w:themeColor="text1"/>
                <w:sz w:val="24"/>
                <w:szCs w:val="24"/>
              </w:rPr>
              <w:t>每台设备和链路</w:t>
            </w:r>
            <w:proofErr w:type="gramStart"/>
            <w:r w:rsidRPr="00217571">
              <w:rPr>
                <w:rFonts w:ascii="仿宋" w:eastAsia="仿宋" w:hAnsi="仿宋" w:cstheme="minorEastAsia" w:hint="eastAsia"/>
                <w:color w:val="000000" w:themeColor="text1"/>
                <w:sz w:val="24"/>
                <w:szCs w:val="24"/>
              </w:rPr>
              <w:t>的逐跳转发</w:t>
            </w:r>
            <w:proofErr w:type="gramEnd"/>
            <w:r w:rsidRPr="00217571">
              <w:rPr>
                <w:rFonts w:ascii="仿宋" w:eastAsia="仿宋" w:hAnsi="仿宋" w:cstheme="minorEastAsia" w:hint="eastAsia"/>
                <w:color w:val="000000" w:themeColor="text1"/>
                <w:sz w:val="24"/>
                <w:szCs w:val="24"/>
              </w:rPr>
              <w:t>延迟，快速找到拥塞节点，增强对于网络的管理运维及故障定位回溯的能力，提供支持INT的第三方机构测试报告加盖原厂商公章</w:t>
            </w:r>
          </w:p>
        </w:tc>
      </w:tr>
      <w:tr w:rsidR="00217571" w:rsidRPr="00217571" w14:paraId="098B39AD"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41FB2C91"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5BE99276"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11</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2AA4A644"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▲支持硬件BFD探测间隔为3.3ms，提供第三方测试报告加盖原厂商公章</w:t>
            </w:r>
          </w:p>
        </w:tc>
      </w:tr>
      <w:tr w:rsidR="00217571" w:rsidRPr="00217571" w14:paraId="2FBCE928"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3D305373"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01FE4610"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12</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2D27AC7"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支持SNMP v1/v2/v3，SSH</w:t>
            </w:r>
          </w:p>
        </w:tc>
      </w:tr>
      <w:tr w:rsidR="00217571" w:rsidRPr="00217571" w14:paraId="5DB81562" w14:textId="77777777" w:rsidTr="00217571">
        <w:trPr>
          <w:trHeight w:val="285"/>
        </w:trPr>
        <w:tc>
          <w:tcPr>
            <w:tcW w:w="979" w:type="pct"/>
            <w:vMerge/>
            <w:tcBorders>
              <w:left w:val="single" w:sz="4" w:space="0" w:color="auto"/>
              <w:right w:val="single" w:sz="4" w:space="0" w:color="auto"/>
            </w:tcBorders>
            <w:shd w:val="clear" w:color="auto" w:fill="FFFFFF" w:themeFill="background1"/>
            <w:noWrap/>
            <w:vAlign w:val="center"/>
          </w:tcPr>
          <w:p w14:paraId="7D496B3C"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04A3D67C"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13</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C6805ED"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本次配置：双主控，四电源，4个独立交换网板，144个万兆光口，36个40G光口，120个万兆单模模块，24个千兆单模模块，4个40G多模模块，1根40G堆叠线缆带模块</w:t>
            </w:r>
          </w:p>
        </w:tc>
      </w:tr>
      <w:tr w:rsidR="00217571" w:rsidRPr="00217571" w14:paraId="40564FCF" w14:textId="77777777" w:rsidTr="00217571">
        <w:trPr>
          <w:trHeight w:val="285"/>
        </w:trPr>
        <w:tc>
          <w:tcPr>
            <w:tcW w:w="979" w:type="pct"/>
            <w:vMerge/>
            <w:tcBorders>
              <w:left w:val="single" w:sz="4" w:space="0" w:color="auto"/>
              <w:bottom w:val="single" w:sz="4" w:space="0" w:color="auto"/>
              <w:right w:val="single" w:sz="4" w:space="0" w:color="auto"/>
            </w:tcBorders>
            <w:shd w:val="clear" w:color="auto" w:fill="FFFFFF" w:themeFill="background1"/>
            <w:noWrap/>
            <w:vAlign w:val="center"/>
          </w:tcPr>
          <w:p w14:paraId="7A194AF5" w14:textId="77777777" w:rsidR="00217571" w:rsidRPr="00217571" w:rsidRDefault="00217571" w:rsidP="00217571">
            <w:pPr>
              <w:pStyle w:val="af"/>
              <w:spacing w:line="360" w:lineRule="auto"/>
              <w:ind w:firstLine="240"/>
              <w:rPr>
                <w:rFonts w:ascii="仿宋" w:eastAsia="仿宋" w:hAnsi="仿宋"/>
                <w:sz w:val="24"/>
                <w:szCs w:val="24"/>
              </w:rPr>
            </w:pPr>
          </w:p>
        </w:tc>
        <w:tc>
          <w:tcPr>
            <w:tcW w:w="581" w:type="pct"/>
            <w:tcBorders>
              <w:top w:val="single" w:sz="4" w:space="0" w:color="auto"/>
              <w:left w:val="nil"/>
              <w:bottom w:val="single" w:sz="4" w:space="0" w:color="auto"/>
              <w:right w:val="single" w:sz="4" w:space="0" w:color="auto"/>
            </w:tcBorders>
            <w:shd w:val="clear" w:color="auto" w:fill="FFFFFF" w:themeFill="background1"/>
            <w:noWrap/>
            <w:vAlign w:val="center"/>
          </w:tcPr>
          <w:p w14:paraId="375D8A99" w14:textId="77777777" w:rsidR="00217571" w:rsidRPr="00217571" w:rsidRDefault="00217571" w:rsidP="00217571">
            <w:pPr>
              <w:spacing w:line="360" w:lineRule="auto"/>
              <w:jc w:val="center"/>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14</w:t>
            </w:r>
          </w:p>
        </w:tc>
        <w:tc>
          <w:tcPr>
            <w:tcW w:w="3440" w:type="pct"/>
            <w:tcBorders>
              <w:top w:val="single" w:sz="4" w:space="0" w:color="auto"/>
              <w:left w:val="nil"/>
              <w:bottom w:val="single" w:sz="4" w:space="0" w:color="auto"/>
              <w:right w:val="single" w:sz="4" w:space="0" w:color="auto"/>
            </w:tcBorders>
            <w:shd w:val="clear" w:color="auto" w:fill="FFFFFF" w:themeFill="background1"/>
            <w:noWrap/>
            <w:vAlign w:val="bottom"/>
          </w:tcPr>
          <w:p w14:paraId="1A9AD126" w14:textId="77777777" w:rsidR="00217571" w:rsidRPr="00217571" w:rsidRDefault="00217571" w:rsidP="00217571">
            <w:pPr>
              <w:spacing w:line="360" w:lineRule="auto"/>
              <w:rPr>
                <w:rFonts w:ascii="仿宋" w:eastAsia="仿宋" w:hAnsi="仿宋" w:cstheme="minorEastAsia"/>
                <w:bCs/>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342CB04E" w14:textId="77777777" w:rsidTr="00217571">
        <w:trPr>
          <w:trHeight w:val="570"/>
        </w:trPr>
        <w:tc>
          <w:tcPr>
            <w:tcW w:w="979" w:type="pct"/>
            <w:vMerge w:val="restart"/>
            <w:tcBorders>
              <w:top w:val="nil"/>
              <w:left w:val="single" w:sz="4" w:space="0" w:color="auto"/>
              <w:bottom w:val="single" w:sz="4" w:space="0" w:color="000000"/>
              <w:right w:val="single" w:sz="4" w:space="0" w:color="auto"/>
            </w:tcBorders>
            <w:shd w:val="clear" w:color="000000" w:fill="FFFFFF"/>
            <w:noWrap/>
            <w:vAlign w:val="center"/>
          </w:tcPr>
          <w:p w14:paraId="4A408A1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数据中心核心交换机</w:t>
            </w:r>
          </w:p>
        </w:tc>
        <w:tc>
          <w:tcPr>
            <w:tcW w:w="581" w:type="pct"/>
            <w:tcBorders>
              <w:top w:val="nil"/>
              <w:left w:val="nil"/>
              <w:bottom w:val="single" w:sz="4" w:space="0" w:color="auto"/>
              <w:right w:val="single" w:sz="4" w:space="0" w:color="auto"/>
            </w:tcBorders>
            <w:shd w:val="clear" w:color="000000" w:fill="FFFFFF"/>
            <w:noWrap/>
            <w:vAlign w:val="center"/>
          </w:tcPr>
          <w:p w14:paraId="28FEA90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000000" w:fill="FFFFFF"/>
            <w:vAlign w:val="bottom"/>
          </w:tcPr>
          <w:p w14:paraId="4CA6C051"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正交CLOS架构，业务板卡与交换网板采用完全正交设计，跨线卡业务流量通过正交连接器直接上交换网板，，具备平滑演进能力</w:t>
            </w:r>
          </w:p>
        </w:tc>
      </w:tr>
      <w:tr w:rsidR="00217571" w:rsidRPr="00217571" w14:paraId="68CFA460"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317461C0"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8D6CC2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000000" w:fill="FFFFFF"/>
            <w:noWrap/>
            <w:vAlign w:val="bottom"/>
          </w:tcPr>
          <w:p w14:paraId="4363DAD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 500Tbps，包转发率≥ 90000Mpps</w:t>
            </w:r>
          </w:p>
        </w:tc>
      </w:tr>
      <w:tr w:rsidR="00217571" w:rsidRPr="00217571" w14:paraId="0FBBECC8"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00E1E626"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546E92A"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000000" w:fill="FFFFFF"/>
            <w:noWrap/>
            <w:vAlign w:val="bottom"/>
          </w:tcPr>
          <w:p w14:paraId="3C6BD44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主控引擎与交换网板物理分离；主控引擎≥2； 独立交换网板≥4；整机业务槽位≥8</w:t>
            </w:r>
          </w:p>
        </w:tc>
      </w:tr>
      <w:tr w:rsidR="00217571" w:rsidRPr="00217571" w14:paraId="25445BC5" w14:textId="77777777" w:rsidTr="00217571">
        <w:trPr>
          <w:trHeight w:val="570"/>
        </w:trPr>
        <w:tc>
          <w:tcPr>
            <w:tcW w:w="979" w:type="pct"/>
            <w:vMerge/>
            <w:tcBorders>
              <w:top w:val="nil"/>
              <w:left w:val="single" w:sz="4" w:space="0" w:color="auto"/>
              <w:bottom w:val="single" w:sz="4" w:space="0" w:color="000000"/>
              <w:right w:val="single" w:sz="4" w:space="0" w:color="auto"/>
            </w:tcBorders>
            <w:vAlign w:val="center"/>
          </w:tcPr>
          <w:p w14:paraId="37777C97"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DF36EB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000000" w:fill="FFFFFF"/>
            <w:vAlign w:val="bottom"/>
          </w:tcPr>
          <w:p w14:paraId="7EEB55B7"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5F239D24"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4A816C02"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6219619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000000" w:fill="FFFFFF"/>
            <w:vAlign w:val="bottom"/>
          </w:tcPr>
          <w:p w14:paraId="02C1C80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支持标准和扩展ACL、VLAN ACL、全局 ACL</w:t>
            </w:r>
          </w:p>
        </w:tc>
      </w:tr>
      <w:tr w:rsidR="00217571" w:rsidRPr="00217571" w14:paraId="201E92B4"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74505DCC"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4A2B454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000000" w:fill="FFFFFF"/>
            <w:noWrap/>
            <w:vAlign w:val="bottom"/>
          </w:tcPr>
          <w:p w14:paraId="790DC3D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支持SP，WRR，SP+WRR等队列调度机制、支持流量整形、拥塞避免</w:t>
            </w:r>
          </w:p>
        </w:tc>
      </w:tr>
      <w:tr w:rsidR="00217571" w:rsidRPr="00217571" w14:paraId="4361888E"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4FEED270"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180C04B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000000" w:fill="FFFFFF"/>
            <w:vAlign w:val="bottom"/>
          </w:tcPr>
          <w:p w14:paraId="201E3EF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支持VXLAN 二层交换、VXLAN 路由交换、VXLAN 网关、VXLAN、BGP EVPN特性</w:t>
            </w:r>
          </w:p>
        </w:tc>
      </w:tr>
      <w:tr w:rsidR="00217571" w:rsidRPr="00217571" w14:paraId="767C4351"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0FC083BC"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678A761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single" w:sz="4" w:space="0" w:color="auto"/>
              <w:right w:val="single" w:sz="4" w:space="0" w:color="auto"/>
            </w:tcBorders>
            <w:shd w:val="clear" w:color="000000" w:fill="FFFFFF"/>
            <w:noWrap/>
            <w:vAlign w:val="bottom"/>
          </w:tcPr>
          <w:p w14:paraId="45E17CC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支持多虚</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虚多功能</w:t>
            </w:r>
          </w:p>
        </w:tc>
      </w:tr>
      <w:tr w:rsidR="00217571" w:rsidRPr="00217571" w14:paraId="60432A3B"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182F6BA5"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6E415E1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9</w:t>
            </w:r>
          </w:p>
        </w:tc>
        <w:tc>
          <w:tcPr>
            <w:tcW w:w="3440" w:type="pct"/>
            <w:tcBorders>
              <w:top w:val="nil"/>
              <w:left w:val="nil"/>
              <w:bottom w:val="single" w:sz="4" w:space="0" w:color="auto"/>
              <w:right w:val="single" w:sz="4" w:space="0" w:color="auto"/>
            </w:tcBorders>
            <w:shd w:val="clear" w:color="000000" w:fill="FFFFFF"/>
            <w:noWrap/>
            <w:vAlign w:val="bottom"/>
          </w:tcPr>
          <w:p w14:paraId="5CC3D80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w:t>
            </w:r>
            <w:proofErr w:type="spellStart"/>
            <w:r w:rsidRPr="00217571">
              <w:rPr>
                <w:rFonts w:ascii="仿宋" w:eastAsia="仿宋" w:hAnsi="仿宋" w:cstheme="minorEastAsia" w:hint="eastAsia"/>
                <w:color w:val="000000" w:themeColor="text1"/>
                <w:sz w:val="24"/>
                <w:szCs w:val="24"/>
              </w:rPr>
              <w:t>sflow</w:t>
            </w:r>
            <w:proofErr w:type="spellEnd"/>
            <w:r w:rsidRPr="00217571">
              <w:rPr>
                <w:rFonts w:ascii="仿宋" w:eastAsia="仿宋" w:hAnsi="仿宋" w:cstheme="minorEastAsia" w:hint="eastAsia"/>
                <w:color w:val="000000" w:themeColor="text1"/>
                <w:sz w:val="24"/>
                <w:szCs w:val="24"/>
              </w:rPr>
              <w:t>、</w:t>
            </w:r>
            <w:proofErr w:type="spellStart"/>
            <w:r w:rsidRPr="00217571">
              <w:rPr>
                <w:rFonts w:ascii="仿宋" w:eastAsia="仿宋" w:hAnsi="仿宋" w:cstheme="minorEastAsia" w:hint="eastAsia"/>
                <w:color w:val="000000" w:themeColor="text1"/>
                <w:sz w:val="24"/>
                <w:szCs w:val="24"/>
              </w:rPr>
              <w:t>Netstream</w:t>
            </w:r>
            <w:proofErr w:type="spellEnd"/>
            <w:r w:rsidRPr="00217571">
              <w:rPr>
                <w:rFonts w:ascii="仿宋" w:eastAsia="仿宋" w:hAnsi="仿宋" w:cstheme="minorEastAsia" w:hint="eastAsia"/>
                <w:color w:val="000000" w:themeColor="text1"/>
                <w:sz w:val="24"/>
                <w:szCs w:val="24"/>
              </w:rPr>
              <w:t>流量统计和分析功能，提供第三方机构的测试报告加盖原厂公章</w:t>
            </w:r>
          </w:p>
        </w:tc>
      </w:tr>
      <w:tr w:rsidR="00217571" w:rsidRPr="00217571" w14:paraId="7A4441E2"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0BB8014A"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2D161DE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10</w:t>
            </w:r>
          </w:p>
        </w:tc>
        <w:tc>
          <w:tcPr>
            <w:tcW w:w="3440" w:type="pct"/>
            <w:tcBorders>
              <w:top w:val="nil"/>
              <w:left w:val="nil"/>
              <w:bottom w:val="single" w:sz="4" w:space="0" w:color="auto"/>
              <w:right w:val="single" w:sz="4" w:space="0" w:color="auto"/>
            </w:tcBorders>
            <w:shd w:val="clear" w:color="000000" w:fill="FFFFFF"/>
            <w:noWrap/>
            <w:vAlign w:val="bottom"/>
          </w:tcPr>
          <w:p w14:paraId="4486966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▲支持INT流量可视化功能，提供第三方机构的测试报告加盖原厂公章</w:t>
            </w:r>
          </w:p>
        </w:tc>
      </w:tr>
      <w:tr w:rsidR="00217571" w:rsidRPr="00217571" w14:paraId="1E19E08D" w14:textId="77777777" w:rsidTr="00217571">
        <w:trPr>
          <w:trHeight w:val="570"/>
        </w:trPr>
        <w:tc>
          <w:tcPr>
            <w:tcW w:w="979" w:type="pct"/>
            <w:vMerge/>
            <w:tcBorders>
              <w:top w:val="nil"/>
              <w:left w:val="single" w:sz="4" w:space="0" w:color="auto"/>
              <w:bottom w:val="single" w:sz="4" w:space="0" w:color="000000"/>
              <w:right w:val="single" w:sz="4" w:space="0" w:color="auto"/>
            </w:tcBorders>
            <w:vAlign w:val="center"/>
          </w:tcPr>
          <w:p w14:paraId="27A066DA"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4F96747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11</w:t>
            </w:r>
          </w:p>
        </w:tc>
        <w:tc>
          <w:tcPr>
            <w:tcW w:w="3440" w:type="pct"/>
            <w:tcBorders>
              <w:top w:val="nil"/>
              <w:left w:val="nil"/>
              <w:bottom w:val="nil"/>
              <w:right w:val="single" w:sz="4" w:space="0" w:color="auto"/>
            </w:tcBorders>
            <w:shd w:val="clear" w:color="000000" w:fill="FFFFFF"/>
            <w:vAlign w:val="bottom"/>
          </w:tcPr>
          <w:p w14:paraId="59FEC6B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▲支持扩展硬件安全板卡，包含但不限于：防火墙、入侵检测、SSL VPN、行为审计板卡等，提供证明材料加盖原厂公章</w:t>
            </w:r>
          </w:p>
        </w:tc>
      </w:tr>
      <w:tr w:rsidR="00217571" w:rsidRPr="00217571" w14:paraId="2F99751B"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61C8500C"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CB3B97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12</w:t>
            </w:r>
          </w:p>
        </w:tc>
        <w:tc>
          <w:tcPr>
            <w:tcW w:w="3440" w:type="pct"/>
            <w:tcBorders>
              <w:top w:val="single" w:sz="4" w:space="0" w:color="auto"/>
              <w:left w:val="nil"/>
              <w:bottom w:val="single" w:sz="4" w:space="0" w:color="auto"/>
              <w:right w:val="single" w:sz="4" w:space="0" w:color="auto"/>
            </w:tcBorders>
            <w:shd w:val="clear" w:color="000000" w:fill="FFFFFF"/>
            <w:noWrap/>
            <w:vAlign w:val="bottom"/>
          </w:tcPr>
          <w:p w14:paraId="75E00E8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支持SNMP v1/v2/v3，SSH</w:t>
            </w:r>
          </w:p>
        </w:tc>
      </w:tr>
      <w:tr w:rsidR="00217571" w:rsidRPr="00217571" w14:paraId="34C59A3A" w14:textId="77777777" w:rsidTr="00217571">
        <w:trPr>
          <w:trHeight w:val="570"/>
        </w:trPr>
        <w:tc>
          <w:tcPr>
            <w:tcW w:w="979" w:type="pct"/>
            <w:vMerge/>
            <w:tcBorders>
              <w:top w:val="nil"/>
              <w:left w:val="single" w:sz="4" w:space="0" w:color="auto"/>
              <w:bottom w:val="single" w:sz="4" w:space="0" w:color="000000"/>
              <w:right w:val="single" w:sz="4" w:space="0" w:color="auto"/>
            </w:tcBorders>
            <w:vAlign w:val="center"/>
          </w:tcPr>
          <w:p w14:paraId="2D2E6B98"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68E27770"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13</w:t>
            </w:r>
          </w:p>
        </w:tc>
        <w:tc>
          <w:tcPr>
            <w:tcW w:w="3440" w:type="pct"/>
            <w:tcBorders>
              <w:top w:val="nil"/>
              <w:left w:val="nil"/>
              <w:bottom w:val="single" w:sz="4" w:space="0" w:color="auto"/>
              <w:right w:val="single" w:sz="4" w:space="0" w:color="auto"/>
            </w:tcBorders>
            <w:shd w:val="clear" w:color="000000" w:fill="FFFFFF"/>
            <w:vAlign w:val="bottom"/>
          </w:tcPr>
          <w:p w14:paraId="530CFFFE"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本次配置：双主控，4个独立交换网板，4个电源，64个万兆光口，8个40G光口，64个万兆单模模块，4个40G多模模块，1根40G堆叠线缆带模块</w:t>
            </w:r>
          </w:p>
        </w:tc>
      </w:tr>
      <w:tr w:rsidR="00217571" w:rsidRPr="00217571" w14:paraId="237667F3" w14:textId="77777777" w:rsidTr="00217571">
        <w:trPr>
          <w:trHeight w:val="285"/>
        </w:trPr>
        <w:tc>
          <w:tcPr>
            <w:tcW w:w="979" w:type="pct"/>
            <w:vMerge/>
            <w:tcBorders>
              <w:top w:val="nil"/>
              <w:left w:val="single" w:sz="4" w:space="0" w:color="auto"/>
              <w:bottom w:val="single" w:sz="4" w:space="0" w:color="000000"/>
              <w:right w:val="single" w:sz="4" w:space="0" w:color="auto"/>
            </w:tcBorders>
            <w:vAlign w:val="center"/>
          </w:tcPr>
          <w:p w14:paraId="1BBA6C94"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9E4248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14</w:t>
            </w:r>
          </w:p>
        </w:tc>
        <w:tc>
          <w:tcPr>
            <w:tcW w:w="3440" w:type="pct"/>
            <w:tcBorders>
              <w:top w:val="nil"/>
              <w:left w:val="nil"/>
              <w:bottom w:val="single" w:sz="4" w:space="0" w:color="auto"/>
              <w:right w:val="single" w:sz="4" w:space="0" w:color="auto"/>
            </w:tcBorders>
            <w:shd w:val="clear" w:color="000000" w:fill="FFFFFF"/>
            <w:vAlign w:val="bottom"/>
          </w:tcPr>
          <w:p w14:paraId="205978A7"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06EF1249" w14:textId="77777777" w:rsidTr="00217571">
        <w:trPr>
          <w:trHeight w:val="285"/>
        </w:trPr>
        <w:tc>
          <w:tcPr>
            <w:tcW w:w="979" w:type="pct"/>
            <w:vMerge w:val="restart"/>
            <w:tcBorders>
              <w:top w:val="nil"/>
              <w:left w:val="single" w:sz="4" w:space="0" w:color="auto"/>
              <w:right w:val="single" w:sz="4" w:space="0" w:color="auto"/>
            </w:tcBorders>
            <w:vAlign w:val="center"/>
          </w:tcPr>
          <w:p w14:paraId="107EA17C"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r w:rsidRPr="00217571">
              <w:rPr>
                <w:rFonts w:ascii="仿宋" w:eastAsia="仿宋" w:hAnsi="仿宋" w:cstheme="minorEastAsia" w:hint="eastAsia"/>
                <w:color w:val="000000" w:themeColor="text1"/>
                <w:sz w:val="24"/>
                <w:szCs w:val="24"/>
              </w:rPr>
              <w:t>数据中心汇聚交换机</w:t>
            </w:r>
          </w:p>
        </w:tc>
        <w:tc>
          <w:tcPr>
            <w:tcW w:w="581" w:type="pct"/>
            <w:tcBorders>
              <w:top w:val="nil"/>
              <w:left w:val="nil"/>
              <w:bottom w:val="single" w:sz="4" w:space="0" w:color="auto"/>
              <w:right w:val="single" w:sz="4" w:space="0" w:color="auto"/>
            </w:tcBorders>
            <w:shd w:val="clear" w:color="000000" w:fill="FFFFFF"/>
            <w:noWrap/>
            <w:vAlign w:val="center"/>
          </w:tcPr>
          <w:p w14:paraId="6505BB1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000000" w:fill="FFFFFF"/>
            <w:vAlign w:val="bottom"/>
          </w:tcPr>
          <w:p w14:paraId="27E7E954" w14:textId="77777777" w:rsidR="00217571" w:rsidRPr="00217571" w:rsidRDefault="00217571" w:rsidP="00852A9E">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交换容量≥2.4Tbps，转发性能≥700Mpps</w:t>
            </w:r>
            <w:r w:rsidRPr="00217571">
              <w:rPr>
                <w:rFonts w:ascii="仿宋" w:eastAsia="仿宋" w:hAnsi="仿宋" w:cstheme="minorEastAsia"/>
                <w:color w:val="000000" w:themeColor="text1"/>
                <w:sz w:val="24"/>
                <w:szCs w:val="24"/>
              </w:rPr>
              <w:t xml:space="preserve"> </w:t>
            </w:r>
          </w:p>
        </w:tc>
      </w:tr>
      <w:tr w:rsidR="00217571" w:rsidRPr="00217571" w14:paraId="4C39DCDD" w14:textId="77777777" w:rsidTr="00217571">
        <w:trPr>
          <w:trHeight w:val="285"/>
        </w:trPr>
        <w:tc>
          <w:tcPr>
            <w:tcW w:w="979" w:type="pct"/>
            <w:vMerge/>
            <w:tcBorders>
              <w:left w:val="single" w:sz="4" w:space="0" w:color="auto"/>
              <w:right w:val="single" w:sz="4" w:space="0" w:color="auto"/>
            </w:tcBorders>
            <w:vAlign w:val="center"/>
          </w:tcPr>
          <w:p w14:paraId="1C9D3B09"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6EE8AC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000000" w:fill="FFFFFF"/>
            <w:vAlign w:val="bottom"/>
          </w:tcPr>
          <w:p w14:paraId="184FE611"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0F2E2CF3" w14:textId="77777777" w:rsidTr="00217571">
        <w:trPr>
          <w:trHeight w:val="285"/>
        </w:trPr>
        <w:tc>
          <w:tcPr>
            <w:tcW w:w="979" w:type="pct"/>
            <w:vMerge/>
            <w:tcBorders>
              <w:left w:val="single" w:sz="4" w:space="0" w:color="auto"/>
              <w:right w:val="single" w:sz="4" w:space="0" w:color="auto"/>
            </w:tcBorders>
            <w:vAlign w:val="center"/>
          </w:tcPr>
          <w:p w14:paraId="62DAD716"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007A47C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000000" w:fill="FFFFFF"/>
            <w:vAlign w:val="bottom"/>
          </w:tcPr>
          <w:p w14:paraId="6E21510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▲支持独立的防火墙插卡，防火墙插卡集成多种安全模块，保障网络信息安全，提供证明材料加盖原厂商公章</w:t>
            </w:r>
          </w:p>
        </w:tc>
      </w:tr>
      <w:tr w:rsidR="00217571" w:rsidRPr="00217571" w14:paraId="29913A61" w14:textId="77777777" w:rsidTr="00217571">
        <w:trPr>
          <w:trHeight w:val="285"/>
        </w:trPr>
        <w:tc>
          <w:tcPr>
            <w:tcW w:w="979" w:type="pct"/>
            <w:vMerge/>
            <w:tcBorders>
              <w:left w:val="single" w:sz="4" w:space="0" w:color="auto"/>
              <w:right w:val="single" w:sz="4" w:space="0" w:color="auto"/>
            </w:tcBorders>
            <w:vAlign w:val="center"/>
          </w:tcPr>
          <w:p w14:paraId="797F1627"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1B81D8F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000000" w:fill="FFFFFF"/>
            <w:vAlign w:val="bottom"/>
          </w:tcPr>
          <w:p w14:paraId="5F6E67CE"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支持标准和扩展ACL、VLAN ACL、全局 ACL</w:t>
            </w:r>
          </w:p>
        </w:tc>
      </w:tr>
      <w:tr w:rsidR="00217571" w:rsidRPr="00217571" w14:paraId="51ABF2BE" w14:textId="77777777" w:rsidTr="00217571">
        <w:trPr>
          <w:trHeight w:val="285"/>
        </w:trPr>
        <w:tc>
          <w:tcPr>
            <w:tcW w:w="979" w:type="pct"/>
            <w:vMerge/>
            <w:tcBorders>
              <w:left w:val="single" w:sz="4" w:space="0" w:color="auto"/>
              <w:right w:val="single" w:sz="4" w:space="0" w:color="auto"/>
            </w:tcBorders>
            <w:vAlign w:val="center"/>
          </w:tcPr>
          <w:p w14:paraId="43796E55"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248A9D9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000000" w:fill="FFFFFF"/>
            <w:vAlign w:val="bottom"/>
          </w:tcPr>
          <w:p w14:paraId="74CC036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支持SP，WRR，SP+WRR等队列调度机制、支持流量整形、拥塞避免</w:t>
            </w:r>
          </w:p>
        </w:tc>
      </w:tr>
      <w:tr w:rsidR="00217571" w:rsidRPr="00217571" w14:paraId="3F1DC960" w14:textId="77777777" w:rsidTr="00217571">
        <w:trPr>
          <w:trHeight w:val="285"/>
        </w:trPr>
        <w:tc>
          <w:tcPr>
            <w:tcW w:w="979" w:type="pct"/>
            <w:vMerge/>
            <w:tcBorders>
              <w:left w:val="single" w:sz="4" w:space="0" w:color="auto"/>
              <w:right w:val="single" w:sz="4" w:space="0" w:color="auto"/>
            </w:tcBorders>
            <w:vAlign w:val="center"/>
          </w:tcPr>
          <w:p w14:paraId="4C8C38F7"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3A7242A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000000" w:fill="FFFFFF"/>
            <w:vAlign w:val="bottom"/>
          </w:tcPr>
          <w:p w14:paraId="4C74FD1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支持VXLAN 二层交换、VXLAN 路由交换、VXLAN 网关、VXLAN、BGP EVPN特性</w:t>
            </w:r>
          </w:p>
        </w:tc>
      </w:tr>
      <w:tr w:rsidR="00217571" w:rsidRPr="00217571" w14:paraId="7C8FFE59" w14:textId="77777777" w:rsidTr="00217571">
        <w:trPr>
          <w:trHeight w:val="285"/>
        </w:trPr>
        <w:tc>
          <w:tcPr>
            <w:tcW w:w="979" w:type="pct"/>
            <w:vMerge/>
            <w:tcBorders>
              <w:left w:val="single" w:sz="4" w:space="0" w:color="auto"/>
              <w:right w:val="single" w:sz="4" w:space="0" w:color="auto"/>
            </w:tcBorders>
            <w:vAlign w:val="center"/>
          </w:tcPr>
          <w:p w14:paraId="74C32AEF"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E53027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000000" w:fill="FFFFFF"/>
            <w:vAlign w:val="bottom"/>
          </w:tcPr>
          <w:p w14:paraId="519281F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支持多虚</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功能</w:t>
            </w:r>
          </w:p>
        </w:tc>
      </w:tr>
      <w:tr w:rsidR="00217571" w:rsidRPr="00217571" w14:paraId="2B18E2E9" w14:textId="77777777" w:rsidTr="00217571">
        <w:trPr>
          <w:trHeight w:val="285"/>
        </w:trPr>
        <w:tc>
          <w:tcPr>
            <w:tcW w:w="979" w:type="pct"/>
            <w:vMerge/>
            <w:tcBorders>
              <w:left w:val="single" w:sz="4" w:space="0" w:color="auto"/>
              <w:right w:val="single" w:sz="4" w:space="0" w:color="auto"/>
            </w:tcBorders>
            <w:vAlign w:val="center"/>
          </w:tcPr>
          <w:p w14:paraId="3B1D8994"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733C64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single" w:sz="4" w:space="0" w:color="auto"/>
              <w:right w:val="single" w:sz="4" w:space="0" w:color="auto"/>
            </w:tcBorders>
            <w:shd w:val="clear" w:color="000000" w:fill="FFFFFF"/>
            <w:vAlign w:val="bottom"/>
          </w:tcPr>
          <w:p w14:paraId="184BB2D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支持SNMP v1/v2/v3，SSH</w:t>
            </w:r>
          </w:p>
        </w:tc>
      </w:tr>
      <w:tr w:rsidR="00217571" w:rsidRPr="00217571" w14:paraId="611C7504" w14:textId="77777777" w:rsidTr="00217571">
        <w:trPr>
          <w:trHeight w:val="285"/>
        </w:trPr>
        <w:tc>
          <w:tcPr>
            <w:tcW w:w="979" w:type="pct"/>
            <w:vMerge/>
            <w:tcBorders>
              <w:left w:val="single" w:sz="4" w:space="0" w:color="auto"/>
              <w:right w:val="single" w:sz="4" w:space="0" w:color="auto"/>
            </w:tcBorders>
            <w:vAlign w:val="center"/>
          </w:tcPr>
          <w:p w14:paraId="74C5C155"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6196DF06"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9</w:t>
            </w:r>
          </w:p>
        </w:tc>
        <w:tc>
          <w:tcPr>
            <w:tcW w:w="3440" w:type="pct"/>
            <w:tcBorders>
              <w:top w:val="nil"/>
              <w:left w:val="nil"/>
              <w:bottom w:val="single" w:sz="4" w:space="0" w:color="auto"/>
              <w:right w:val="single" w:sz="4" w:space="0" w:color="auto"/>
            </w:tcBorders>
            <w:shd w:val="clear" w:color="000000" w:fill="FFFFFF"/>
            <w:vAlign w:val="bottom"/>
          </w:tcPr>
          <w:p w14:paraId="73F6E0D6"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本次配置：24个万兆光口，2个40G光口，20个万兆多模模块，4个万兆单模模块，1根40G堆叠线缆带模块，双电源</w:t>
            </w:r>
          </w:p>
        </w:tc>
      </w:tr>
      <w:tr w:rsidR="00217571" w:rsidRPr="00217571" w14:paraId="51683179" w14:textId="77777777" w:rsidTr="00217571">
        <w:trPr>
          <w:trHeight w:val="285"/>
        </w:trPr>
        <w:tc>
          <w:tcPr>
            <w:tcW w:w="979" w:type="pct"/>
            <w:vMerge/>
            <w:tcBorders>
              <w:left w:val="single" w:sz="4" w:space="0" w:color="auto"/>
              <w:bottom w:val="single" w:sz="4" w:space="0" w:color="000000"/>
              <w:right w:val="single" w:sz="4" w:space="0" w:color="auto"/>
            </w:tcBorders>
            <w:vAlign w:val="center"/>
          </w:tcPr>
          <w:p w14:paraId="1BC1FD49"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C1EA365"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10</w:t>
            </w:r>
          </w:p>
        </w:tc>
        <w:tc>
          <w:tcPr>
            <w:tcW w:w="3440" w:type="pct"/>
            <w:tcBorders>
              <w:top w:val="nil"/>
              <w:left w:val="nil"/>
              <w:bottom w:val="single" w:sz="4" w:space="0" w:color="auto"/>
              <w:right w:val="single" w:sz="4" w:space="0" w:color="auto"/>
            </w:tcBorders>
            <w:shd w:val="clear" w:color="000000" w:fill="FFFFFF"/>
            <w:vAlign w:val="bottom"/>
          </w:tcPr>
          <w:p w14:paraId="3E6F5DA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59B642D9" w14:textId="77777777" w:rsidTr="00217571">
        <w:trPr>
          <w:trHeight w:val="285"/>
        </w:trPr>
        <w:tc>
          <w:tcPr>
            <w:tcW w:w="979" w:type="pct"/>
            <w:vMerge w:val="restart"/>
            <w:tcBorders>
              <w:left w:val="single" w:sz="4" w:space="0" w:color="auto"/>
              <w:right w:val="single" w:sz="4" w:space="0" w:color="auto"/>
            </w:tcBorders>
            <w:vAlign w:val="center"/>
          </w:tcPr>
          <w:p w14:paraId="253EC115"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r w:rsidRPr="00217571">
              <w:rPr>
                <w:rFonts w:ascii="仿宋" w:eastAsia="仿宋" w:hAnsi="仿宋" w:cstheme="minorEastAsia" w:hint="eastAsia"/>
                <w:color w:val="000000" w:themeColor="text1"/>
                <w:sz w:val="24"/>
                <w:szCs w:val="24"/>
              </w:rPr>
              <w:t>数据中心接入交换机</w:t>
            </w:r>
          </w:p>
        </w:tc>
        <w:tc>
          <w:tcPr>
            <w:tcW w:w="581" w:type="pct"/>
            <w:tcBorders>
              <w:top w:val="nil"/>
              <w:left w:val="nil"/>
              <w:bottom w:val="single" w:sz="4" w:space="0" w:color="auto"/>
              <w:right w:val="single" w:sz="4" w:space="0" w:color="auto"/>
            </w:tcBorders>
            <w:shd w:val="clear" w:color="000000" w:fill="FFFFFF"/>
            <w:noWrap/>
            <w:vAlign w:val="center"/>
          </w:tcPr>
          <w:p w14:paraId="7381F91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000000" w:fill="FFFFFF"/>
            <w:vAlign w:val="bottom"/>
          </w:tcPr>
          <w:p w14:paraId="5C3E364E"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交换容量≥2.4Tbps，包转发率≥500Mpps</w:t>
            </w:r>
          </w:p>
        </w:tc>
      </w:tr>
      <w:tr w:rsidR="00217571" w:rsidRPr="00217571" w14:paraId="3400B5CD" w14:textId="77777777" w:rsidTr="00217571">
        <w:trPr>
          <w:trHeight w:val="285"/>
        </w:trPr>
        <w:tc>
          <w:tcPr>
            <w:tcW w:w="979" w:type="pct"/>
            <w:vMerge/>
            <w:tcBorders>
              <w:left w:val="single" w:sz="4" w:space="0" w:color="auto"/>
              <w:right w:val="single" w:sz="4" w:space="0" w:color="auto"/>
            </w:tcBorders>
            <w:vAlign w:val="center"/>
          </w:tcPr>
          <w:p w14:paraId="402F69FB"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601924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000000" w:fill="FFFFFF"/>
            <w:vAlign w:val="bottom"/>
          </w:tcPr>
          <w:p w14:paraId="3555B4A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575490C0" w14:textId="77777777" w:rsidTr="00217571">
        <w:trPr>
          <w:trHeight w:val="285"/>
        </w:trPr>
        <w:tc>
          <w:tcPr>
            <w:tcW w:w="979" w:type="pct"/>
            <w:vMerge/>
            <w:tcBorders>
              <w:left w:val="single" w:sz="4" w:space="0" w:color="auto"/>
              <w:right w:val="single" w:sz="4" w:space="0" w:color="auto"/>
            </w:tcBorders>
            <w:vAlign w:val="center"/>
          </w:tcPr>
          <w:p w14:paraId="1A4B3D5C"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37DBBA0"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000000" w:fill="FFFFFF"/>
            <w:vAlign w:val="bottom"/>
          </w:tcPr>
          <w:p w14:paraId="1993D4BA"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▲支持独立的防火墙插卡，防火墙插卡集成多种安全模块，保障网络信息安全，提供证明材料加盖原厂商公章</w:t>
            </w:r>
          </w:p>
        </w:tc>
      </w:tr>
      <w:tr w:rsidR="00217571" w:rsidRPr="00217571" w14:paraId="4FE2C880" w14:textId="77777777" w:rsidTr="00217571">
        <w:trPr>
          <w:trHeight w:val="285"/>
        </w:trPr>
        <w:tc>
          <w:tcPr>
            <w:tcW w:w="979" w:type="pct"/>
            <w:vMerge/>
            <w:tcBorders>
              <w:left w:val="single" w:sz="4" w:space="0" w:color="auto"/>
              <w:right w:val="single" w:sz="4" w:space="0" w:color="auto"/>
            </w:tcBorders>
            <w:vAlign w:val="center"/>
          </w:tcPr>
          <w:p w14:paraId="624203E5"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199C427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000000" w:fill="FFFFFF"/>
            <w:vAlign w:val="bottom"/>
          </w:tcPr>
          <w:p w14:paraId="1AAF3DCE"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支持基于端口的VLAN，支持</w:t>
            </w:r>
            <w:proofErr w:type="gramStart"/>
            <w:r w:rsidRPr="00217571">
              <w:rPr>
                <w:rFonts w:ascii="仿宋" w:eastAsia="仿宋" w:hAnsi="仿宋" w:cstheme="minorEastAsia" w:hint="eastAsia"/>
                <w:color w:val="000000" w:themeColor="text1"/>
                <w:sz w:val="24"/>
                <w:szCs w:val="24"/>
              </w:rPr>
              <w:t>基于协议</w:t>
            </w:r>
            <w:proofErr w:type="gramEnd"/>
            <w:r w:rsidRPr="00217571">
              <w:rPr>
                <w:rFonts w:ascii="仿宋" w:eastAsia="仿宋" w:hAnsi="仿宋" w:cstheme="minorEastAsia" w:hint="eastAsia"/>
                <w:color w:val="000000" w:themeColor="text1"/>
                <w:sz w:val="24"/>
                <w:szCs w:val="24"/>
              </w:rPr>
              <w:t>的VLAN；支持基于MAC的VLAN</w:t>
            </w:r>
          </w:p>
        </w:tc>
      </w:tr>
      <w:tr w:rsidR="00217571" w:rsidRPr="00217571" w14:paraId="32607BF4" w14:textId="77777777" w:rsidTr="00217571">
        <w:trPr>
          <w:trHeight w:val="285"/>
        </w:trPr>
        <w:tc>
          <w:tcPr>
            <w:tcW w:w="979" w:type="pct"/>
            <w:vMerge/>
            <w:tcBorders>
              <w:left w:val="single" w:sz="4" w:space="0" w:color="auto"/>
              <w:right w:val="single" w:sz="4" w:space="0" w:color="auto"/>
            </w:tcBorders>
            <w:vAlign w:val="center"/>
          </w:tcPr>
          <w:p w14:paraId="4A32A6F9"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143C7B7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000000" w:fill="FFFFFF"/>
            <w:vAlign w:val="bottom"/>
          </w:tcPr>
          <w:p w14:paraId="6F5887D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支持RSTP、MSTP、PVST</w:t>
            </w:r>
          </w:p>
        </w:tc>
      </w:tr>
      <w:tr w:rsidR="00217571" w:rsidRPr="00217571" w14:paraId="0BA85E5C" w14:textId="77777777" w:rsidTr="00217571">
        <w:trPr>
          <w:trHeight w:val="285"/>
        </w:trPr>
        <w:tc>
          <w:tcPr>
            <w:tcW w:w="979" w:type="pct"/>
            <w:vMerge/>
            <w:tcBorders>
              <w:left w:val="single" w:sz="4" w:space="0" w:color="auto"/>
              <w:right w:val="single" w:sz="4" w:space="0" w:color="auto"/>
            </w:tcBorders>
            <w:vAlign w:val="center"/>
          </w:tcPr>
          <w:p w14:paraId="3A801DAD"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5FFF4E1D"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000000" w:fill="FFFFFF"/>
            <w:vAlign w:val="bottom"/>
          </w:tcPr>
          <w:p w14:paraId="60648753"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支持基于第二层、第三层和第四层的ACL、基于端口和VLAN的 ACL</w:t>
            </w:r>
          </w:p>
        </w:tc>
      </w:tr>
      <w:tr w:rsidR="00217571" w:rsidRPr="00217571" w14:paraId="0A3D0D45" w14:textId="77777777" w:rsidTr="00217571">
        <w:trPr>
          <w:trHeight w:val="285"/>
        </w:trPr>
        <w:tc>
          <w:tcPr>
            <w:tcW w:w="979" w:type="pct"/>
            <w:vMerge/>
            <w:tcBorders>
              <w:left w:val="single" w:sz="4" w:space="0" w:color="auto"/>
              <w:right w:val="single" w:sz="4" w:space="0" w:color="auto"/>
            </w:tcBorders>
            <w:vAlign w:val="center"/>
          </w:tcPr>
          <w:p w14:paraId="5538B5C7"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7BA282A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000000" w:fill="FFFFFF"/>
            <w:vAlign w:val="bottom"/>
          </w:tcPr>
          <w:p w14:paraId="247A7DE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本次配置：48个</w:t>
            </w:r>
            <w:proofErr w:type="gramStart"/>
            <w:r w:rsidRPr="00217571">
              <w:rPr>
                <w:rFonts w:ascii="仿宋" w:eastAsia="仿宋" w:hAnsi="仿宋" w:cstheme="minorEastAsia" w:hint="eastAsia"/>
                <w:color w:val="000000" w:themeColor="text1"/>
                <w:sz w:val="24"/>
                <w:szCs w:val="24"/>
              </w:rPr>
              <w:t>千兆电口</w:t>
            </w:r>
            <w:proofErr w:type="gramEnd"/>
            <w:r w:rsidRPr="00217571">
              <w:rPr>
                <w:rFonts w:ascii="仿宋" w:eastAsia="仿宋" w:hAnsi="仿宋" w:cstheme="minorEastAsia" w:hint="eastAsia"/>
                <w:color w:val="000000" w:themeColor="text1"/>
                <w:sz w:val="24"/>
                <w:szCs w:val="24"/>
              </w:rPr>
              <w:t>，6个万兆光口，6个万兆多模模块，双电源</w:t>
            </w:r>
          </w:p>
        </w:tc>
      </w:tr>
      <w:tr w:rsidR="00217571" w:rsidRPr="00217571" w14:paraId="04E99445" w14:textId="77777777" w:rsidTr="00217571">
        <w:trPr>
          <w:trHeight w:val="285"/>
        </w:trPr>
        <w:tc>
          <w:tcPr>
            <w:tcW w:w="979" w:type="pct"/>
            <w:vMerge/>
            <w:tcBorders>
              <w:left w:val="single" w:sz="4" w:space="0" w:color="auto"/>
              <w:bottom w:val="single" w:sz="4" w:space="0" w:color="000000"/>
              <w:right w:val="single" w:sz="4" w:space="0" w:color="auto"/>
            </w:tcBorders>
            <w:vAlign w:val="center"/>
          </w:tcPr>
          <w:p w14:paraId="6332B754" w14:textId="77777777" w:rsidR="00217571" w:rsidRPr="00217571" w:rsidRDefault="00217571" w:rsidP="00217571">
            <w:pPr>
              <w:spacing w:line="360" w:lineRule="auto"/>
              <w:rPr>
                <w:rFonts w:ascii="仿宋" w:eastAsia="仿宋" w:hAnsi="仿宋" w:cstheme="minorEastAsia"/>
                <w:b/>
                <w:bCs/>
                <w:color w:val="000000" w:themeColor="text1"/>
                <w:sz w:val="24"/>
                <w:szCs w:val="24"/>
              </w:rPr>
            </w:pPr>
          </w:p>
        </w:tc>
        <w:tc>
          <w:tcPr>
            <w:tcW w:w="581" w:type="pct"/>
            <w:tcBorders>
              <w:top w:val="nil"/>
              <w:left w:val="nil"/>
              <w:bottom w:val="single" w:sz="4" w:space="0" w:color="auto"/>
              <w:right w:val="single" w:sz="4" w:space="0" w:color="auto"/>
            </w:tcBorders>
            <w:shd w:val="clear" w:color="000000" w:fill="FFFFFF"/>
            <w:noWrap/>
            <w:vAlign w:val="center"/>
          </w:tcPr>
          <w:p w14:paraId="2BAFF240"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single" w:sz="4" w:space="0" w:color="auto"/>
              <w:right w:val="single" w:sz="4" w:space="0" w:color="auto"/>
            </w:tcBorders>
            <w:shd w:val="clear" w:color="000000" w:fill="FFFFFF"/>
            <w:vAlign w:val="bottom"/>
          </w:tcPr>
          <w:p w14:paraId="17ED47D6"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为了最大化的避免兼容性问题及降低运维成本，要求所有交换机设备统一品牌</w:t>
            </w:r>
          </w:p>
        </w:tc>
      </w:tr>
      <w:tr w:rsidR="00217571" w:rsidRPr="00217571" w14:paraId="64F70257" w14:textId="77777777" w:rsidTr="00217571">
        <w:trPr>
          <w:trHeight w:val="285"/>
        </w:trPr>
        <w:tc>
          <w:tcPr>
            <w:tcW w:w="979" w:type="pct"/>
            <w:vMerge w:val="restart"/>
            <w:tcBorders>
              <w:top w:val="nil"/>
              <w:left w:val="single" w:sz="4" w:space="0" w:color="auto"/>
              <w:bottom w:val="single" w:sz="4" w:space="0" w:color="auto"/>
              <w:right w:val="single" w:sz="4" w:space="0" w:color="auto"/>
            </w:tcBorders>
            <w:shd w:val="clear" w:color="auto" w:fill="auto"/>
            <w:noWrap/>
            <w:vAlign w:val="center"/>
          </w:tcPr>
          <w:p w14:paraId="0FE9BF0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园区核心交换机</w:t>
            </w:r>
          </w:p>
        </w:tc>
        <w:tc>
          <w:tcPr>
            <w:tcW w:w="581" w:type="pct"/>
            <w:tcBorders>
              <w:top w:val="nil"/>
              <w:left w:val="nil"/>
              <w:bottom w:val="single" w:sz="4" w:space="0" w:color="auto"/>
              <w:right w:val="single" w:sz="4" w:space="0" w:color="auto"/>
            </w:tcBorders>
            <w:shd w:val="clear" w:color="auto" w:fill="auto"/>
            <w:noWrap/>
            <w:vAlign w:val="center"/>
          </w:tcPr>
          <w:p w14:paraId="155276F1"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auto" w:fill="auto"/>
            <w:noWrap/>
            <w:vAlign w:val="bottom"/>
          </w:tcPr>
          <w:p w14:paraId="17A9B7A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 120Tbps，包转发率≥ 14400Mpps</w:t>
            </w:r>
            <w:r w:rsidRPr="00217571">
              <w:rPr>
                <w:rFonts w:ascii="仿宋" w:eastAsia="仿宋" w:hAnsi="仿宋" w:cstheme="minorEastAsia"/>
                <w:color w:val="000000" w:themeColor="text1"/>
                <w:sz w:val="24"/>
                <w:szCs w:val="24"/>
              </w:rPr>
              <w:t xml:space="preserve"> </w:t>
            </w:r>
          </w:p>
        </w:tc>
      </w:tr>
      <w:tr w:rsidR="00217571" w:rsidRPr="00217571" w14:paraId="25B110AC" w14:textId="77777777" w:rsidTr="00217571">
        <w:trPr>
          <w:trHeight w:val="570"/>
        </w:trPr>
        <w:tc>
          <w:tcPr>
            <w:tcW w:w="979" w:type="pct"/>
            <w:vMerge/>
            <w:tcBorders>
              <w:top w:val="nil"/>
              <w:left w:val="single" w:sz="4" w:space="0" w:color="auto"/>
              <w:bottom w:val="single" w:sz="4" w:space="0" w:color="auto"/>
              <w:right w:val="single" w:sz="4" w:space="0" w:color="auto"/>
            </w:tcBorders>
            <w:shd w:val="clear" w:color="auto" w:fill="auto"/>
            <w:vAlign w:val="center"/>
          </w:tcPr>
          <w:p w14:paraId="7321B5C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F48260D"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auto" w:fill="auto"/>
            <w:vAlign w:val="bottom"/>
          </w:tcPr>
          <w:p w14:paraId="3DE8C3EC"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4035E80B"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14D96B75"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73FC1A3A"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auto" w:fill="auto"/>
            <w:vAlign w:val="bottom"/>
          </w:tcPr>
          <w:p w14:paraId="29872226"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支持标准和扩展ACL、VLAN ACL、全局 ACL</w:t>
            </w:r>
          </w:p>
        </w:tc>
      </w:tr>
      <w:tr w:rsidR="00217571" w:rsidRPr="00217571" w14:paraId="0EF7F916"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6F13B879"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298E8ED"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auto" w:fill="auto"/>
            <w:noWrap/>
            <w:vAlign w:val="bottom"/>
          </w:tcPr>
          <w:p w14:paraId="1F2CA663"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支持SP，WRR，SP+WRR等队列调度机制、支持流量整形、拥塞避免</w:t>
            </w:r>
          </w:p>
        </w:tc>
      </w:tr>
      <w:tr w:rsidR="00217571" w:rsidRPr="00217571" w14:paraId="6F1365B4"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5A1B81A7"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C49DA80"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auto" w:fill="auto"/>
            <w:vAlign w:val="bottom"/>
          </w:tcPr>
          <w:p w14:paraId="685063D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支持VXLAN 二层交换、VXLAN 路由交换、VXLAN 网关、VXLAN、BGP EVPN特性</w:t>
            </w:r>
          </w:p>
        </w:tc>
      </w:tr>
      <w:tr w:rsidR="00217571" w:rsidRPr="00217571" w14:paraId="4C897D16"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56319D7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48735186"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auto" w:fill="auto"/>
            <w:noWrap/>
            <w:vAlign w:val="bottom"/>
          </w:tcPr>
          <w:p w14:paraId="0B0B535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支持多虚</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虚多功能</w:t>
            </w:r>
          </w:p>
        </w:tc>
      </w:tr>
      <w:tr w:rsidR="00217571" w:rsidRPr="00217571" w14:paraId="13F0DE56"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51908337"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3006C71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auto" w:fill="auto"/>
            <w:noWrap/>
            <w:vAlign w:val="bottom"/>
          </w:tcPr>
          <w:p w14:paraId="0F10D610"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w:t>
            </w:r>
            <w:proofErr w:type="spellStart"/>
            <w:r w:rsidRPr="00217571">
              <w:rPr>
                <w:rFonts w:ascii="仿宋" w:eastAsia="仿宋" w:hAnsi="仿宋" w:cstheme="minorEastAsia" w:hint="eastAsia"/>
                <w:color w:val="000000" w:themeColor="text1"/>
                <w:sz w:val="24"/>
                <w:szCs w:val="24"/>
              </w:rPr>
              <w:t>sflow</w:t>
            </w:r>
            <w:proofErr w:type="spellEnd"/>
            <w:r w:rsidRPr="00217571">
              <w:rPr>
                <w:rFonts w:ascii="仿宋" w:eastAsia="仿宋" w:hAnsi="仿宋" w:cstheme="minorEastAsia" w:hint="eastAsia"/>
                <w:color w:val="000000" w:themeColor="text1"/>
                <w:sz w:val="24"/>
                <w:szCs w:val="24"/>
              </w:rPr>
              <w:t>、</w:t>
            </w:r>
            <w:proofErr w:type="spellStart"/>
            <w:r w:rsidRPr="00217571">
              <w:rPr>
                <w:rFonts w:ascii="仿宋" w:eastAsia="仿宋" w:hAnsi="仿宋" w:cstheme="minorEastAsia" w:hint="eastAsia"/>
                <w:color w:val="000000" w:themeColor="text1"/>
                <w:sz w:val="24"/>
                <w:szCs w:val="24"/>
              </w:rPr>
              <w:t>Netstream</w:t>
            </w:r>
            <w:proofErr w:type="spellEnd"/>
            <w:r w:rsidRPr="00217571">
              <w:rPr>
                <w:rFonts w:ascii="仿宋" w:eastAsia="仿宋" w:hAnsi="仿宋" w:cstheme="minorEastAsia" w:hint="eastAsia"/>
                <w:color w:val="000000" w:themeColor="text1"/>
                <w:sz w:val="24"/>
                <w:szCs w:val="24"/>
              </w:rPr>
              <w:t>流量统计和分析功能，提供第三方机构的测试报告加盖原厂公章</w:t>
            </w:r>
          </w:p>
        </w:tc>
      </w:tr>
      <w:tr w:rsidR="00217571" w:rsidRPr="00217571" w14:paraId="3BE1ECCC" w14:textId="77777777" w:rsidTr="00217571">
        <w:trPr>
          <w:trHeight w:val="570"/>
        </w:trPr>
        <w:tc>
          <w:tcPr>
            <w:tcW w:w="979" w:type="pct"/>
            <w:vMerge/>
            <w:tcBorders>
              <w:top w:val="nil"/>
              <w:left w:val="single" w:sz="4" w:space="0" w:color="auto"/>
              <w:bottom w:val="single" w:sz="4" w:space="0" w:color="auto"/>
              <w:right w:val="single" w:sz="4" w:space="0" w:color="auto"/>
            </w:tcBorders>
            <w:shd w:val="clear" w:color="auto" w:fill="auto"/>
            <w:vAlign w:val="center"/>
          </w:tcPr>
          <w:p w14:paraId="1A8E3767"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5CF019B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nil"/>
              <w:right w:val="single" w:sz="4" w:space="0" w:color="auto"/>
            </w:tcBorders>
            <w:shd w:val="clear" w:color="auto" w:fill="auto"/>
            <w:vAlign w:val="bottom"/>
          </w:tcPr>
          <w:p w14:paraId="0216B31C"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▲支持扩展硬件安全板卡，包含但不限于：防火墙、入侵检测、SSL VPN、行为审计板卡等，提供证明材料加盖原厂公章</w:t>
            </w:r>
          </w:p>
        </w:tc>
      </w:tr>
      <w:tr w:rsidR="00217571" w:rsidRPr="00217571" w14:paraId="2D6FF765"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65462DB8"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5054D3F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9</w:t>
            </w:r>
          </w:p>
        </w:tc>
        <w:tc>
          <w:tcPr>
            <w:tcW w:w="3440" w:type="pct"/>
            <w:tcBorders>
              <w:top w:val="single" w:sz="4" w:space="0" w:color="auto"/>
              <w:left w:val="nil"/>
              <w:bottom w:val="single" w:sz="4" w:space="0" w:color="auto"/>
              <w:right w:val="single" w:sz="4" w:space="0" w:color="auto"/>
            </w:tcBorders>
            <w:shd w:val="clear" w:color="auto" w:fill="auto"/>
            <w:noWrap/>
            <w:vAlign w:val="bottom"/>
          </w:tcPr>
          <w:p w14:paraId="6155A38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支持SNMP v1/v2/v3，SSH</w:t>
            </w:r>
          </w:p>
        </w:tc>
      </w:tr>
      <w:tr w:rsidR="00217571" w:rsidRPr="00217571" w14:paraId="611EE3D6" w14:textId="77777777" w:rsidTr="00217571">
        <w:trPr>
          <w:trHeight w:val="570"/>
        </w:trPr>
        <w:tc>
          <w:tcPr>
            <w:tcW w:w="979" w:type="pct"/>
            <w:vMerge/>
            <w:tcBorders>
              <w:top w:val="nil"/>
              <w:left w:val="single" w:sz="4" w:space="0" w:color="auto"/>
              <w:bottom w:val="single" w:sz="4" w:space="0" w:color="auto"/>
              <w:right w:val="single" w:sz="4" w:space="0" w:color="auto"/>
            </w:tcBorders>
            <w:shd w:val="clear" w:color="auto" w:fill="auto"/>
            <w:vAlign w:val="center"/>
          </w:tcPr>
          <w:p w14:paraId="3B72A6BF"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3873CB0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10</w:t>
            </w:r>
          </w:p>
        </w:tc>
        <w:tc>
          <w:tcPr>
            <w:tcW w:w="3440" w:type="pct"/>
            <w:tcBorders>
              <w:top w:val="nil"/>
              <w:left w:val="nil"/>
              <w:bottom w:val="single" w:sz="4" w:space="0" w:color="auto"/>
              <w:right w:val="single" w:sz="4" w:space="0" w:color="auto"/>
            </w:tcBorders>
            <w:shd w:val="clear" w:color="auto" w:fill="auto"/>
            <w:vAlign w:val="bottom"/>
          </w:tcPr>
          <w:p w14:paraId="4D41672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本次配置：双主控，双电源，168个万兆光口，2个40G光口，2个防火墙板卡，144个万兆单模模块，24个万兆多模模块，1根40G堆叠线缆带模块</w:t>
            </w:r>
          </w:p>
        </w:tc>
      </w:tr>
      <w:tr w:rsidR="00217571" w:rsidRPr="00217571" w14:paraId="7F4AA486" w14:textId="77777777" w:rsidTr="00217571">
        <w:trPr>
          <w:trHeight w:val="285"/>
        </w:trPr>
        <w:tc>
          <w:tcPr>
            <w:tcW w:w="979" w:type="pct"/>
            <w:vMerge/>
            <w:tcBorders>
              <w:top w:val="nil"/>
              <w:left w:val="single" w:sz="4" w:space="0" w:color="auto"/>
              <w:bottom w:val="single" w:sz="4" w:space="0" w:color="auto"/>
              <w:right w:val="single" w:sz="4" w:space="0" w:color="auto"/>
            </w:tcBorders>
            <w:shd w:val="clear" w:color="auto" w:fill="auto"/>
            <w:vAlign w:val="center"/>
          </w:tcPr>
          <w:p w14:paraId="79176A12"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124D32D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11</w:t>
            </w:r>
          </w:p>
        </w:tc>
        <w:tc>
          <w:tcPr>
            <w:tcW w:w="3440" w:type="pct"/>
            <w:tcBorders>
              <w:top w:val="nil"/>
              <w:left w:val="nil"/>
              <w:bottom w:val="single" w:sz="4" w:space="0" w:color="auto"/>
              <w:right w:val="single" w:sz="4" w:space="0" w:color="auto"/>
            </w:tcBorders>
            <w:shd w:val="clear" w:color="auto" w:fill="auto"/>
            <w:vAlign w:val="bottom"/>
          </w:tcPr>
          <w:p w14:paraId="36A5521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78FC9A83" w14:textId="77777777" w:rsidTr="00217571">
        <w:trPr>
          <w:trHeight w:val="285"/>
        </w:trPr>
        <w:tc>
          <w:tcPr>
            <w:tcW w:w="979" w:type="pct"/>
            <w:vMerge w:val="restart"/>
            <w:tcBorders>
              <w:top w:val="nil"/>
              <w:left w:val="single" w:sz="4" w:space="0" w:color="auto"/>
              <w:right w:val="single" w:sz="4" w:space="0" w:color="auto"/>
            </w:tcBorders>
            <w:shd w:val="clear" w:color="auto" w:fill="auto"/>
            <w:vAlign w:val="center"/>
          </w:tcPr>
          <w:p w14:paraId="6D96B20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园区汇聚交换机</w:t>
            </w:r>
          </w:p>
        </w:tc>
        <w:tc>
          <w:tcPr>
            <w:tcW w:w="581" w:type="pct"/>
            <w:tcBorders>
              <w:top w:val="nil"/>
              <w:left w:val="nil"/>
              <w:bottom w:val="single" w:sz="4" w:space="0" w:color="auto"/>
              <w:right w:val="single" w:sz="4" w:space="0" w:color="auto"/>
            </w:tcBorders>
            <w:shd w:val="clear" w:color="auto" w:fill="auto"/>
            <w:noWrap/>
            <w:vAlign w:val="center"/>
          </w:tcPr>
          <w:p w14:paraId="4938681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auto" w:fill="auto"/>
            <w:vAlign w:val="bottom"/>
          </w:tcPr>
          <w:p w14:paraId="13FD56EE"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交换容量≥2.4Tbps，转发性能≥700Mpps</w:t>
            </w:r>
          </w:p>
        </w:tc>
      </w:tr>
      <w:tr w:rsidR="00217571" w:rsidRPr="00217571" w14:paraId="6FA39B83"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0DC07A52"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2C215077"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auto" w:fill="auto"/>
            <w:vAlign w:val="bottom"/>
          </w:tcPr>
          <w:p w14:paraId="1518B34F"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1B1DE83B"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7291EB2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2F7D71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auto" w:fill="auto"/>
            <w:vAlign w:val="bottom"/>
          </w:tcPr>
          <w:p w14:paraId="59047589"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▲支持独立的防火墙插卡，防火墙插卡集成多种安全模块，保障网络信息安全，提供证明材料加盖原厂商公章</w:t>
            </w:r>
          </w:p>
        </w:tc>
      </w:tr>
      <w:tr w:rsidR="00217571" w:rsidRPr="00217571" w14:paraId="7C862CBA"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6562E2A4"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1D9DAB2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auto" w:fill="auto"/>
            <w:vAlign w:val="bottom"/>
          </w:tcPr>
          <w:p w14:paraId="44BC07D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支持标准和扩展ACL、VLAN ACL、全局 ACL</w:t>
            </w:r>
          </w:p>
        </w:tc>
      </w:tr>
      <w:tr w:rsidR="00217571" w:rsidRPr="00217571" w14:paraId="70C3A542"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426EE969"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33FD3524"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auto" w:fill="auto"/>
            <w:vAlign w:val="bottom"/>
          </w:tcPr>
          <w:p w14:paraId="13EC714F"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支持SP，WRR，SP+WRR等队列调度机制、支持流量整形、拥塞避免</w:t>
            </w:r>
          </w:p>
        </w:tc>
      </w:tr>
      <w:tr w:rsidR="00217571" w:rsidRPr="00217571" w14:paraId="50A0D2BD"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1CA7D2B5"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D4B3BC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auto" w:fill="auto"/>
            <w:vAlign w:val="bottom"/>
          </w:tcPr>
          <w:p w14:paraId="7A41FD56"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支持VXLAN 二层交换、VXLAN 路由交换、VXLAN 网关、VXLAN、BGP EVPN特性</w:t>
            </w:r>
          </w:p>
        </w:tc>
      </w:tr>
      <w:tr w:rsidR="00217571" w:rsidRPr="00217571" w14:paraId="4D3010F7"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44C1784C"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4D30DB11"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auto" w:fill="auto"/>
            <w:vAlign w:val="bottom"/>
          </w:tcPr>
          <w:p w14:paraId="665104BF"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支持多虚</w:t>
            </w:r>
            <w:proofErr w:type="gramStart"/>
            <w:r w:rsidRPr="00217571">
              <w:rPr>
                <w:rFonts w:ascii="仿宋" w:eastAsia="仿宋" w:hAnsi="仿宋" w:cstheme="minorEastAsia" w:hint="eastAsia"/>
                <w:color w:val="000000" w:themeColor="text1"/>
                <w:sz w:val="24"/>
                <w:szCs w:val="24"/>
              </w:rPr>
              <w:t>一</w:t>
            </w:r>
            <w:proofErr w:type="gramEnd"/>
            <w:r w:rsidRPr="00217571">
              <w:rPr>
                <w:rFonts w:ascii="仿宋" w:eastAsia="仿宋" w:hAnsi="仿宋" w:cstheme="minorEastAsia" w:hint="eastAsia"/>
                <w:color w:val="000000" w:themeColor="text1"/>
                <w:sz w:val="24"/>
                <w:szCs w:val="24"/>
              </w:rPr>
              <w:t>功能</w:t>
            </w:r>
          </w:p>
        </w:tc>
      </w:tr>
      <w:tr w:rsidR="00217571" w:rsidRPr="00217571" w14:paraId="7AD89C22"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4807BE0E"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C12EF4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single" w:sz="4" w:space="0" w:color="auto"/>
              <w:right w:val="single" w:sz="4" w:space="0" w:color="auto"/>
            </w:tcBorders>
            <w:shd w:val="clear" w:color="auto" w:fill="auto"/>
            <w:vAlign w:val="bottom"/>
          </w:tcPr>
          <w:p w14:paraId="2D719E7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支持SNMP v1/v2/v3，SSH</w:t>
            </w:r>
          </w:p>
        </w:tc>
      </w:tr>
      <w:tr w:rsidR="00217571" w:rsidRPr="00217571" w14:paraId="543AEAD5" w14:textId="77777777" w:rsidTr="00217571">
        <w:trPr>
          <w:trHeight w:val="285"/>
        </w:trPr>
        <w:tc>
          <w:tcPr>
            <w:tcW w:w="979" w:type="pct"/>
            <w:vMerge/>
            <w:tcBorders>
              <w:left w:val="single" w:sz="4" w:space="0" w:color="auto"/>
              <w:right w:val="single" w:sz="4" w:space="0" w:color="auto"/>
            </w:tcBorders>
            <w:shd w:val="clear" w:color="auto" w:fill="auto"/>
            <w:vAlign w:val="center"/>
          </w:tcPr>
          <w:p w14:paraId="62EAB5F1"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152C67A"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9</w:t>
            </w:r>
          </w:p>
        </w:tc>
        <w:tc>
          <w:tcPr>
            <w:tcW w:w="3440" w:type="pct"/>
            <w:tcBorders>
              <w:top w:val="nil"/>
              <w:left w:val="nil"/>
              <w:bottom w:val="single" w:sz="4" w:space="0" w:color="auto"/>
              <w:right w:val="single" w:sz="4" w:space="0" w:color="auto"/>
            </w:tcBorders>
            <w:shd w:val="clear" w:color="auto" w:fill="auto"/>
            <w:vAlign w:val="bottom"/>
          </w:tcPr>
          <w:p w14:paraId="3F950DB0"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本次配置：24个万兆光口，2个40G光口，20个万兆多模模块，4个万兆单模模块，1根40G堆叠线缆带模块，双电源</w:t>
            </w:r>
          </w:p>
        </w:tc>
      </w:tr>
      <w:tr w:rsidR="00217571" w:rsidRPr="00217571" w14:paraId="41EC46EC" w14:textId="77777777" w:rsidTr="00217571">
        <w:trPr>
          <w:trHeight w:val="285"/>
        </w:trPr>
        <w:tc>
          <w:tcPr>
            <w:tcW w:w="979" w:type="pct"/>
            <w:vMerge/>
            <w:tcBorders>
              <w:left w:val="single" w:sz="4" w:space="0" w:color="auto"/>
              <w:bottom w:val="single" w:sz="4" w:space="0" w:color="auto"/>
              <w:right w:val="single" w:sz="4" w:space="0" w:color="auto"/>
            </w:tcBorders>
            <w:shd w:val="clear" w:color="auto" w:fill="auto"/>
            <w:vAlign w:val="center"/>
          </w:tcPr>
          <w:p w14:paraId="734FDBAC"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59AB3DB5"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10</w:t>
            </w:r>
          </w:p>
        </w:tc>
        <w:tc>
          <w:tcPr>
            <w:tcW w:w="3440" w:type="pct"/>
            <w:tcBorders>
              <w:top w:val="nil"/>
              <w:left w:val="nil"/>
              <w:bottom w:val="single" w:sz="4" w:space="0" w:color="auto"/>
              <w:right w:val="single" w:sz="4" w:space="0" w:color="auto"/>
            </w:tcBorders>
            <w:shd w:val="clear" w:color="auto" w:fill="auto"/>
            <w:vAlign w:val="bottom"/>
          </w:tcPr>
          <w:p w14:paraId="196B3C1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561377EA" w14:textId="77777777" w:rsidTr="00217571">
        <w:trPr>
          <w:trHeight w:val="285"/>
        </w:trPr>
        <w:tc>
          <w:tcPr>
            <w:tcW w:w="979" w:type="pct"/>
            <w:vMerge w:val="restart"/>
            <w:tcBorders>
              <w:top w:val="nil"/>
              <w:left w:val="single" w:sz="4" w:space="0" w:color="auto"/>
              <w:bottom w:val="single" w:sz="4" w:space="0" w:color="auto"/>
              <w:right w:val="single" w:sz="4" w:space="0" w:color="auto"/>
            </w:tcBorders>
            <w:shd w:val="clear" w:color="auto" w:fill="auto"/>
            <w:noWrap/>
            <w:vAlign w:val="center"/>
          </w:tcPr>
          <w:p w14:paraId="2069910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园区接入交换机</w:t>
            </w:r>
          </w:p>
        </w:tc>
        <w:tc>
          <w:tcPr>
            <w:tcW w:w="581" w:type="pct"/>
            <w:tcBorders>
              <w:top w:val="nil"/>
              <w:left w:val="nil"/>
              <w:bottom w:val="single" w:sz="4" w:space="0" w:color="auto"/>
              <w:right w:val="single" w:sz="4" w:space="0" w:color="auto"/>
            </w:tcBorders>
            <w:shd w:val="clear" w:color="auto" w:fill="auto"/>
            <w:noWrap/>
            <w:vAlign w:val="center"/>
          </w:tcPr>
          <w:p w14:paraId="0CEE2D83"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1</w:t>
            </w:r>
          </w:p>
        </w:tc>
        <w:tc>
          <w:tcPr>
            <w:tcW w:w="3440" w:type="pct"/>
            <w:tcBorders>
              <w:top w:val="nil"/>
              <w:left w:val="nil"/>
              <w:bottom w:val="single" w:sz="4" w:space="0" w:color="auto"/>
              <w:right w:val="single" w:sz="4" w:space="0" w:color="auto"/>
            </w:tcBorders>
            <w:shd w:val="clear" w:color="auto" w:fill="auto"/>
            <w:vAlign w:val="bottom"/>
          </w:tcPr>
          <w:p w14:paraId="2854BE40" w14:textId="77777777" w:rsidR="00217571" w:rsidRPr="00217571" w:rsidRDefault="00217571" w:rsidP="00852A9E">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交换容量≥750Gbps，包转发率≥252Mpps</w:t>
            </w:r>
          </w:p>
        </w:tc>
      </w:tr>
      <w:tr w:rsidR="00217571" w:rsidRPr="00217571" w14:paraId="1A6C0A89" w14:textId="77777777" w:rsidTr="00217571">
        <w:trPr>
          <w:trHeight w:val="570"/>
        </w:trPr>
        <w:tc>
          <w:tcPr>
            <w:tcW w:w="979" w:type="pct"/>
            <w:vMerge/>
            <w:tcBorders>
              <w:top w:val="nil"/>
              <w:left w:val="single" w:sz="4" w:space="0" w:color="auto"/>
              <w:bottom w:val="single" w:sz="4" w:space="0" w:color="auto"/>
              <w:right w:val="single" w:sz="4" w:space="0" w:color="auto"/>
            </w:tcBorders>
            <w:vAlign w:val="center"/>
          </w:tcPr>
          <w:p w14:paraId="43EC1D9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543895BB"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2</w:t>
            </w:r>
          </w:p>
        </w:tc>
        <w:tc>
          <w:tcPr>
            <w:tcW w:w="3440" w:type="pct"/>
            <w:tcBorders>
              <w:top w:val="nil"/>
              <w:left w:val="nil"/>
              <w:bottom w:val="single" w:sz="4" w:space="0" w:color="auto"/>
              <w:right w:val="single" w:sz="4" w:space="0" w:color="auto"/>
            </w:tcBorders>
            <w:shd w:val="clear" w:color="000000" w:fill="FFFFFF"/>
            <w:vAlign w:val="bottom"/>
          </w:tcPr>
          <w:p w14:paraId="19D4F94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支持IPV4静态路由、RIPv1/v2、OSPFv2、BGP、IS-IS、路由策略；支持IPv6静态路由、</w:t>
            </w:r>
            <w:proofErr w:type="spellStart"/>
            <w:r w:rsidRPr="00217571">
              <w:rPr>
                <w:rFonts w:ascii="仿宋" w:eastAsia="仿宋" w:hAnsi="仿宋" w:cstheme="minorEastAsia" w:hint="eastAsia"/>
                <w:color w:val="000000" w:themeColor="text1"/>
                <w:sz w:val="24"/>
                <w:szCs w:val="24"/>
              </w:rPr>
              <w:t>RIPng</w:t>
            </w:r>
            <w:proofErr w:type="spellEnd"/>
            <w:r w:rsidRPr="00217571">
              <w:rPr>
                <w:rFonts w:ascii="仿宋" w:eastAsia="仿宋" w:hAnsi="仿宋" w:cstheme="minorEastAsia" w:hint="eastAsia"/>
                <w:color w:val="000000" w:themeColor="text1"/>
                <w:sz w:val="24"/>
                <w:szCs w:val="24"/>
              </w:rPr>
              <w:t>、OSPFv3、IS-ISv6、BGP4+</w:t>
            </w:r>
          </w:p>
        </w:tc>
      </w:tr>
      <w:tr w:rsidR="00217571" w:rsidRPr="00217571" w14:paraId="38C0F1AA" w14:textId="77777777" w:rsidTr="00217571">
        <w:trPr>
          <w:trHeight w:val="570"/>
        </w:trPr>
        <w:tc>
          <w:tcPr>
            <w:tcW w:w="979" w:type="pct"/>
            <w:vMerge/>
            <w:tcBorders>
              <w:top w:val="nil"/>
              <w:left w:val="single" w:sz="4" w:space="0" w:color="auto"/>
              <w:bottom w:val="single" w:sz="4" w:space="0" w:color="auto"/>
              <w:right w:val="single" w:sz="4" w:space="0" w:color="auto"/>
            </w:tcBorders>
            <w:vAlign w:val="center"/>
          </w:tcPr>
          <w:p w14:paraId="3DDCF945"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1539B30"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3</w:t>
            </w:r>
          </w:p>
        </w:tc>
        <w:tc>
          <w:tcPr>
            <w:tcW w:w="3440" w:type="pct"/>
            <w:tcBorders>
              <w:top w:val="nil"/>
              <w:left w:val="nil"/>
              <w:bottom w:val="single" w:sz="4" w:space="0" w:color="auto"/>
              <w:right w:val="single" w:sz="4" w:space="0" w:color="auto"/>
            </w:tcBorders>
            <w:shd w:val="clear" w:color="000000" w:fill="FFFFFF"/>
            <w:vAlign w:val="bottom"/>
          </w:tcPr>
          <w:p w14:paraId="5F75797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▲支持独立的防火墙插卡，防火墙插卡集成多种安全模块，保障网络信息安全，提供证明材料加盖原厂商公章</w:t>
            </w:r>
          </w:p>
        </w:tc>
      </w:tr>
      <w:tr w:rsidR="00217571" w:rsidRPr="00217571" w14:paraId="74BB65E3" w14:textId="77777777" w:rsidTr="00217571">
        <w:trPr>
          <w:trHeight w:val="285"/>
        </w:trPr>
        <w:tc>
          <w:tcPr>
            <w:tcW w:w="979" w:type="pct"/>
            <w:vMerge/>
            <w:tcBorders>
              <w:top w:val="nil"/>
              <w:left w:val="single" w:sz="4" w:space="0" w:color="auto"/>
              <w:bottom w:val="single" w:sz="4" w:space="0" w:color="auto"/>
              <w:right w:val="single" w:sz="4" w:space="0" w:color="auto"/>
            </w:tcBorders>
            <w:vAlign w:val="center"/>
          </w:tcPr>
          <w:p w14:paraId="5D03EC22"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7A86CB56"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4</w:t>
            </w:r>
          </w:p>
        </w:tc>
        <w:tc>
          <w:tcPr>
            <w:tcW w:w="3440" w:type="pct"/>
            <w:tcBorders>
              <w:top w:val="nil"/>
              <w:left w:val="nil"/>
              <w:bottom w:val="single" w:sz="4" w:space="0" w:color="auto"/>
              <w:right w:val="single" w:sz="4" w:space="0" w:color="auto"/>
            </w:tcBorders>
            <w:shd w:val="clear" w:color="000000" w:fill="FFFFFF"/>
            <w:vAlign w:val="bottom"/>
          </w:tcPr>
          <w:p w14:paraId="20338D2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支持基于端口的VLAN，支持</w:t>
            </w:r>
            <w:proofErr w:type="gramStart"/>
            <w:r w:rsidRPr="00217571">
              <w:rPr>
                <w:rFonts w:ascii="仿宋" w:eastAsia="仿宋" w:hAnsi="仿宋" w:cstheme="minorEastAsia" w:hint="eastAsia"/>
                <w:color w:val="000000" w:themeColor="text1"/>
                <w:sz w:val="24"/>
                <w:szCs w:val="24"/>
              </w:rPr>
              <w:t>基于协议</w:t>
            </w:r>
            <w:proofErr w:type="gramEnd"/>
            <w:r w:rsidRPr="00217571">
              <w:rPr>
                <w:rFonts w:ascii="仿宋" w:eastAsia="仿宋" w:hAnsi="仿宋" w:cstheme="minorEastAsia" w:hint="eastAsia"/>
                <w:color w:val="000000" w:themeColor="text1"/>
                <w:sz w:val="24"/>
                <w:szCs w:val="24"/>
              </w:rPr>
              <w:t>的VLAN；支持基于MAC的VLAN</w:t>
            </w:r>
          </w:p>
        </w:tc>
      </w:tr>
      <w:tr w:rsidR="00217571" w:rsidRPr="00217571" w14:paraId="05AC8245" w14:textId="77777777" w:rsidTr="00217571">
        <w:trPr>
          <w:trHeight w:val="285"/>
        </w:trPr>
        <w:tc>
          <w:tcPr>
            <w:tcW w:w="979" w:type="pct"/>
            <w:vMerge/>
            <w:tcBorders>
              <w:top w:val="nil"/>
              <w:left w:val="single" w:sz="4" w:space="0" w:color="auto"/>
              <w:bottom w:val="single" w:sz="4" w:space="0" w:color="auto"/>
              <w:right w:val="single" w:sz="4" w:space="0" w:color="auto"/>
            </w:tcBorders>
            <w:vAlign w:val="center"/>
          </w:tcPr>
          <w:p w14:paraId="5440A94E"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4FABE848"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5</w:t>
            </w:r>
          </w:p>
        </w:tc>
        <w:tc>
          <w:tcPr>
            <w:tcW w:w="3440" w:type="pct"/>
            <w:tcBorders>
              <w:top w:val="nil"/>
              <w:left w:val="nil"/>
              <w:bottom w:val="single" w:sz="4" w:space="0" w:color="auto"/>
              <w:right w:val="single" w:sz="4" w:space="0" w:color="auto"/>
            </w:tcBorders>
            <w:shd w:val="clear" w:color="000000" w:fill="FFFFFF"/>
            <w:vAlign w:val="bottom"/>
          </w:tcPr>
          <w:p w14:paraId="10FAEEEC"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支持RSTP、MSTP、PVST</w:t>
            </w:r>
          </w:p>
        </w:tc>
      </w:tr>
      <w:tr w:rsidR="00217571" w:rsidRPr="00217571" w14:paraId="08DDE56F" w14:textId="77777777" w:rsidTr="00217571">
        <w:trPr>
          <w:trHeight w:val="285"/>
        </w:trPr>
        <w:tc>
          <w:tcPr>
            <w:tcW w:w="979" w:type="pct"/>
            <w:vMerge/>
            <w:tcBorders>
              <w:top w:val="nil"/>
              <w:left w:val="single" w:sz="4" w:space="0" w:color="auto"/>
              <w:bottom w:val="single" w:sz="4" w:space="0" w:color="auto"/>
              <w:right w:val="single" w:sz="4" w:space="0" w:color="auto"/>
            </w:tcBorders>
            <w:vAlign w:val="center"/>
          </w:tcPr>
          <w:p w14:paraId="460E3CD3"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2B40477D"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6</w:t>
            </w:r>
          </w:p>
        </w:tc>
        <w:tc>
          <w:tcPr>
            <w:tcW w:w="3440" w:type="pct"/>
            <w:tcBorders>
              <w:top w:val="nil"/>
              <w:left w:val="nil"/>
              <w:bottom w:val="single" w:sz="4" w:space="0" w:color="auto"/>
              <w:right w:val="single" w:sz="4" w:space="0" w:color="auto"/>
            </w:tcBorders>
            <w:shd w:val="clear" w:color="000000" w:fill="FFFFFF"/>
            <w:vAlign w:val="bottom"/>
          </w:tcPr>
          <w:p w14:paraId="5C036245"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支持基于第二层、第三层和第四层的ACL、基于端口和VLAN的 ACL</w:t>
            </w:r>
          </w:p>
        </w:tc>
      </w:tr>
      <w:tr w:rsidR="00217571" w:rsidRPr="00217571" w14:paraId="55741EE1" w14:textId="77777777" w:rsidTr="00217571">
        <w:trPr>
          <w:trHeight w:val="285"/>
        </w:trPr>
        <w:tc>
          <w:tcPr>
            <w:tcW w:w="979" w:type="pct"/>
            <w:vMerge/>
            <w:tcBorders>
              <w:top w:val="nil"/>
              <w:left w:val="single" w:sz="4" w:space="0" w:color="auto"/>
              <w:bottom w:val="single" w:sz="4" w:space="0" w:color="auto"/>
              <w:right w:val="single" w:sz="4" w:space="0" w:color="auto"/>
            </w:tcBorders>
            <w:vAlign w:val="center"/>
          </w:tcPr>
          <w:p w14:paraId="43B78A2C"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733C925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7</w:t>
            </w:r>
          </w:p>
        </w:tc>
        <w:tc>
          <w:tcPr>
            <w:tcW w:w="3440" w:type="pct"/>
            <w:tcBorders>
              <w:top w:val="nil"/>
              <w:left w:val="nil"/>
              <w:bottom w:val="single" w:sz="4" w:space="0" w:color="auto"/>
              <w:right w:val="single" w:sz="4" w:space="0" w:color="auto"/>
            </w:tcBorders>
            <w:shd w:val="clear" w:color="000000" w:fill="FFFFFF"/>
            <w:vAlign w:val="bottom"/>
          </w:tcPr>
          <w:p w14:paraId="75C659E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本次配置：48个</w:t>
            </w:r>
            <w:proofErr w:type="gramStart"/>
            <w:r w:rsidRPr="00217571">
              <w:rPr>
                <w:rFonts w:ascii="仿宋" w:eastAsia="仿宋" w:hAnsi="仿宋" w:cstheme="minorEastAsia" w:hint="eastAsia"/>
                <w:color w:val="000000" w:themeColor="text1"/>
                <w:sz w:val="24"/>
                <w:szCs w:val="24"/>
              </w:rPr>
              <w:t>千兆电口</w:t>
            </w:r>
            <w:proofErr w:type="gramEnd"/>
            <w:r w:rsidRPr="00217571">
              <w:rPr>
                <w:rFonts w:ascii="仿宋" w:eastAsia="仿宋" w:hAnsi="仿宋" w:cstheme="minorEastAsia" w:hint="eastAsia"/>
                <w:color w:val="000000" w:themeColor="text1"/>
                <w:sz w:val="24"/>
                <w:szCs w:val="24"/>
              </w:rPr>
              <w:t>，4个万兆光口，4个万兆多模模块，双电源</w:t>
            </w:r>
          </w:p>
        </w:tc>
      </w:tr>
      <w:tr w:rsidR="00217571" w:rsidRPr="00217571" w14:paraId="0866E3B5" w14:textId="77777777" w:rsidTr="00217571">
        <w:trPr>
          <w:trHeight w:val="285"/>
        </w:trPr>
        <w:tc>
          <w:tcPr>
            <w:tcW w:w="979" w:type="pct"/>
            <w:vMerge/>
            <w:tcBorders>
              <w:top w:val="nil"/>
              <w:left w:val="single" w:sz="4" w:space="0" w:color="auto"/>
              <w:bottom w:val="single" w:sz="4" w:space="0" w:color="auto"/>
              <w:right w:val="single" w:sz="4" w:space="0" w:color="auto"/>
            </w:tcBorders>
            <w:vAlign w:val="center"/>
          </w:tcPr>
          <w:p w14:paraId="62D1727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1821C33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8</w:t>
            </w:r>
          </w:p>
        </w:tc>
        <w:tc>
          <w:tcPr>
            <w:tcW w:w="3440" w:type="pct"/>
            <w:tcBorders>
              <w:top w:val="nil"/>
              <w:left w:val="nil"/>
              <w:bottom w:val="single" w:sz="4" w:space="0" w:color="auto"/>
              <w:right w:val="single" w:sz="4" w:space="0" w:color="auto"/>
            </w:tcBorders>
            <w:shd w:val="clear" w:color="000000" w:fill="FFFFFF"/>
            <w:vAlign w:val="bottom"/>
          </w:tcPr>
          <w:p w14:paraId="624B9383"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theme="minorEastAsia" w:hint="eastAsia"/>
                <w:color w:val="000000" w:themeColor="text1"/>
                <w:sz w:val="24"/>
                <w:szCs w:val="24"/>
              </w:rPr>
              <w:t>为了最大化的避免兼容性问题及降低运维成本，建议与现有交换机设备统一品牌</w:t>
            </w:r>
          </w:p>
        </w:tc>
      </w:tr>
      <w:tr w:rsidR="00217571" w:rsidRPr="00217571" w14:paraId="26E17985" w14:textId="77777777" w:rsidTr="00217571">
        <w:trPr>
          <w:trHeight w:val="285"/>
        </w:trPr>
        <w:tc>
          <w:tcPr>
            <w:tcW w:w="979" w:type="pct"/>
            <w:vMerge w:val="restart"/>
            <w:tcBorders>
              <w:top w:val="nil"/>
              <w:left w:val="single" w:sz="4" w:space="0" w:color="auto"/>
              <w:right w:val="single" w:sz="4" w:space="0" w:color="auto"/>
            </w:tcBorders>
            <w:vAlign w:val="center"/>
          </w:tcPr>
          <w:p w14:paraId="6E3A456F"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网管软件平台</w:t>
            </w:r>
          </w:p>
        </w:tc>
        <w:tc>
          <w:tcPr>
            <w:tcW w:w="581" w:type="pct"/>
            <w:tcBorders>
              <w:top w:val="nil"/>
              <w:left w:val="nil"/>
              <w:bottom w:val="single" w:sz="4" w:space="0" w:color="auto"/>
              <w:right w:val="single" w:sz="4" w:space="0" w:color="auto"/>
            </w:tcBorders>
            <w:shd w:val="clear" w:color="auto" w:fill="auto"/>
            <w:noWrap/>
            <w:vAlign w:val="center"/>
          </w:tcPr>
          <w:p w14:paraId="4C869362"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w:t>
            </w:r>
          </w:p>
        </w:tc>
        <w:tc>
          <w:tcPr>
            <w:tcW w:w="3440" w:type="pct"/>
            <w:tcBorders>
              <w:top w:val="nil"/>
              <w:left w:val="nil"/>
              <w:bottom w:val="single" w:sz="4" w:space="0" w:color="auto"/>
              <w:right w:val="single" w:sz="4" w:space="0" w:color="auto"/>
            </w:tcBorders>
            <w:shd w:val="clear" w:color="000000" w:fill="FFFFFF"/>
            <w:vAlign w:val="center"/>
          </w:tcPr>
          <w:p w14:paraId="61D0EB58"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网络设备资源管理：</w:t>
            </w:r>
            <w:r w:rsidRPr="00217571">
              <w:rPr>
                <w:rFonts w:ascii="仿宋" w:eastAsia="仿宋" w:hAnsi="仿宋" w:cs="宋体" w:hint="eastAsia"/>
                <w:color w:val="000000"/>
                <w:kern w:val="0"/>
                <w:sz w:val="24"/>
                <w:szCs w:val="24"/>
              </w:rPr>
              <w:br/>
              <w:t>1）支持手工增加设备；支持自动发现设备，自动发现设备任务可立即或周期性执行；</w:t>
            </w:r>
            <w:r w:rsidRPr="00217571">
              <w:rPr>
                <w:rFonts w:ascii="仿宋" w:eastAsia="仿宋" w:hAnsi="仿宋" w:cs="宋体" w:hint="eastAsia"/>
                <w:color w:val="000000"/>
                <w:kern w:val="0"/>
                <w:sz w:val="24"/>
                <w:szCs w:val="24"/>
              </w:rPr>
              <w:br/>
              <w:t>2）支持设备基本信息展示：设备标签、管理状态、IP地址、掩码、</w:t>
            </w:r>
            <w:proofErr w:type="spellStart"/>
            <w:r w:rsidRPr="00217571">
              <w:rPr>
                <w:rFonts w:ascii="仿宋" w:eastAsia="仿宋" w:hAnsi="仿宋" w:cs="宋体" w:hint="eastAsia"/>
                <w:color w:val="000000"/>
                <w:kern w:val="0"/>
                <w:sz w:val="24"/>
                <w:szCs w:val="24"/>
              </w:rPr>
              <w:t>sysOID</w:t>
            </w:r>
            <w:proofErr w:type="spellEnd"/>
            <w:r w:rsidRPr="00217571">
              <w:rPr>
                <w:rFonts w:ascii="仿宋" w:eastAsia="仿宋" w:hAnsi="仿宋" w:cs="宋体" w:hint="eastAsia"/>
                <w:color w:val="000000"/>
                <w:kern w:val="0"/>
                <w:sz w:val="24"/>
                <w:szCs w:val="24"/>
              </w:rPr>
              <w:t>、类型、系统名称、联系人、位置、设备型号、最后轮询时间、接口数量、运行时间、系统描述等。</w:t>
            </w:r>
            <w:r w:rsidRPr="00217571">
              <w:rPr>
                <w:rFonts w:ascii="仿宋" w:eastAsia="仿宋" w:hAnsi="仿宋" w:cs="宋体" w:hint="eastAsia"/>
                <w:color w:val="000000"/>
                <w:kern w:val="0"/>
                <w:sz w:val="24"/>
                <w:szCs w:val="24"/>
              </w:rPr>
              <w:br/>
              <w:t>3）支持接口信息展示：展示接口状态、接口描述、接口别名、最后改变时间、光/电口、IP地址等；</w:t>
            </w:r>
            <w:r w:rsidRPr="00217571">
              <w:rPr>
                <w:rFonts w:ascii="仿宋" w:eastAsia="仿宋" w:hAnsi="仿宋" w:cs="宋体" w:hint="eastAsia"/>
                <w:color w:val="000000"/>
                <w:kern w:val="0"/>
                <w:sz w:val="24"/>
                <w:szCs w:val="24"/>
              </w:rPr>
              <w:br/>
              <w:t>4）支持设备可达性状态探测：当设备不可达时会发出不可达告警，设备状态变为红色，当可达后，发出可达告警，设备状态变为正常。</w:t>
            </w:r>
            <w:r w:rsidRPr="00217571">
              <w:rPr>
                <w:rFonts w:ascii="仿宋" w:eastAsia="仿宋" w:hAnsi="仿宋" w:cs="宋体" w:hint="eastAsia"/>
                <w:color w:val="000000"/>
                <w:kern w:val="0"/>
                <w:sz w:val="24"/>
                <w:szCs w:val="24"/>
              </w:rPr>
              <w:br/>
              <w:t>5）支持自定义支持设备：通过自定义设备厂商、设备系列、设备型号、设备类型等内容，实现对第三方设备共有mib获取；</w:t>
            </w:r>
          </w:p>
        </w:tc>
      </w:tr>
      <w:tr w:rsidR="00217571" w:rsidRPr="00217571" w14:paraId="41C848C7" w14:textId="77777777" w:rsidTr="00217571">
        <w:trPr>
          <w:trHeight w:val="285"/>
        </w:trPr>
        <w:tc>
          <w:tcPr>
            <w:tcW w:w="979" w:type="pct"/>
            <w:vMerge/>
            <w:tcBorders>
              <w:left w:val="single" w:sz="4" w:space="0" w:color="auto"/>
              <w:right w:val="single" w:sz="4" w:space="0" w:color="auto"/>
            </w:tcBorders>
            <w:vAlign w:val="center"/>
          </w:tcPr>
          <w:p w14:paraId="32FFA208"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13F7E806"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2</w:t>
            </w:r>
          </w:p>
        </w:tc>
        <w:tc>
          <w:tcPr>
            <w:tcW w:w="3440" w:type="pct"/>
            <w:tcBorders>
              <w:top w:val="nil"/>
              <w:left w:val="nil"/>
              <w:bottom w:val="single" w:sz="4" w:space="0" w:color="auto"/>
              <w:right w:val="single" w:sz="4" w:space="0" w:color="auto"/>
            </w:tcBorders>
            <w:shd w:val="clear" w:color="000000" w:fill="FFFFFF"/>
            <w:vAlign w:val="center"/>
          </w:tcPr>
          <w:p w14:paraId="288CDCDD"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▲网络设备监控：</w:t>
            </w:r>
          </w:p>
          <w:p w14:paraId="3F01C3F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1）支持设备CPU、内存、响应时间、不可</w:t>
            </w:r>
            <w:proofErr w:type="gramStart"/>
            <w:r w:rsidRPr="00217571">
              <w:rPr>
                <w:rFonts w:ascii="仿宋" w:eastAsia="仿宋" w:hAnsi="仿宋" w:cs="宋体" w:hint="eastAsia"/>
                <w:color w:val="000000"/>
                <w:kern w:val="0"/>
                <w:sz w:val="24"/>
                <w:szCs w:val="24"/>
              </w:rPr>
              <w:t>达比例</w:t>
            </w:r>
            <w:proofErr w:type="gramEnd"/>
            <w:r w:rsidRPr="00217571">
              <w:rPr>
                <w:rFonts w:ascii="仿宋" w:eastAsia="仿宋" w:hAnsi="仿宋" w:cs="宋体" w:hint="eastAsia"/>
                <w:color w:val="000000"/>
                <w:kern w:val="0"/>
                <w:sz w:val="24"/>
                <w:szCs w:val="24"/>
              </w:rPr>
              <w:t>监控；支持接口收发速率、带宽利用率、丢包率等指标监控；</w:t>
            </w:r>
            <w:r w:rsidRPr="00217571">
              <w:rPr>
                <w:rFonts w:ascii="仿宋" w:eastAsia="仿宋" w:hAnsi="仿宋" w:cs="宋体" w:hint="eastAsia"/>
                <w:color w:val="000000"/>
                <w:kern w:val="0"/>
                <w:sz w:val="24"/>
                <w:szCs w:val="24"/>
              </w:rPr>
              <w:br/>
              <w:t>2）支持显示监控实时数据和历史监控数据，支持最近两小时、最近一天、周、月、自定义时间监控数据查看。支持自定义监控模板，关联监控指标和阈值设置；</w:t>
            </w:r>
          </w:p>
        </w:tc>
      </w:tr>
      <w:tr w:rsidR="00217571" w:rsidRPr="00217571" w14:paraId="1F364D1C" w14:textId="77777777" w:rsidTr="00217571">
        <w:trPr>
          <w:trHeight w:val="285"/>
        </w:trPr>
        <w:tc>
          <w:tcPr>
            <w:tcW w:w="979" w:type="pct"/>
            <w:vMerge/>
            <w:tcBorders>
              <w:left w:val="single" w:sz="4" w:space="0" w:color="auto"/>
              <w:right w:val="single" w:sz="4" w:space="0" w:color="auto"/>
            </w:tcBorders>
            <w:vAlign w:val="center"/>
          </w:tcPr>
          <w:p w14:paraId="3B9CD6E8"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0AED493E"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3</w:t>
            </w:r>
          </w:p>
        </w:tc>
        <w:tc>
          <w:tcPr>
            <w:tcW w:w="3440" w:type="pct"/>
            <w:tcBorders>
              <w:top w:val="nil"/>
              <w:left w:val="nil"/>
              <w:bottom w:val="single" w:sz="4" w:space="0" w:color="auto"/>
              <w:right w:val="single" w:sz="4" w:space="0" w:color="auto"/>
            </w:tcBorders>
            <w:shd w:val="clear" w:color="000000" w:fill="FFFFFF"/>
            <w:vAlign w:val="center"/>
          </w:tcPr>
          <w:p w14:paraId="4C1F838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设备配置管理：</w:t>
            </w:r>
          </w:p>
          <w:p w14:paraId="700587C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1）支持网络设备配置备份、查看、基线化、比较、导出等操作；支持按照设备或区域周期性自动备份配置，并将备份报告发送至邮箱；</w:t>
            </w:r>
            <w:r w:rsidRPr="00217571">
              <w:rPr>
                <w:rFonts w:ascii="仿宋" w:eastAsia="仿宋" w:hAnsi="仿宋" w:cs="宋体" w:hint="eastAsia"/>
                <w:color w:val="000000"/>
                <w:kern w:val="0"/>
                <w:sz w:val="24"/>
                <w:szCs w:val="24"/>
              </w:rPr>
              <w:br/>
              <w:t>2）支持设备配置审计：和上一次发生变更或和基线不一致时发送告警；将设备配置恢复至基线；</w:t>
            </w:r>
            <w:r w:rsidRPr="00217571">
              <w:rPr>
                <w:rFonts w:ascii="仿宋" w:eastAsia="仿宋" w:hAnsi="仿宋" w:cs="宋体" w:hint="eastAsia"/>
                <w:color w:val="000000"/>
                <w:kern w:val="0"/>
                <w:sz w:val="24"/>
                <w:szCs w:val="24"/>
              </w:rPr>
              <w:br/>
              <w:t>3）支持设备配置部署：配置片段、配置文件、CLI脚本、TCL脚本部署；支持参数化部署，不同设备使用不同参数进行部署；</w:t>
            </w:r>
          </w:p>
        </w:tc>
      </w:tr>
      <w:tr w:rsidR="00217571" w:rsidRPr="00217571" w14:paraId="6119CC20" w14:textId="77777777" w:rsidTr="00217571">
        <w:trPr>
          <w:trHeight w:val="285"/>
        </w:trPr>
        <w:tc>
          <w:tcPr>
            <w:tcW w:w="979" w:type="pct"/>
            <w:vMerge/>
            <w:tcBorders>
              <w:left w:val="single" w:sz="4" w:space="0" w:color="auto"/>
              <w:right w:val="single" w:sz="4" w:space="0" w:color="auto"/>
            </w:tcBorders>
            <w:vAlign w:val="center"/>
          </w:tcPr>
          <w:p w14:paraId="0138FC06"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0229254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4</w:t>
            </w:r>
          </w:p>
        </w:tc>
        <w:tc>
          <w:tcPr>
            <w:tcW w:w="3440" w:type="pct"/>
            <w:tcBorders>
              <w:top w:val="nil"/>
              <w:left w:val="nil"/>
              <w:bottom w:val="single" w:sz="4" w:space="0" w:color="auto"/>
              <w:right w:val="single" w:sz="4" w:space="0" w:color="auto"/>
            </w:tcBorders>
            <w:shd w:val="clear" w:color="000000" w:fill="FFFFFF"/>
            <w:vAlign w:val="center"/>
          </w:tcPr>
          <w:p w14:paraId="7F88105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网络拓扑：</w:t>
            </w:r>
          </w:p>
          <w:p w14:paraId="21E81FD4"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1）支持网络拓扑的自动发现和动态更新，可发现设备及其链路关系；</w:t>
            </w:r>
            <w:r w:rsidRPr="00217571">
              <w:rPr>
                <w:rFonts w:ascii="仿宋" w:eastAsia="仿宋" w:hAnsi="仿宋" w:cs="宋体" w:hint="eastAsia"/>
                <w:color w:val="000000"/>
                <w:kern w:val="0"/>
                <w:sz w:val="24"/>
                <w:szCs w:val="24"/>
              </w:rPr>
              <w:br/>
              <w:t>2）支持网络拓扑信息的手工编辑：支持将设备加入不同的自定义视图管理，支持在拓扑上增加修改链路、支持将设备纳入不同的云图、分组进行呈现；</w:t>
            </w:r>
            <w:r w:rsidRPr="00217571">
              <w:rPr>
                <w:rFonts w:ascii="仿宋" w:eastAsia="仿宋" w:hAnsi="仿宋" w:cs="宋体" w:hint="eastAsia"/>
                <w:color w:val="000000"/>
                <w:kern w:val="0"/>
                <w:sz w:val="24"/>
                <w:szCs w:val="24"/>
              </w:rPr>
              <w:br/>
              <w:t>3）支持分层展示和拓扑下钻能力；</w:t>
            </w:r>
            <w:r w:rsidRPr="00217571">
              <w:rPr>
                <w:rFonts w:ascii="仿宋" w:eastAsia="仿宋" w:hAnsi="仿宋" w:cs="宋体" w:hint="eastAsia"/>
                <w:color w:val="000000"/>
                <w:kern w:val="0"/>
                <w:sz w:val="24"/>
                <w:szCs w:val="24"/>
              </w:rPr>
              <w:br/>
              <w:t>4）支持网络运行状态展示，具备设备资源状态、告警、网络性能、链路流量等指标的呈现；</w:t>
            </w:r>
          </w:p>
        </w:tc>
      </w:tr>
      <w:tr w:rsidR="00217571" w:rsidRPr="00217571" w14:paraId="5E3115E2" w14:textId="77777777" w:rsidTr="00217571">
        <w:trPr>
          <w:trHeight w:val="285"/>
        </w:trPr>
        <w:tc>
          <w:tcPr>
            <w:tcW w:w="979" w:type="pct"/>
            <w:vMerge/>
            <w:tcBorders>
              <w:left w:val="single" w:sz="4" w:space="0" w:color="auto"/>
              <w:right w:val="single" w:sz="4" w:space="0" w:color="auto"/>
            </w:tcBorders>
            <w:vAlign w:val="center"/>
          </w:tcPr>
          <w:p w14:paraId="35B8C5BC"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0C869C89"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5</w:t>
            </w:r>
          </w:p>
        </w:tc>
        <w:tc>
          <w:tcPr>
            <w:tcW w:w="3440" w:type="pct"/>
            <w:tcBorders>
              <w:top w:val="nil"/>
              <w:left w:val="nil"/>
              <w:bottom w:val="single" w:sz="4" w:space="0" w:color="auto"/>
              <w:right w:val="single" w:sz="4" w:space="0" w:color="auto"/>
            </w:tcBorders>
            <w:shd w:val="clear" w:color="000000" w:fill="FFFFFF"/>
            <w:vAlign w:val="bottom"/>
          </w:tcPr>
          <w:p w14:paraId="232FE214"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告警管理：</w:t>
            </w:r>
          </w:p>
          <w:p w14:paraId="7F00D67B"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1）支持接收设备发送的告警；支持系统自动产生告警：系统会定期检测网络设备不可达/可达状态，并发送告警；系统会自动生成性能阈值告警；</w:t>
            </w:r>
            <w:r w:rsidRPr="00217571">
              <w:rPr>
                <w:rFonts w:ascii="仿宋" w:eastAsia="仿宋" w:hAnsi="仿宋" w:cs="宋体" w:hint="eastAsia"/>
                <w:color w:val="000000"/>
                <w:kern w:val="0"/>
                <w:sz w:val="24"/>
                <w:szCs w:val="24"/>
              </w:rPr>
              <w:br/>
              <w:t>2）支持活动告警和历史告警查看；支持告警的恢复、确认、删除和导出等操作；支持告警转发至邮箱、收集、</w:t>
            </w:r>
            <w:proofErr w:type="gramStart"/>
            <w:r w:rsidRPr="00217571">
              <w:rPr>
                <w:rFonts w:ascii="仿宋" w:eastAsia="仿宋" w:hAnsi="仿宋" w:cs="宋体" w:hint="eastAsia"/>
                <w:color w:val="000000"/>
                <w:kern w:val="0"/>
                <w:sz w:val="24"/>
                <w:szCs w:val="24"/>
              </w:rPr>
              <w:t>微信和</w:t>
            </w:r>
            <w:proofErr w:type="gramEnd"/>
            <w:r w:rsidRPr="00217571">
              <w:rPr>
                <w:rFonts w:ascii="仿宋" w:eastAsia="仿宋" w:hAnsi="仿宋" w:cs="宋体" w:hint="eastAsia"/>
                <w:color w:val="000000"/>
                <w:kern w:val="0"/>
                <w:sz w:val="24"/>
                <w:szCs w:val="24"/>
              </w:rPr>
              <w:t>流程等；</w:t>
            </w:r>
            <w:r w:rsidRPr="00217571">
              <w:rPr>
                <w:rFonts w:ascii="仿宋" w:eastAsia="仿宋" w:hAnsi="仿宋" w:cs="宋体" w:hint="eastAsia"/>
                <w:color w:val="000000"/>
                <w:kern w:val="0"/>
                <w:sz w:val="24"/>
                <w:szCs w:val="24"/>
              </w:rPr>
              <w:br/>
              <w:t>4）支持设备Trap浏览和Trap升级成告警规则定义； 5）支持根据告警重复次数和持续时间，修改告警级别；</w:t>
            </w:r>
          </w:p>
        </w:tc>
      </w:tr>
      <w:tr w:rsidR="00217571" w:rsidRPr="00217571" w14:paraId="6F256AFE" w14:textId="77777777" w:rsidTr="00217571">
        <w:trPr>
          <w:trHeight w:val="285"/>
        </w:trPr>
        <w:tc>
          <w:tcPr>
            <w:tcW w:w="979" w:type="pct"/>
            <w:vMerge/>
            <w:tcBorders>
              <w:left w:val="single" w:sz="4" w:space="0" w:color="auto"/>
              <w:right w:val="single" w:sz="4" w:space="0" w:color="auto"/>
            </w:tcBorders>
            <w:vAlign w:val="center"/>
          </w:tcPr>
          <w:p w14:paraId="1C2159D8"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468065A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6</w:t>
            </w:r>
          </w:p>
        </w:tc>
        <w:tc>
          <w:tcPr>
            <w:tcW w:w="3440" w:type="pct"/>
            <w:tcBorders>
              <w:top w:val="nil"/>
              <w:left w:val="nil"/>
              <w:bottom w:val="single" w:sz="4" w:space="0" w:color="auto"/>
              <w:right w:val="single" w:sz="4" w:space="0" w:color="auto"/>
            </w:tcBorders>
            <w:shd w:val="clear" w:color="000000" w:fill="FFFFFF"/>
            <w:vAlign w:val="bottom"/>
          </w:tcPr>
          <w:p w14:paraId="46C945C9"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报表管理：</w:t>
            </w:r>
          </w:p>
          <w:p w14:paraId="328702B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1）支持报表模板自定义设计，支持报表模板的发布、修改、删除；</w:t>
            </w:r>
            <w:r w:rsidRPr="00217571">
              <w:rPr>
                <w:rFonts w:ascii="仿宋" w:eastAsia="仿宋" w:hAnsi="仿宋" w:cs="宋体" w:hint="eastAsia"/>
                <w:color w:val="000000"/>
                <w:kern w:val="0"/>
                <w:sz w:val="24"/>
                <w:szCs w:val="24"/>
              </w:rPr>
              <w:br/>
              <w:t>2）支持周期报表生成（天、周、月、季度、半年、年），支持多种格式的报表；可以设置周期数据开始日期和报表失效日期；</w:t>
            </w:r>
            <w:r w:rsidRPr="00217571">
              <w:rPr>
                <w:rFonts w:ascii="仿宋" w:eastAsia="仿宋" w:hAnsi="仿宋" w:cs="宋体" w:hint="eastAsia"/>
                <w:color w:val="000000"/>
                <w:kern w:val="0"/>
                <w:sz w:val="24"/>
                <w:szCs w:val="24"/>
              </w:rPr>
              <w:br/>
              <w:t>3）支持周期报表发送到邮件：对生成的报表可以指定策略，使用Email转发给指定的地址；</w:t>
            </w:r>
          </w:p>
          <w:p w14:paraId="0080FAE2"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4）系统预置报表：总体运行状态报表（网络设备）、设备通断统计报表、网络设备运行性能报表、资源告警统计报表、资源可用性报表、资源监控统计报表等。</w:t>
            </w:r>
          </w:p>
        </w:tc>
      </w:tr>
      <w:tr w:rsidR="00217571" w:rsidRPr="00217571" w14:paraId="79724430" w14:textId="77777777" w:rsidTr="00217571">
        <w:trPr>
          <w:trHeight w:val="285"/>
        </w:trPr>
        <w:tc>
          <w:tcPr>
            <w:tcW w:w="979" w:type="pct"/>
            <w:vMerge/>
            <w:tcBorders>
              <w:left w:val="single" w:sz="4" w:space="0" w:color="auto"/>
              <w:right w:val="single" w:sz="4" w:space="0" w:color="auto"/>
            </w:tcBorders>
            <w:vAlign w:val="center"/>
          </w:tcPr>
          <w:p w14:paraId="098689A4"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095AFEDF"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7</w:t>
            </w:r>
          </w:p>
        </w:tc>
        <w:tc>
          <w:tcPr>
            <w:tcW w:w="3440" w:type="pct"/>
            <w:tcBorders>
              <w:top w:val="nil"/>
              <w:left w:val="nil"/>
              <w:bottom w:val="single" w:sz="4" w:space="0" w:color="auto"/>
              <w:right w:val="single" w:sz="4" w:space="0" w:color="auto"/>
            </w:tcBorders>
            <w:shd w:val="clear" w:color="000000" w:fill="FFFFFF"/>
            <w:vAlign w:val="bottom"/>
          </w:tcPr>
          <w:p w14:paraId="02F05D86"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大屏管理：</w:t>
            </w:r>
          </w:p>
          <w:p w14:paraId="5A408D1C"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1）支持大屏元素自定义设计，支持常见的图表、图片、文字、时间等组件，并且可以设计各组件的数据源和展示方式；</w:t>
            </w:r>
            <w:r w:rsidRPr="00217571">
              <w:rPr>
                <w:rFonts w:ascii="仿宋" w:eastAsia="仿宋" w:hAnsi="仿宋" w:cs="宋体" w:hint="eastAsia"/>
                <w:color w:val="000000"/>
                <w:kern w:val="0"/>
                <w:sz w:val="24"/>
                <w:szCs w:val="24"/>
              </w:rPr>
              <w:br/>
              <w:t>2）系统默认提供网络设备、告警、拓扑、终端、流量信息等大屏元素；</w:t>
            </w:r>
            <w:r w:rsidRPr="00217571">
              <w:rPr>
                <w:rFonts w:ascii="仿宋" w:eastAsia="仿宋" w:hAnsi="仿宋" w:cs="宋体" w:hint="eastAsia"/>
                <w:color w:val="000000"/>
                <w:kern w:val="0"/>
                <w:sz w:val="24"/>
                <w:szCs w:val="24"/>
              </w:rPr>
              <w:br/>
              <w:t>3）支持领导、普通管理者、运维人员、等多维度大屏视图；</w:t>
            </w:r>
          </w:p>
        </w:tc>
      </w:tr>
      <w:tr w:rsidR="00217571" w:rsidRPr="00217571" w14:paraId="3EF41380" w14:textId="77777777" w:rsidTr="00217571">
        <w:trPr>
          <w:trHeight w:val="285"/>
        </w:trPr>
        <w:tc>
          <w:tcPr>
            <w:tcW w:w="979" w:type="pct"/>
            <w:vMerge/>
            <w:tcBorders>
              <w:left w:val="single" w:sz="4" w:space="0" w:color="auto"/>
              <w:right w:val="single" w:sz="4" w:space="0" w:color="auto"/>
            </w:tcBorders>
            <w:vAlign w:val="center"/>
          </w:tcPr>
          <w:p w14:paraId="2FAECE30"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6028DEE1"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8</w:t>
            </w:r>
          </w:p>
        </w:tc>
        <w:tc>
          <w:tcPr>
            <w:tcW w:w="3440" w:type="pct"/>
            <w:tcBorders>
              <w:top w:val="nil"/>
              <w:left w:val="nil"/>
              <w:bottom w:val="single" w:sz="4" w:space="0" w:color="auto"/>
              <w:right w:val="single" w:sz="4" w:space="0" w:color="auto"/>
            </w:tcBorders>
            <w:shd w:val="clear" w:color="000000" w:fill="FFFFFF"/>
            <w:vAlign w:val="bottom"/>
          </w:tcPr>
          <w:p w14:paraId="1AFB369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系统管理：</w:t>
            </w:r>
          </w:p>
          <w:p w14:paraId="326A9C1F"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1）支持配置操作员名称、密码、姓名、操作员全称、认证方式、手机号、所属组织、关联租户、附加信息等参数；</w:t>
            </w:r>
            <w:r w:rsidRPr="00217571">
              <w:rPr>
                <w:rFonts w:ascii="仿宋" w:eastAsia="仿宋" w:hAnsi="仿宋" w:cs="宋体" w:hint="eastAsia"/>
                <w:color w:val="000000"/>
                <w:kern w:val="0"/>
                <w:sz w:val="24"/>
                <w:szCs w:val="24"/>
              </w:rPr>
              <w:br/>
              <w:t>2）操作员分权管理：基于权限、角色、组织的操作员分权控制，实现系统各功能权限的</w:t>
            </w:r>
            <w:proofErr w:type="gramStart"/>
            <w:r w:rsidRPr="00217571">
              <w:rPr>
                <w:rFonts w:ascii="仿宋" w:eastAsia="仿宋" w:hAnsi="仿宋" w:cs="宋体" w:hint="eastAsia"/>
                <w:color w:val="000000"/>
                <w:kern w:val="0"/>
                <w:sz w:val="24"/>
                <w:szCs w:val="24"/>
              </w:rPr>
              <w:t>增删改查细粒度</w:t>
            </w:r>
            <w:proofErr w:type="gramEnd"/>
            <w:r w:rsidRPr="00217571">
              <w:rPr>
                <w:rFonts w:ascii="仿宋" w:eastAsia="仿宋" w:hAnsi="仿宋" w:cs="宋体" w:hint="eastAsia"/>
                <w:color w:val="000000"/>
                <w:kern w:val="0"/>
                <w:sz w:val="24"/>
                <w:szCs w:val="24"/>
              </w:rPr>
              <w:t>控制，以及资源分权控制；</w:t>
            </w:r>
            <w:r w:rsidRPr="00217571">
              <w:rPr>
                <w:rFonts w:ascii="仿宋" w:eastAsia="仿宋" w:hAnsi="仿宋" w:cs="宋体" w:hint="eastAsia"/>
                <w:color w:val="000000"/>
                <w:kern w:val="0"/>
                <w:sz w:val="24"/>
                <w:szCs w:val="24"/>
              </w:rPr>
              <w:br/>
              <w:t>3）支持操作日志、系统日志、运行日志的查看和导出；</w:t>
            </w:r>
            <w:r w:rsidRPr="00217571">
              <w:rPr>
                <w:rFonts w:ascii="仿宋" w:eastAsia="仿宋" w:hAnsi="仿宋" w:cs="宋体" w:hint="eastAsia"/>
                <w:color w:val="000000"/>
                <w:kern w:val="0"/>
                <w:sz w:val="24"/>
                <w:szCs w:val="24"/>
              </w:rPr>
              <w:br/>
              <w:t>4）支持国产服务器，国产操作系统；</w:t>
            </w:r>
          </w:p>
        </w:tc>
      </w:tr>
      <w:tr w:rsidR="00217571" w:rsidRPr="00217571" w14:paraId="60631250" w14:textId="77777777" w:rsidTr="00217571">
        <w:trPr>
          <w:trHeight w:val="285"/>
        </w:trPr>
        <w:tc>
          <w:tcPr>
            <w:tcW w:w="979" w:type="pct"/>
            <w:vMerge/>
            <w:tcBorders>
              <w:left w:val="single" w:sz="4" w:space="0" w:color="auto"/>
              <w:bottom w:val="single" w:sz="4" w:space="0" w:color="auto"/>
              <w:right w:val="single" w:sz="4" w:space="0" w:color="auto"/>
            </w:tcBorders>
            <w:vAlign w:val="center"/>
          </w:tcPr>
          <w:p w14:paraId="349CDEDB" w14:textId="77777777" w:rsidR="00217571" w:rsidRPr="00217571" w:rsidRDefault="00217571" w:rsidP="00217571">
            <w:pPr>
              <w:spacing w:line="360" w:lineRule="auto"/>
              <w:rPr>
                <w:rFonts w:ascii="仿宋" w:eastAsia="仿宋" w:hAnsi="仿宋" w:cstheme="minorEastAsia"/>
                <w:color w:val="000000" w:themeColor="text1"/>
                <w:sz w:val="24"/>
                <w:szCs w:val="24"/>
              </w:rPr>
            </w:pPr>
          </w:p>
        </w:tc>
        <w:tc>
          <w:tcPr>
            <w:tcW w:w="581" w:type="pct"/>
            <w:tcBorders>
              <w:top w:val="nil"/>
              <w:left w:val="nil"/>
              <w:bottom w:val="single" w:sz="4" w:space="0" w:color="auto"/>
              <w:right w:val="single" w:sz="4" w:space="0" w:color="auto"/>
            </w:tcBorders>
            <w:shd w:val="clear" w:color="auto" w:fill="auto"/>
            <w:noWrap/>
            <w:vAlign w:val="center"/>
          </w:tcPr>
          <w:p w14:paraId="011E4ABC" w14:textId="77777777" w:rsidR="00217571" w:rsidRPr="00217571" w:rsidRDefault="00217571" w:rsidP="00217571">
            <w:pPr>
              <w:spacing w:line="360" w:lineRule="auto"/>
              <w:jc w:val="center"/>
              <w:rPr>
                <w:rFonts w:ascii="仿宋" w:eastAsia="仿宋" w:hAnsi="仿宋" w:cstheme="minorEastAsia"/>
                <w:color w:val="000000" w:themeColor="text1"/>
                <w:sz w:val="24"/>
                <w:szCs w:val="24"/>
              </w:rPr>
            </w:pPr>
            <w:r w:rsidRPr="00217571">
              <w:rPr>
                <w:rFonts w:ascii="仿宋" w:eastAsia="仿宋" w:hAnsi="仿宋" w:cs="宋体" w:hint="eastAsia"/>
                <w:color w:val="000000"/>
                <w:kern w:val="0"/>
                <w:sz w:val="24"/>
                <w:szCs w:val="24"/>
              </w:rPr>
              <w:t>9</w:t>
            </w:r>
          </w:p>
        </w:tc>
        <w:tc>
          <w:tcPr>
            <w:tcW w:w="3440" w:type="pct"/>
            <w:tcBorders>
              <w:top w:val="nil"/>
              <w:left w:val="nil"/>
              <w:bottom w:val="single" w:sz="4" w:space="0" w:color="auto"/>
              <w:right w:val="single" w:sz="4" w:space="0" w:color="auto"/>
            </w:tcBorders>
            <w:shd w:val="clear" w:color="000000" w:fill="FFFFFF"/>
            <w:vAlign w:val="bottom"/>
          </w:tcPr>
          <w:p w14:paraId="0225B33E"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▲授权数量及服务器配置要求</w:t>
            </w:r>
          </w:p>
          <w:p w14:paraId="7B59F3B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1）本次配置网络设备管理数量授权≥1000</w:t>
            </w:r>
          </w:p>
          <w:p w14:paraId="44E6AC0C" w14:textId="77777777" w:rsidR="00217571" w:rsidRPr="00217571" w:rsidRDefault="00217571" w:rsidP="00217571">
            <w:pPr>
              <w:spacing w:line="360" w:lineRule="auto"/>
              <w:rPr>
                <w:rFonts w:ascii="仿宋" w:eastAsia="仿宋" w:hAnsi="仿宋" w:cstheme="minorEastAsia"/>
                <w:color w:val="000000" w:themeColor="text1"/>
                <w:sz w:val="24"/>
                <w:szCs w:val="24"/>
              </w:rPr>
            </w:pPr>
            <w:r w:rsidRPr="00217571">
              <w:rPr>
                <w:rFonts w:ascii="仿宋" w:eastAsia="仿宋" w:hAnsi="仿宋" w:cs="宋体"/>
                <w:color w:val="000000"/>
                <w:kern w:val="0"/>
                <w:sz w:val="24"/>
                <w:szCs w:val="24"/>
              </w:rPr>
              <w:t>2</w:t>
            </w:r>
            <w:r w:rsidRPr="00217571">
              <w:rPr>
                <w:rFonts w:ascii="仿宋" w:eastAsia="仿宋" w:hAnsi="仿宋" w:cs="宋体" w:hint="eastAsia"/>
                <w:color w:val="000000"/>
                <w:kern w:val="0"/>
                <w:sz w:val="24"/>
                <w:szCs w:val="24"/>
              </w:rPr>
              <w:t>）服务器2颗CPU，其中每颗主频≥2.4GHz，核数≥16核；128GB内存；4块1.92TB；4个</w:t>
            </w:r>
            <w:proofErr w:type="gramStart"/>
            <w:r w:rsidRPr="00217571">
              <w:rPr>
                <w:rFonts w:ascii="仿宋" w:eastAsia="仿宋" w:hAnsi="仿宋" w:cs="宋体" w:hint="eastAsia"/>
                <w:color w:val="000000"/>
                <w:kern w:val="0"/>
                <w:sz w:val="24"/>
                <w:szCs w:val="24"/>
              </w:rPr>
              <w:t>千兆电口</w:t>
            </w:r>
            <w:proofErr w:type="gramEnd"/>
            <w:r w:rsidRPr="00217571">
              <w:rPr>
                <w:rFonts w:ascii="仿宋" w:eastAsia="仿宋" w:hAnsi="仿宋" w:cs="宋体" w:hint="eastAsia"/>
                <w:color w:val="000000"/>
                <w:kern w:val="0"/>
                <w:sz w:val="24"/>
                <w:szCs w:val="24"/>
              </w:rPr>
              <w:t>；双电源</w:t>
            </w:r>
          </w:p>
        </w:tc>
      </w:tr>
    </w:tbl>
    <w:p w14:paraId="53C26B9E" w14:textId="77777777" w:rsidR="00217571" w:rsidRPr="00217571" w:rsidRDefault="00217571" w:rsidP="00217571">
      <w:pPr>
        <w:pStyle w:val="4"/>
        <w:numPr>
          <w:ilvl w:val="1"/>
          <w:numId w:val="37"/>
        </w:numPr>
        <w:spacing w:beforeLines="100" w:before="312" w:after="0" w:line="360" w:lineRule="auto"/>
        <w:ind w:left="799" w:hanging="357"/>
        <w:rPr>
          <w:rFonts w:ascii="仿宋" w:eastAsia="仿宋" w:hAnsi="仿宋"/>
          <w:b w:val="0"/>
          <w:bCs w:val="0"/>
          <w:sz w:val="24"/>
          <w:szCs w:val="24"/>
        </w:rPr>
      </w:pPr>
      <w:r w:rsidRPr="00217571">
        <w:rPr>
          <w:rFonts w:ascii="仿宋" w:eastAsia="仿宋" w:hAnsi="仿宋" w:hint="eastAsia"/>
          <w:b w:val="0"/>
          <w:bCs w:val="0"/>
          <w:sz w:val="24"/>
          <w:szCs w:val="24"/>
        </w:rPr>
        <w:t>存储设备</w:t>
      </w:r>
    </w:p>
    <w:p w14:paraId="64A75D18"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为推进各委办局政务系统上云迁移工作，针对数据中心核心机房老旧区域IT设备，保留存储设备统一支撑服务。</w:t>
      </w:r>
    </w:p>
    <w:p w14:paraId="03AB539D" w14:textId="77777777" w:rsidR="00217571" w:rsidRPr="00217571" w:rsidRDefault="00217571" w:rsidP="00217571">
      <w:pPr>
        <w:spacing w:line="360" w:lineRule="auto"/>
        <w:rPr>
          <w:rFonts w:ascii="仿宋" w:eastAsia="仿宋" w:hAnsi="仿宋" w:cstheme="minorEastAsia"/>
          <w:sz w:val="24"/>
          <w:szCs w:val="24"/>
        </w:rPr>
      </w:pPr>
      <w:r w:rsidRPr="00217571">
        <w:rPr>
          <w:rFonts w:ascii="仿宋" w:eastAsia="仿宋" w:hAnsi="仿宋" w:cstheme="minorEastAsia" w:hint="eastAsia"/>
          <w:sz w:val="24"/>
          <w:szCs w:val="24"/>
        </w:rPr>
        <w:t>采购内容是对西安市电子政务外</w:t>
      </w:r>
      <w:proofErr w:type="gramStart"/>
      <w:r w:rsidRPr="00217571">
        <w:rPr>
          <w:rFonts w:ascii="仿宋" w:eastAsia="仿宋" w:hAnsi="仿宋" w:cstheme="minorEastAsia" w:hint="eastAsia"/>
          <w:sz w:val="24"/>
          <w:szCs w:val="24"/>
        </w:rPr>
        <w:t>网现有</w:t>
      </w:r>
      <w:proofErr w:type="gramEnd"/>
      <w:r w:rsidRPr="00217571">
        <w:rPr>
          <w:rFonts w:ascii="仿宋" w:eastAsia="仿宋" w:hAnsi="仿宋" w:cstheme="minorEastAsia" w:hint="eastAsia"/>
          <w:sz w:val="24"/>
          <w:szCs w:val="24"/>
        </w:rPr>
        <w:t>存储设备的软硬件提供</w:t>
      </w:r>
      <w:proofErr w:type="gramStart"/>
      <w:r w:rsidRPr="00217571">
        <w:rPr>
          <w:rFonts w:ascii="仿宋" w:eastAsia="仿宋" w:hAnsi="仿宋" w:cstheme="minorEastAsia" w:hint="eastAsia"/>
          <w:sz w:val="24"/>
          <w:szCs w:val="24"/>
        </w:rPr>
        <w:t>原厂维保及</w:t>
      </w:r>
      <w:proofErr w:type="gramEnd"/>
      <w:r w:rsidRPr="00217571">
        <w:rPr>
          <w:rFonts w:ascii="仿宋" w:eastAsia="仿宋" w:hAnsi="仿宋" w:cstheme="minorEastAsia" w:hint="eastAsia"/>
          <w:sz w:val="24"/>
          <w:szCs w:val="24"/>
        </w:rPr>
        <w:t>相关支撑服务。</w:t>
      </w:r>
      <w:r w:rsidRPr="00217571">
        <w:rPr>
          <w:rFonts w:ascii="仿宋" w:eastAsia="仿宋" w:hAnsi="仿宋" w:cs="等线" w:hint="eastAsia"/>
          <w:color w:val="000000" w:themeColor="text1"/>
          <w:sz w:val="24"/>
          <w:szCs w:val="24"/>
        </w:rPr>
        <w:t>存储设备包含4套，主要供各委办局托管服务器数据存储使用，共计使用150TB</w:t>
      </w:r>
      <w:r w:rsidRPr="00217571">
        <w:rPr>
          <w:rFonts w:ascii="仿宋" w:eastAsia="仿宋" w:hAnsi="仿宋" w:cstheme="minorEastAsia" w:hint="eastAsia"/>
          <w:sz w:val="24"/>
          <w:szCs w:val="24"/>
        </w:rPr>
        <w:t>（详见设备清单），统一支撑服务期为16个月。</w:t>
      </w:r>
    </w:p>
    <w:p w14:paraId="5EB3651B" w14:textId="77777777" w:rsidR="00217571" w:rsidRPr="00217571" w:rsidRDefault="00217571" w:rsidP="00217571">
      <w:pPr>
        <w:spacing w:line="360" w:lineRule="auto"/>
        <w:ind w:firstLineChars="200" w:firstLine="480"/>
        <w:rPr>
          <w:rFonts w:ascii="仿宋" w:eastAsia="仿宋" w:hAnsi="仿宋" w:cstheme="minorEastAsia"/>
          <w:sz w:val="24"/>
          <w:szCs w:val="24"/>
        </w:rPr>
      </w:pPr>
      <w:r w:rsidRPr="00217571">
        <w:rPr>
          <w:rFonts w:ascii="仿宋" w:eastAsia="仿宋" w:hAnsi="仿宋" w:cstheme="minorEastAsia" w:hint="eastAsia"/>
          <w:sz w:val="24"/>
          <w:szCs w:val="24"/>
        </w:rPr>
        <w:t>供应商所报价格，应该包含这些设备在统一支撑服务期内的所有涉及更换、维修、软件升级费用和原厂人员服务费用。</w:t>
      </w:r>
    </w:p>
    <w:p w14:paraId="233AAA0E" w14:textId="77777777" w:rsidR="00217571" w:rsidRPr="00217571" w:rsidRDefault="00217571" w:rsidP="00217571">
      <w:pPr>
        <w:pStyle w:val="af"/>
        <w:ind w:firstLine="240"/>
        <w:rPr>
          <w:rFonts w:ascii="仿宋" w:eastAsia="仿宋" w:hAnsi="仿宋" w:cstheme="minorEastAsia"/>
          <w:sz w:val="24"/>
          <w:szCs w:val="24"/>
        </w:rPr>
      </w:pPr>
      <w:r w:rsidRPr="00217571">
        <w:rPr>
          <w:rFonts w:ascii="仿宋" w:eastAsia="仿宋" w:hAnsi="仿宋" w:cstheme="minorEastAsia" w:hint="eastAsia"/>
          <w:sz w:val="24"/>
          <w:szCs w:val="24"/>
        </w:rPr>
        <w:t>本次电子政务外网存储设备统一支撑服务清单如下：</w:t>
      </w:r>
    </w:p>
    <w:tbl>
      <w:tblPr>
        <w:tblW w:w="5000" w:type="pct"/>
        <w:tblLook w:val="04A0" w:firstRow="1" w:lastRow="0" w:firstColumn="1" w:lastColumn="0" w:noHBand="0" w:noVBand="1"/>
      </w:tblPr>
      <w:tblGrid>
        <w:gridCol w:w="814"/>
        <w:gridCol w:w="1137"/>
        <w:gridCol w:w="1703"/>
        <w:gridCol w:w="1273"/>
        <w:gridCol w:w="1137"/>
        <w:gridCol w:w="1275"/>
        <w:gridCol w:w="1183"/>
      </w:tblGrid>
      <w:tr w:rsidR="00217571" w:rsidRPr="00217571" w14:paraId="2B52E7D5" w14:textId="77777777" w:rsidTr="00852A9E">
        <w:trPr>
          <w:trHeight w:val="60"/>
        </w:trPr>
        <w:tc>
          <w:tcPr>
            <w:tcW w:w="478" w:type="pct"/>
            <w:tcBorders>
              <w:top w:val="single" w:sz="4" w:space="0" w:color="auto"/>
              <w:left w:val="single" w:sz="4" w:space="0" w:color="auto"/>
              <w:bottom w:val="single" w:sz="4" w:space="0" w:color="auto"/>
              <w:right w:val="single" w:sz="4" w:space="0" w:color="auto"/>
            </w:tcBorders>
            <w:shd w:val="clear" w:color="000000" w:fill="FFFFFF"/>
            <w:vAlign w:val="center"/>
          </w:tcPr>
          <w:p w14:paraId="1C9AAE7C"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序号</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tcPr>
          <w:p w14:paraId="752484E3"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名称</w:t>
            </w:r>
          </w:p>
        </w:tc>
        <w:tc>
          <w:tcPr>
            <w:tcW w:w="999" w:type="pct"/>
            <w:tcBorders>
              <w:top w:val="single" w:sz="4" w:space="0" w:color="auto"/>
              <w:left w:val="single" w:sz="4" w:space="0" w:color="auto"/>
              <w:bottom w:val="single" w:sz="4" w:space="0" w:color="auto"/>
              <w:right w:val="single" w:sz="4" w:space="0" w:color="auto"/>
            </w:tcBorders>
            <w:shd w:val="clear" w:color="000000" w:fill="FFFFFF"/>
            <w:vAlign w:val="center"/>
          </w:tcPr>
          <w:p w14:paraId="150B015D"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现有设备型号</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tcPr>
          <w:p w14:paraId="623FFADD"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设备厂家</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tcPr>
          <w:p w14:paraId="4B87E553"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数量（台）</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14:paraId="3775705A"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bCs/>
                <w:color w:val="000000" w:themeColor="text1"/>
                <w:sz w:val="24"/>
                <w:szCs w:val="24"/>
              </w:rPr>
              <w:t>服务地点</w:t>
            </w:r>
          </w:p>
        </w:tc>
        <w:tc>
          <w:tcPr>
            <w:tcW w:w="694" w:type="pct"/>
            <w:tcBorders>
              <w:top w:val="single" w:sz="4" w:space="0" w:color="auto"/>
              <w:left w:val="single" w:sz="4" w:space="0" w:color="auto"/>
              <w:bottom w:val="single" w:sz="4" w:space="0" w:color="auto"/>
              <w:right w:val="single" w:sz="4" w:space="0" w:color="auto"/>
            </w:tcBorders>
            <w:shd w:val="clear" w:color="000000" w:fill="FFFFFF"/>
          </w:tcPr>
          <w:p w14:paraId="2F640650" w14:textId="77777777" w:rsidR="00217571" w:rsidRPr="00217571" w:rsidRDefault="00217571" w:rsidP="00217571">
            <w:pPr>
              <w:spacing w:line="360" w:lineRule="auto"/>
              <w:jc w:val="center"/>
              <w:rPr>
                <w:rFonts w:ascii="仿宋" w:eastAsia="仿宋" w:hAnsi="仿宋" w:cs="等线"/>
                <w:bCs/>
                <w:color w:val="000000" w:themeColor="text1"/>
                <w:sz w:val="24"/>
                <w:szCs w:val="24"/>
              </w:rPr>
            </w:pPr>
            <w:r w:rsidRPr="00217571">
              <w:rPr>
                <w:rFonts w:ascii="仿宋" w:eastAsia="仿宋" w:hAnsi="仿宋" w:cs="等线" w:hint="eastAsia"/>
                <w:bCs/>
                <w:color w:val="000000" w:themeColor="text1"/>
                <w:sz w:val="24"/>
                <w:szCs w:val="24"/>
              </w:rPr>
              <w:t>使用时间</w:t>
            </w:r>
          </w:p>
        </w:tc>
      </w:tr>
      <w:tr w:rsidR="00217571" w:rsidRPr="00217571" w14:paraId="79E67824" w14:textId="77777777" w:rsidTr="00852A9E">
        <w:trPr>
          <w:trHeight w:val="60"/>
        </w:trPr>
        <w:tc>
          <w:tcPr>
            <w:tcW w:w="478" w:type="pct"/>
            <w:tcBorders>
              <w:top w:val="single" w:sz="4" w:space="0" w:color="auto"/>
              <w:left w:val="single" w:sz="4" w:space="0" w:color="auto"/>
              <w:bottom w:val="single" w:sz="4" w:space="0" w:color="auto"/>
              <w:right w:val="single" w:sz="4" w:space="0" w:color="auto"/>
            </w:tcBorders>
            <w:shd w:val="clear" w:color="000000" w:fill="FFFFFF"/>
            <w:vAlign w:val="center"/>
          </w:tcPr>
          <w:p w14:paraId="269495C5"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1</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2D4273AB"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IT设备</w:t>
            </w:r>
          </w:p>
        </w:tc>
        <w:tc>
          <w:tcPr>
            <w:tcW w:w="999" w:type="pct"/>
            <w:tcBorders>
              <w:top w:val="single" w:sz="4" w:space="0" w:color="auto"/>
              <w:left w:val="single" w:sz="4" w:space="0" w:color="auto"/>
              <w:bottom w:val="single" w:sz="4" w:space="0" w:color="auto"/>
              <w:right w:val="single" w:sz="4" w:space="0" w:color="auto"/>
            </w:tcBorders>
            <w:shd w:val="clear" w:color="000000" w:fill="FFFFFF"/>
          </w:tcPr>
          <w:p w14:paraId="695C3D70"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FC导向器</w:t>
            </w:r>
          </w:p>
        </w:tc>
        <w:tc>
          <w:tcPr>
            <w:tcW w:w="747" w:type="pct"/>
            <w:tcBorders>
              <w:top w:val="single" w:sz="4" w:space="0" w:color="auto"/>
              <w:left w:val="single" w:sz="4" w:space="0" w:color="auto"/>
              <w:bottom w:val="single" w:sz="4" w:space="0" w:color="auto"/>
              <w:right w:val="single" w:sz="4" w:space="0" w:color="auto"/>
            </w:tcBorders>
            <w:shd w:val="clear" w:color="000000" w:fill="FFFFFF"/>
          </w:tcPr>
          <w:p w14:paraId="12ADD51F"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惠普</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31D5BB2A"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4</w:t>
            </w:r>
          </w:p>
        </w:tc>
        <w:tc>
          <w:tcPr>
            <w:tcW w:w="748" w:type="pct"/>
            <w:tcBorders>
              <w:top w:val="single" w:sz="4" w:space="0" w:color="auto"/>
              <w:left w:val="single" w:sz="4" w:space="0" w:color="auto"/>
              <w:bottom w:val="single" w:sz="4" w:space="0" w:color="auto"/>
              <w:right w:val="single" w:sz="4" w:space="0" w:color="auto"/>
            </w:tcBorders>
            <w:shd w:val="clear" w:color="000000" w:fill="FFFFFF"/>
          </w:tcPr>
          <w:p w14:paraId="6F79F6DF"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西安</w:t>
            </w:r>
          </w:p>
        </w:tc>
        <w:tc>
          <w:tcPr>
            <w:tcW w:w="694" w:type="pct"/>
            <w:tcBorders>
              <w:top w:val="single" w:sz="4" w:space="0" w:color="auto"/>
              <w:left w:val="single" w:sz="4" w:space="0" w:color="auto"/>
              <w:bottom w:val="single" w:sz="4" w:space="0" w:color="auto"/>
              <w:right w:val="single" w:sz="4" w:space="0" w:color="auto"/>
            </w:tcBorders>
            <w:shd w:val="clear" w:color="000000" w:fill="FFFFFF"/>
          </w:tcPr>
          <w:p w14:paraId="3500C731"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2010</w:t>
            </w:r>
          </w:p>
        </w:tc>
      </w:tr>
      <w:tr w:rsidR="00217571" w:rsidRPr="00217571" w14:paraId="7423E618" w14:textId="77777777" w:rsidTr="00852A9E">
        <w:trPr>
          <w:trHeight w:val="60"/>
        </w:trPr>
        <w:tc>
          <w:tcPr>
            <w:tcW w:w="478" w:type="pct"/>
            <w:tcBorders>
              <w:top w:val="single" w:sz="4" w:space="0" w:color="auto"/>
              <w:left w:val="single" w:sz="4" w:space="0" w:color="auto"/>
              <w:bottom w:val="single" w:sz="4" w:space="0" w:color="auto"/>
              <w:right w:val="single" w:sz="4" w:space="0" w:color="auto"/>
            </w:tcBorders>
            <w:shd w:val="clear" w:color="000000" w:fill="FFFFFF"/>
            <w:vAlign w:val="center"/>
          </w:tcPr>
          <w:p w14:paraId="199BF903"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0FACAC5A"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IT设备</w:t>
            </w:r>
          </w:p>
        </w:tc>
        <w:tc>
          <w:tcPr>
            <w:tcW w:w="999" w:type="pct"/>
            <w:tcBorders>
              <w:top w:val="single" w:sz="4" w:space="0" w:color="auto"/>
              <w:left w:val="single" w:sz="4" w:space="0" w:color="auto"/>
              <w:bottom w:val="single" w:sz="4" w:space="0" w:color="auto"/>
              <w:right w:val="single" w:sz="4" w:space="0" w:color="auto"/>
            </w:tcBorders>
            <w:shd w:val="clear" w:color="000000" w:fill="FFFFFF"/>
          </w:tcPr>
          <w:p w14:paraId="6E5CBE60"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XP24000</w:t>
            </w:r>
          </w:p>
        </w:tc>
        <w:tc>
          <w:tcPr>
            <w:tcW w:w="747" w:type="pct"/>
            <w:tcBorders>
              <w:top w:val="single" w:sz="4" w:space="0" w:color="auto"/>
              <w:left w:val="single" w:sz="4" w:space="0" w:color="auto"/>
              <w:bottom w:val="single" w:sz="4" w:space="0" w:color="auto"/>
              <w:right w:val="single" w:sz="4" w:space="0" w:color="auto"/>
            </w:tcBorders>
            <w:shd w:val="clear" w:color="000000" w:fill="FFFFFF"/>
          </w:tcPr>
          <w:p w14:paraId="7700663A"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惠普</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655EBAED"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w:t>
            </w:r>
          </w:p>
        </w:tc>
        <w:tc>
          <w:tcPr>
            <w:tcW w:w="748" w:type="pct"/>
            <w:tcBorders>
              <w:top w:val="single" w:sz="4" w:space="0" w:color="auto"/>
              <w:left w:val="single" w:sz="4" w:space="0" w:color="auto"/>
              <w:bottom w:val="single" w:sz="4" w:space="0" w:color="auto"/>
              <w:right w:val="single" w:sz="4" w:space="0" w:color="auto"/>
            </w:tcBorders>
            <w:shd w:val="clear" w:color="000000" w:fill="FFFFFF"/>
          </w:tcPr>
          <w:p w14:paraId="7E35F9AD"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西安</w:t>
            </w:r>
          </w:p>
        </w:tc>
        <w:tc>
          <w:tcPr>
            <w:tcW w:w="694" w:type="pct"/>
            <w:tcBorders>
              <w:top w:val="single" w:sz="4" w:space="0" w:color="auto"/>
              <w:left w:val="single" w:sz="4" w:space="0" w:color="auto"/>
              <w:bottom w:val="single" w:sz="4" w:space="0" w:color="auto"/>
              <w:right w:val="single" w:sz="4" w:space="0" w:color="auto"/>
            </w:tcBorders>
            <w:shd w:val="clear" w:color="000000" w:fill="FFFFFF"/>
          </w:tcPr>
          <w:p w14:paraId="77B84B0B"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2010</w:t>
            </w:r>
          </w:p>
        </w:tc>
      </w:tr>
      <w:tr w:rsidR="00217571" w:rsidRPr="00217571" w14:paraId="083B244E" w14:textId="77777777" w:rsidTr="00852A9E">
        <w:trPr>
          <w:trHeight w:val="60"/>
        </w:trPr>
        <w:tc>
          <w:tcPr>
            <w:tcW w:w="478" w:type="pct"/>
            <w:tcBorders>
              <w:top w:val="single" w:sz="4" w:space="0" w:color="auto"/>
              <w:left w:val="single" w:sz="4" w:space="0" w:color="auto"/>
              <w:bottom w:val="single" w:sz="4" w:space="0" w:color="auto"/>
              <w:right w:val="single" w:sz="4" w:space="0" w:color="auto"/>
            </w:tcBorders>
            <w:shd w:val="clear" w:color="000000" w:fill="FFFFFF"/>
            <w:vAlign w:val="center"/>
          </w:tcPr>
          <w:p w14:paraId="203F25B9"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3</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3196FF8D"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IT设备</w:t>
            </w:r>
          </w:p>
        </w:tc>
        <w:tc>
          <w:tcPr>
            <w:tcW w:w="999" w:type="pct"/>
            <w:tcBorders>
              <w:top w:val="single" w:sz="4" w:space="0" w:color="auto"/>
              <w:left w:val="single" w:sz="4" w:space="0" w:color="auto"/>
              <w:bottom w:val="single" w:sz="4" w:space="0" w:color="auto"/>
              <w:right w:val="single" w:sz="4" w:space="0" w:color="auto"/>
            </w:tcBorders>
            <w:shd w:val="clear" w:color="000000" w:fill="FFFFFF"/>
          </w:tcPr>
          <w:p w14:paraId="08D699CB"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3parCF8820</w:t>
            </w:r>
          </w:p>
        </w:tc>
        <w:tc>
          <w:tcPr>
            <w:tcW w:w="747" w:type="pct"/>
            <w:tcBorders>
              <w:top w:val="single" w:sz="4" w:space="0" w:color="auto"/>
              <w:left w:val="single" w:sz="4" w:space="0" w:color="auto"/>
              <w:bottom w:val="single" w:sz="4" w:space="0" w:color="auto"/>
              <w:right w:val="single" w:sz="4" w:space="0" w:color="auto"/>
            </w:tcBorders>
            <w:shd w:val="clear" w:color="000000" w:fill="FFFFFF"/>
          </w:tcPr>
          <w:p w14:paraId="2BD6C4DC"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H3C</w:t>
            </w:r>
          </w:p>
        </w:tc>
        <w:tc>
          <w:tcPr>
            <w:tcW w:w="667" w:type="pct"/>
            <w:tcBorders>
              <w:top w:val="single" w:sz="4" w:space="0" w:color="auto"/>
              <w:left w:val="single" w:sz="4" w:space="0" w:color="auto"/>
              <w:bottom w:val="single" w:sz="4" w:space="0" w:color="auto"/>
              <w:right w:val="single" w:sz="4" w:space="0" w:color="auto"/>
            </w:tcBorders>
            <w:shd w:val="clear" w:color="000000" w:fill="FFFFFF"/>
          </w:tcPr>
          <w:p w14:paraId="694AE3AB"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w:t>
            </w:r>
          </w:p>
        </w:tc>
        <w:tc>
          <w:tcPr>
            <w:tcW w:w="748" w:type="pct"/>
            <w:tcBorders>
              <w:top w:val="single" w:sz="4" w:space="0" w:color="auto"/>
              <w:left w:val="single" w:sz="4" w:space="0" w:color="auto"/>
              <w:bottom w:val="single" w:sz="4" w:space="0" w:color="auto"/>
              <w:right w:val="single" w:sz="4" w:space="0" w:color="auto"/>
            </w:tcBorders>
            <w:shd w:val="clear" w:color="000000" w:fill="FFFFFF"/>
          </w:tcPr>
          <w:p w14:paraId="790CF65A"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西安</w:t>
            </w:r>
          </w:p>
        </w:tc>
        <w:tc>
          <w:tcPr>
            <w:tcW w:w="694" w:type="pct"/>
            <w:tcBorders>
              <w:top w:val="single" w:sz="4" w:space="0" w:color="auto"/>
              <w:left w:val="single" w:sz="4" w:space="0" w:color="auto"/>
              <w:bottom w:val="single" w:sz="4" w:space="0" w:color="auto"/>
              <w:right w:val="single" w:sz="4" w:space="0" w:color="auto"/>
            </w:tcBorders>
            <w:shd w:val="clear" w:color="000000" w:fill="FFFFFF"/>
          </w:tcPr>
          <w:p w14:paraId="0153D5BB" w14:textId="77777777" w:rsidR="00217571" w:rsidRPr="00217571" w:rsidRDefault="00217571" w:rsidP="00217571">
            <w:pPr>
              <w:spacing w:line="360" w:lineRule="auto"/>
              <w:jc w:val="center"/>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2019</w:t>
            </w:r>
          </w:p>
        </w:tc>
      </w:tr>
    </w:tbl>
    <w:p w14:paraId="5FEC6EBF" w14:textId="77777777" w:rsidR="00217571" w:rsidRPr="00217571" w:rsidRDefault="00217571" w:rsidP="00217571">
      <w:pPr>
        <w:spacing w:beforeLines="100" w:before="312" w:line="360" w:lineRule="auto"/>
        <w:ind w:firstLine="646"/>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其中，主要设备参数如下：</w:t>
      </w:r>
    </w:p>
    <w:p w14:paraId="0C617363" w14:textId="77777777" w:rsidR="00217571" w:rsidRPr="00217571" w:rsidRDefault="00217571" w:rsidP="00217571">
      <w:pPr>
        <w:spacing w:line="360" w:lineRule="auto"/>
        <w:ind w:firstLine="645"/>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XP24000：240*600GB FC；25*4*2TB SATA；</w:t>
      </w:r>
    </w:p>
    <w:p w14:paraId="11945E9B" w14:textId="77777777" w:rsidR="00217571" w:rsidRPr="00217571" w:rsidRDefault="00217571" w:rsidP="00217571">
      <w:pPr>
        <w:spacing w:line="360" w:lineRule="auto"/>
        <w:ind w:firstLine="645"/>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XP24000：244*600GB FC；30*4*2TB SATA；</w:t>
      </w:r>
    </w:p>
    <w:p w14:paraId="03FE1849" w14:textId="77777777" w:rsidR="00217571" w:rsidRPr="00217571" w:rsidRDefault="00217571" w:rsidP="00217571">
      <w:pPr>
        <w:spacing w:line="360" w:lineRule="auto"/>
        <w:ind w:firstLine="645"/>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3parCF8820：8*600GB SAS；16*8T SATA；</w:t>
      </w:r>
    </w:p>
    <w:p w14:paraId="45F64FEF" w14:textId="77777777" w:rsidR="00217571" w:rsidRPr="00217571" w:rsidRDefault="00217571" w:rsidP="00217571">
      <w:pPr>
        <w:spacing w:line="360" w:lineRule="auto"/>
        <w:ind w:firstLine="645"/>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3parCF8820：8*600 GB SAS；8*8T SATA；</w:t>
      </w:r>
    </w:p>
    <w:p w14:paraId="15654C22" w14:textId="77777777" w:rsidR="00217571" w:rsidRPr="00217571" w:rsidRDefault="00217571" w:rsidP="00217571">
      <w:pPr>
        <w:pStyle w:val="3"/>
        <w:numPr>
          <w:ilvl w:val="0"/>
          <w:numId w:val="37"/>
        </w:numPr>
        <w:spacing w:before="0" w:after="0" w:line="360" w:lineRule="auto"/>
        <w:jc w:val="left"/>
        <w:rPr>
          <w:rFonts w:ascii="仿宋" w:eastAsia="仿宋" w:hAnsi="仿宋"/>
          <w:b w:val="0"/>
          <w:bCs w:val="0"/>
          <w:sz w:val="24"/>
          <w:szCs w:val="24"/>
        </w:rPr>
      </w:pPr>
      <w:r w:rsidRPr="00217571">
        <w:rPr>
          <w:rFonts w:ascii="仿宋" w:eastAsia="仿宋" w:hAnsi="仿宋" w:hint="eastAsia"/>
          <w:b w:val="0"/>
          <w:bCs w:val="0"/>
          <w:sz w:val="24"/>
          <w:szCs w:val="24"/>
        </w:rPr>
        <w:t>备份、数据库及中间件软件产品</w:t>
      </w:r>
    </w:p>
    <w:p w14:paraId="6A2672B1" w14:textId="77777777" w:rsidR="00217571" w:rsidRPr="00217571" w:rsidRDefault="00217571" w:rsidP="00217571">
      <w:pPr>
        <w:pStyle w:val="4"/>
        <w:numPr>
          <w:ilvl w:val="1"/>
          <w:numId w:val="37"/>
        </w:numPr>
        <w:spacing w:before="0" w:after="0" w:line="360" w:lineRule="auto"/>
        <w:jc w:val="left"/>
        <w:rPr>
          <w:rFonts w:ascii="仿宋" w:eastAsia="仿宋" w:hAnsi="仿宋"/>
          <w:b w:val="0"/>
          <w:bCs w:val="0"/>
          <w:sz w:val="24"/>
          <w:szCs w:val="24"/>
        </w:rPr>
      </w:pPr>
      <w:r w:rsidRPr="00217571">
        <w:rPr>
          <w:rFonts w:ascii="仿宋" w:eastAsia="仿宋" w:hAnsi="仿宋" w:hint="eastAsia"/>
          <w:b w:val="0"/>
          <w:bCs w:val="0"/>
          <w:sz w:val="24"/>
          <w:szCs w:val="24"/>
        </w:rPr>
        <w:t>备份软件</w:t>
      </w:r>
    </w:p>
    <w:p w14:paraId="600ACEEF" w14:textId="77777777" w:rsidR="00217571" w:rsidRPr="00217571" w:rsidRDefault="00217571" w:rsidP="00217571">
      <w:pPr>
        <w:pStyle w:val="af"/>
        <w:spacing w:line="360" w:lineRule="auto"/>
        <w:ind w:firstLine="240"/>
        <w:rPr>
          <w:rFonts w:ascii="仿宋" w:eastAsia="仿宋" w:hAnsi="仿宋"/>
          <w:sz w:val="24"/>
          <w:szCs w:val="24"/>
        </w:rPr>
      </w:pPr>
      <w:r w:rsidRPr="00217571">
        <w:rPr>
          <w:rFonts w:ascii="仿宋" w:eastAsia="仿宋" w:hAnsi="仿宋" w:hint="eastAsia"/>
          <w:sz w:val="24"/>
          <w:szCs w:val="24"/>
        </w:rPr>
        <w:t>西安市市级政务数据中心承载了众多西安市政务业务系统，目前已建设有一套整体的数据备份系统，该系统主要为政务专网和政务外网重要业务系统提供数据备份服务。为有效保证现有托管系统数据安全及合</w:t>
      </w:r>
      <w:proofErr w:type="gramStart"/>
      <w:r w:rsidRPr="00217571">
        <w:rPr>
          <w:rFonts w:ascii="仿宋" w:eastAsia="仿宋" w:hAnsi="仿宋" w:hint="eastAsia"/>
          <w:sz w:val="24"/>
          <w:szCs w:val="24"/>
        </w:rPr>
        <w:t>规</w:t>
      </w:r>
      <w:proofErr w:type="gramEnd"/>
      <w:r w:rsidRPr="00217571">
        <w:rPr>
          <w:rFonts w:ascii="仿宋" w:eastAsia="仿宋" w:hAnsi="仿宋" w:hint="eastAsia"/>
          <w:sz w:val="24"/>
          <w:szCs w:val="24"/>
        </w:rPr>
        <w:t>要求，确保发生系统故障时能及时有效完成数据恢复工作，需供应商提供16个月的华睿泰NBU</w:t>
      </w:r>
      <w:proofErr w:type="gramStart"/>
      <w:r w:rsidRPr="00217571">
        <w:rPr>
          <w:rFonts w:ascii="仿宋" w:eastAsia="仿宋" w:hAnsi="仿宋" w:hint="eastAsia"/>
          <w:sz w:val="24"/>
          <w:szCs w:val="24"/>
        </w:rPr>
        <w:t>原厂维保及</w:t>
      </w:r>
      <w:proofErr w:type="gramEnd"/>
      <w:r w:rsidRPr="00217571">
        <w:rPr>
          <w:rFonts w:ascii="仿宋" w:eastAsia="仿宋" w:hAnsi="仿宋" w:hint="eastAsia"/>
          <w:sz w:val="24"/>
          <w:szCs w:val="24"/>
        </w:rPr>
        <w:t>统一支撑服务，并提供数据安全相关服务。</w:t>
      </w:r>
    </w:p>
    <w:p w14:paraId="19B1907A" w14:textId="77777777" w:rsidR="00217571" w:rsidRPr="00217571" w:rsidRDefault="00217571" w:rsidP="00217571">
      <w:pPr>
        <w:pStyle w:val="af"/>
        <w:ind w:firstLine="240"/>
        <w:rPr>
          <w:rFonts w:ascii="仿宋" w:eastAsia="仿宋" w:hAnsi="仿宋"/>
          <w:sz w:val="24"/>
          <w:szCs w:val="24"/>
        </w:rPr>
      </w:pPr>
      <w:r w:rsidRPr="00217571">
        <w:rPr>
          <w:rFonts w:ascii="仿宋" w:eastAsia="仿宋" w:hAnsi="仿宋" w:cstheme="minorEastAsia" w:hint="eastAsia"/>
          <w:sz w:val="24"/>
          <w:szCs w:val="24"/>
        </w:rPr>
        <w:t>本次备份软件统一支撑服务清单如下：</w:t>
      </w:r>
    </w:p>
    <w:tbl>
      <w:tblPr>
        <w:tblW w:w="8040" w:type="dxa"/>
        <w:tblInd w:w="93" w:type="dxa"/>
        <w:tblLook w:val="04A0" w:firstRow="1" w:lastRow="0" w:firstColumn="1" w:lastColumn="0" w:noHBand="0" w:noVBand="1"/>
      </w:tblPr>
      <w:tblGrid>
        <w:gridCol w:w="820"/>
        <w:gridCol w:w="4157"/>
        <w:gridCol w:w="1842"/>
        <w:gridCol w:w="1221"/>
      </w:tblGrid>
      <w:tr w:rsidR="00217571" w:rsidRPr="00217571" w14:paraId="4B020FA5" w14:textId="77777777" w:rsidTr="00217571">
        <w:trPr>
          <w:trHeight w:val="4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502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序号</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14:paraId="430F5B48"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2DA9B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数量</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5D44258"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备注</w:t>
            </w:r>
          </w:p>
        </w:tc>
      </w:tr>
      <w:tr w:rsidR="00217571" w:rsidRPr="00217571" w14:paraId="1DD4CADD"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1F1970"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4157" w:type="dxa"/>
            <w:tcBorders>
              <w:top w:val="nil"/>
              <w:left w:val="nil"/>
              <w:bottom w:val="single" w:sz="4" w:space="0" w:color="auto"/>
              <w:right w:val="single" w:sz="4" w:space="0" w:color="auto"/>
            </w:tcBorders>
            <w:shd w:val="clear" w:color="auto" w:fill="auto"/>
            <w:vAlign w:val="center"/>
          </w:tcPr>
          <w:p w14:paraId="291FB821"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color w:val="000000"/>
                <w:kern w:val="0"/>
                <w:sz w:val="24"/>
                <w:szCs w:val="24"/>
              </w:rPr>
              <w:t>原厂</w:t>
            </w:r>
            <w:proofErr w:type="gramStart"/>
            <w:r w:rsidRPr="00217571">
              <w:rPr>
                <w:rFonts w:ascii="仿宋" w:eastAsia="仿宋" w:hAnsi="仿宋" w:cs="宋体" w:hint="eastAsia"/>
                <w:color w:val="000000"/>
                <w:kern w:val="0"/>
                <w:sz w:val="24"/>
                <w:szCs w:val="24"/>
              </w:rPr>
              <w:t>标准</w:t>
            </w:r>
            <w:r w:rsidRPr="00217571">
              <w:rPr>
                <w:rFonts w:ascii="仿宋" w:eastAsia="仿宋" w:hAnsi="仿宋" w:cs="宋体"/>
                <w:color w:val="000000"/>
                <w:kern w:val="0"/>
                <w:sz w:val="24"/>
                <w:szCs w:val="24"/>
              </w:rPr>
              <w:t>维保服务</w:t>
            </w:r>
            <w:proofErr w:type="gramEnd"/>
          </w:p>
        </w:tc>
        <w:tc>
          <w:tcPr>
            <w:tcW w:w="1842" w:type="dxa"/>
            <w:tcBorders>
              <w:top w:val="nil"/>
              <w:left w:val="nil"/>
              <w:bottom w:val="single" w:sz="4" w:space="0" w:color="auto"/>
              <w:right w:val="single" w:sz="4" w:space="0" w:color="auto"/>
            </w:tcBorders>
            <w:shd w:val="clear" w:color="auto" w:fill="auto"/>
            <w:vAlign w:val="center"/>
            <w:hideMark/>
          </w:tcPr>
          <w:p w14:paraId="40E786A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1项</w:t>
            </w:r>
          </w:p>
        </w:tc>
        <w:tc>
          <w:tcPr>
            <w:tcW w:w="1221" w:type="dxa"/>
            <w:tcBorders>
              <w:top w:val="nil"/>
              <w:left w:val="nil"/>
              <w:bottom w:val="single" w:sz="4" w:space="0" w:color="auto"/>
              <w:right w:val="single" w:sz="4" w:space="0" w:color="auto"/>
            </w:tcBorders>
            <w:shd w:val="clear" w:color="auto" w:fill="auto"/>
            <w:vAlign w:val="center"/>
            <w:hideMark/>
          </w:tcPr>
          <w:p w14:paraId="0D26A000"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 xml:space="preserve">　</w:t>
            </w:r>
          </w:p>
        </w:tc>
      </w:tr>
      <w:tr w:rsidR="00217571" w:rsidRPr="00217571" w14:paraId="50F0F5B1"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772FD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4157" w:type="dxa"/>
            <w:tcBorders>
              <w:top w:val="nil"/>
              <w:left w:val="nil"/>
              <w:bottom w:val="single" w:sz="4" w:space="0" w:color="auto"/>
              <w:right w:val="single" w:sz="4" w:space="0" w:color="auto"/>
            </w:tcBorders>
            <w:shd w:val="clear" w:color="auto" w:fill="auto"/>
            <w:vAlign w:val="center"/>
          </w:tcPr>
          <w:p w14:paraId="0274183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巡检与运维服务</w:t>
            </w:r>
          </w:p>
        </w:tc>
        <w:tc>
          <w:tcPr>
            <w:tcW w:w="1842" w:type="dxa"/>
            <w:tcBorders>
              <w:top w:val="nil"/>
              <w:left w:val="nil"/>
              <w:bottom w:val="single" w:sz="4" w:space="0" w:color="auto"/>
              <w:right w:val="single" w:sz="4" w:space="0" w:color="auto"/>
            </w:tcBorders>
            <w:shd w:val="clear" w:color="auto" w:fill="auto"/>
            <w:vAlign w:val="center"/>
            <w:hideMark/>
          </w:tcPr>
          <w:p w14:paraId="3AD2A5AA"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1项</w:t>
            </w:r>
          </w:p>
        </w:tc>
        <w:tc>
          <w:tcPr>
            <w:tcW w:w="1221" w:type="dxa"/>
            <w:vMerge w:val="restart"/>
            <w:tcBorders>
              <w:top w:val="nil"/>
              <w:left w:val="nil"/>
              <w:right w:val="single" w:sz="4" w:space="0" w:color="auto"/>
            </w:tcBorders>
            <w:shd w:val="clear" w:color="auto" w:fill="auto"/>
            <w:vAlign w:val="center"/>
            <w:hideMark/>
          </w:tcPr>
          <w:p w14:paraId="3E2A4BD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不少于</w:t>
            </w:r>
          </w:p>
          <w:p w14:paraId="77AD5DB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40人/天</w:t>
            </w:r>
          </w:p>
        </w:tc>
      </w:tr>
      <w:tr w:rsidR="00217571" w:rsidRPr="00217571" w14:paraId="5D86D149"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70E7AC4"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4157" w:type="dxa"/>
            <w:tcBorders>
              <w:top w:val="nil"/>
              <w:left w:val="nil"/>
              <w:bottom w:val="single" w:sz="4" w:space="0" w:color="auto"/>
              <w:right w:val="single" w:sz="4" w:space="0" w:color="auto"/>
            </w:tcBorders>
            <w:shd w:val="clear" w:color="auto" w:fill="auto"/>
            <w:vAlign w:val="center"/>
          </w:tcPr>
          <w:p w14:paraId="11888786"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系统调优服务</w:t>
            </w:r>
          </w:p>
        </w:tc>
        <w:tc>
          <w:tcPr>
            <w:tcW w:w="1842" w:type="dxa"/>
            <w:tcBorders>
              <w:top w:val="nil"/>
              <w:left w:val="nil"/>
              <w:bottom w:val="single" w:sz="4" w:space="0" w:color="auto"/>
              <w:right w:val="single" w:sz="4" w:space="0" w:color="auto"/>
            </w:tcBorders>
            <w:shd w:val="clear" w:color="auto" w:fill="auto"/>
            <w:vAlign w:val="center"/>
            <w:hideMark/>
          </w:tcPr>
          <w:p w14:paraId="3DC3DCB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1项</w:t>
            </w:r>
          </w:p>
        </w:tc>
        <w:tc>
          <w:tcPr>
            <w:tcW w:w="1221" w:type="dxa"/>
            <w:vMerge/>
            <w:tcBorders>
              <w:left w:val="nil"/>
              <w:right w:val="single" w:sz="4" w:space="0" w:color="auto"/>
            </w:tcBorders>
            <w:shd w:val="clear" w:color="auto" w:fill="auto"/>
            <w:vAlign w:val="center"/>
          </w:tcPr>
          <w:p w14:paraId="1DF866A7" w14:textId="77777777" w:rsidR="00217571" w:rsidRPr="00217571" w:rsidRDefault="00217571" w:rsidP="00217571">
            <w:pPr>
              <w:spacing w:line="360" w:lineRule="auto"/>
              <w:jc w:val="left"/>
              <w:rPr>
                <w:rFonts w:ascii="仿宋" w:eastAsia="仿宋" w:hAnsi="仿宋" w:cs="宋体"/>
                <w:color w:val="000000"/>
                <w:kern w:val="0"/>
                <w:sz w:val="24"/>
                <w:szCs w:val="24"/>
              </w:rPr>
            </w:pPr>
          </w:p>
        </w:tc>
      </w:tr>
      <w:tr w:rsidR="00217571" w:rsidRPr="00217571" w14:paraId="5D004DD8"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17B557"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4157" w:type="dxa"/>
            <w:tcBorders>
              <w:top w:val="nil"/>
              <w:left w:val="nil"/>
              <w:bottom w:val="single" w:sz="4" w:space="0" w:color="auto"/>
              <w:right w:val="single" w:sz="4" w:space="0" w:color="auto"/>
            </w:tcBorders>
            <w:shd w:val="clear" w:color="auto" w:fill="auto"/>
            <w:vAlign w:val="center"/>
            <w:hideMark/>
          </w:tcPr>
          <w:p w14:paraId="60947995"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故障应急处理服务</w:t>
            </w:r>
          </w:p>
        </w:tc>
        <w:tc>
          <w:tcPr>
            <w:tcW w:w="1842" w:type="dxa"/>
            <w:tcBorders>
              <w:top w:val="nil"/>
              <w:left w:val="nil"/>
              <w:bottom w:val="single" w:sz="4" w:space="0" w:color="auto"/>
              <w:right w:val="single" w:sz="4" w:space="0" w:color="auto"/>
            </w:tcBorders>
            <w:shd w:val="clear" w:color="auto" w:fill="auto"/>
            <w:vAlign w:val="center"/>
            <w:hideMark/>
          </w:tcPr>
          <w:p w14:paraId="3B094510"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1项</w:t>
            </w:r>
          </w:p>
        </w:tc>
        <w:tc>
          <w:tcPr>
            <w:tcW w:w="1221" w:type="dxa"/>
            <w:vMerge/>
            <w:tcBorders>
              <w:left w:val="nil"/>
              <w:right w:val="single" w:sz="4" w:space="0" w:color="auto"/>
            </w:tcBorders>
            <w:shd w:val="clear" w:color="auto" w:fill="auto"/>
            <w:vAlign w:val="center"/>
          </w:tcPr>
          <w:p w14:paraId="6DAB3AE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r>
      <w:tr w:rsidR="00217571" w:rsidRPr="00217571" w14:paraId="7CE3BF8A"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B736B3"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5</w:t>
            </w:r>
          </w:p>
        </w:tc>
        <w:tc>
          <w:tcPr>
            <w:tcW w:w="4157" w:type="dxa"/>
            <w:tcBorders>
              <w:top w:val="nil"/>
              <w:left w:val="nil"/>
              <w:bottom w:val="single" w:sz="4" w:space="0" w:color="auto"/>
              <w:right w:val="single" w:sz="4" w:space="0" w:color="auto"/>
            </w:tcBorders>
            <w:shd w:val="clear" w:color="auto" w:fill="auto"/>
            <w:vAlign w:val="center"/>
            <w:hideMark/>
          </w:tcPr>
          <w:p w14:paraId="62BA6C0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数据恢复演练服务</w:t>
            </w:r>
          </w:p>
        </w:tc>
        <w:tc>
          <w:tcPr>
            <w:tcW w:w="1842" w:type="dxa"/>
            <w:tcBorders>
              <w:top w:val="nil"/>
              <w:left w:val="nil"/>
              <w:bottom w:val="single" w:sz="4" w:space="0" w:color="auto"/>
              <w:right w:val="single" w:sz="4" w:space="0" w:color="auto"/>
            </w:tcBorders>
            <w:shd w:val="clear" w:color="auto" w:fill="auto"/>
            <w:vAlign w:val="center"/>
            <w:hideMark/>
          </w:tcPr>
          <w:p w14:paraId="24D05F2E"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4项</w:t>
            </w:r>
          </w:p>
        </w:tc>
        <w:tc>
          <w:tcPr>
            <w:tcW w:w="1221" w:type="dxa"/>
            <w:vMerge/>
            <w:tcBorders>
              <w:left w:val="nil"/>
              <w:bottom w:val="single" w:sz="4" w:space="0" w:color="auto"/>
              <w:right w:val="single" w:sz="4" w:space="0" w:color="auto"/>
            </w:tcBorders>
            <w:shd w:val="clear" w:color="auto" w:fill="auto"/>
            <w:vAlign w:val="center"/>
          </w:tcPr>
          <w:p w14:paraId="68E0387B" w14:textId="77777777" w:rsidR="00217571" w:rsidRPr="00217571" w:rsidRDefault="00217571" w:rsidP="00217571">
            <w:pPr>
              <w:widowControl/>
              <w:spacing w:line="360" w:lineRule="auto"/>
              <w:jc w:val="left"/>
              <w:rPr>
                <w:rFonts w:ascii="仿宋" w:eastAsia="仿宋" w:hAnsi="仿宋" w:cs="宋体"/>
                <w:color w:val="000000"/>
                <w:kern w:val="0"/>
                <w:sz w:val="24"/>
                <w:szCs w:val="24"/>
              </w:rPr>
            </w:pPr>
          </w:p>
        </w:tc>
      </w:tr>
      <w:tr w:rsidR="00217571" w:rsidRPr="00217571" w14:paraId="5C6E2C53"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83810C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6</w:t>
            </w:r>
          </w:p>
        </w:tc>
        <w:tc>
          <w:tcPr>
            <w:tcW w:w="4157" w:type="dxa"/>
            <w:tcBorders>
              <w:top w:val="nil"/>
              <w:left w:val="nil"/>
              <w:bottom w:val="single" w:sz="4" w:space="0" w:color="auto"/>
              <w:right w:val="single" w:sz="4" w:space="0" w:color="auto"/>
            </w:tcBorders>
            <w:shd w:val="clear" w:color="auto" w:fill="auto"/>
            <w:vAlign w:val="center"/>
            <w:hideMark/>
          </w:tcPr>
          <w:p w14:paraId="29E9C2D2"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培训服务</w:t>
            </w:r>
          </w:p>
        </w:tc>
        <w:tc>
          <w:tcPr>
            <w:tcW w:w="1842" w:type="dxa"/>
            <w:tcBorders>
              <w:top w:val="nil"/>
              <w:left w:val="nil"/>
              <w:bottom w:val="single" w:sz="4" w:space="0" w:color="auto"/>
              <w:right w:val="single" w:sz="4" w:space="0" w:color="auto"/>
            </w:tcBorders>
            <w:shd w:val="clear" w:color="auto" w:fill="auto"/>
            <w:vAlign w:val="center"/>
            <w:hideMark/>
          </w:tcPr>
          <w:p w14:paraId="07E3C22B"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4人次</w:t>
            </w:r>
          </w:p>
        </w:tc>
        <w:tc>
          <w:tcPr>
            <w:tcW w:w="1221" w:type="dxa"/>
            <w:tcBorders>
              <w:top w:val="nil"/>
              <w:left w:val="nil"/>
              <w:bottom w:val="single" w:sz="4" w:space="0" w:color="auto"/>
              <w:right w:val="single" w:sz="4" w:space="0" w:color="auto"/>
            </w:tcBorders>
            <w:shd w:val="clear" w:color="auto" w:fill="auto"/>
            <w:vAlign w:val="center"/>
          </w:tcPr>
          <w:p w14:paraId="479C90DC"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p>
        </w:tc>
      </w:tr>
      <w:tr w:rsidR="00217571" w:rsidRPr="00217571" w14:paraId="25FC244A" w14:textId="77777777" w:rsidTr="00217571">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A75548"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7</w:t>
            </w:r>
          </w:p>
        </w:tc>
        <w:tc>
          <w:tcPr>
            <w:tcW w:w="4157" w:type="dxa"/>
            <w:tcBorders>
              <w:top w:val="nil"/>
              <w:left w:val="nil"/>
              <w:bottom w:val="single" w:sz="4" w:space="0" w:color="auto"/>
              <w:right w:val="single" w:sz="4" w:space="0" w:color="auto"/>
            </w:tcBorders>
            <w:shd w:val="clear" w:color="auto" w:fill="auto"/>
            <w:vAlign w:val="center"/>
          </w:tcPr>
          <w:p w14:paraId="737F588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数据安全管理制度完善服务</w:t>
            </w:r>
          </w:p>
        </w:tc>
        <w:tc>
          <w:tcPr>
            <w:tcW w:w="1842" w:type="dxa"/>
            <w:tcBorders>
              <w:top w:val="nil"/>
              <w:left w:val="nil"/>
              <w:bottom w:val="single" w:sz="4" w:space="0" w:color="auto"/>
              <w:right w:val="single" w:sz="4" w:space="0" w:color="auto"/>
            </w:tcBorders>
            <w:shd w:val="clear" w:color="auto" w:fill="auto"/>
            <w:vAlign w:val="center"/>
            <w:hideMark/>
          </w:tcPr>
          <w:p w14:paraId="777568F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1项</w:t>
            </w:r>
          </w:p>
        </w:tc>
        <w:tc>
          <w:tcPr>
            <w:tcW w:w="1221" w:type="dxa"/>
            <w:tcBorders>
              <w:top w:val="nil"/>
              <w:left w:val="nil"/>
              <w:bottom w:val="single" w:sz="4" w:space="0" w:color="auto"/>
              <w:right w:val="single" w:sz="4" w:space="0" w:color="auto"/>
            </w:tcBorders>
            <w:shd w:val="clear" w:color="auto" w:fill="auto"/>
            <w:vAlign w:val="center"/>
          </w:tcPr>
          <w:p w14:paraId="6E49F2FF" w14:textId="77777777" w:rsidR="00217571" w:rsidRPr="00217571" w:rsidRDefault="00217571" w:rsidP="00217571">
            <w:pPr>
              <w:widowControl/>
              <w:spacing w:line="360" w:lineRule="auto"/>
              <w:jc w:val="center"/>
              <w:rPr>
                <w:rFonts w:ascii="仿宋" w:eastAsia="仿宋" w:hAnsi="仿宋" w:cs="宋体"/>
                <w:color w:val="000000"/>
                <w:kern w:val="0"/>
                <w:sz w:val="24"/>
                <w:szCs w:val="24"/>
              </w:rPr>
            </w:pPr>
          </w:p>
        </w:tc>
      </w:tr>
    </w:tbl>
    <w:p w14:paraId="5508E3E7" w14:textId="77777777" w:rsidR="00217571" w:rsidRPr="00217571" w:rsidRDefault="00217571" w:rsidP="00217571">
      <w:pPr>
        <w:pStyle w:val="4"/>
        <w:numPr>
          <w:ilvl w:val="1"/>
          <w:numId w:val="37"/>
        </w:numPr>
        <w:spacing w:beforeLines="100" w:before="312" w:after="0" w:line="360" w:lineRule="auto"/>
        <w:ind w:left="799" w:hanging="357"/>
        <w:rPr>
          <w:rFonts w:ascii="仿宋" w:eastAsia="仿宋" w:hAnsi="仿宋"/>
          <w:b w:val="0"/>
          <w:bCs w:val="0"/>
          <w:sz w:val="24"/>
          <w:szCs w:val="24"/>
        </w:rPr>
      </w:pPr>
      <w:r w:rsidRPr="00217571">
        <w:rPr>
          <w:rFonts w:ascii="仿宋" w:eastAsia="仿宋" w:hAnsi="仿宋" w:hint="eastAsia"/>
          <w:b w:val="0"/>
          <w:bCs w:val="0"/>
          <w:sz w:val="24"/>
          <w:szCs w:val="24"/>
        </w:rPr>
        <w:t>数据库软件</w:t>
      </w:r>
    </w:p>
    <w:p w14:paraId="511BF786" w14:textId="77777777" w:rsidR="00217571" w:rsidRPr="00217571" w:rsidRDefault="00217571" w:rsidP="00217571">
      <w:pPr>
        <w:spacing w:line="360" w:lineRule="auto"/>
        <w:ind w:firstLineChars="200" w:firstLine="480"/>
        <w:rPr>
          <w:rFonts w:ascii="仿宋" w:eastAsia="仿宋" w:hAnsi="仿宋"/>
          <w:sz w:val="24"/>
          <w:szCs w:val="24"/>
        </w:rPr>
      </w:pPr>
      <w:r w:rsidRPr="00217571">
        <w:rPr>
          <w:rFonts w:ascii="仿宋" w:eastAsia="仿宋" w:hAnsi="仿宋" w:hint="eastAsia"/>
          <w:sz w:val="24"/>
          <w:szCs w:val="24"/>
        </w:rPr>
        <w:t>为加强信息安全建设，积极探索当前国产主流数据库技术，通过技术交流和功能测试等选型满足业务需求的国产集中式数据库，在</w:t>
      </w:r>
      <w:proofErr w:type="gramStart"/>
      <w:r w:rsidRPr="00217571">
        <w:rPr>
          <w:rFonts w:ascii="仿宋" w:eastAsia="仿宋" w:hAnsi="仿宋" w:hint="eastAsia"/>
          <w:sz w:val="24"/>
          <w:szCs w:val="24"/>
        </w:rPr>
        <w:t>国产信创实施</w:t>
      </w:r>
      <w:proofErr w:type="gramEnd"/>
      <w:r w:rsidRPr="00217571">
        <w:rPr>
          <w:rFonts w:ascii="仿宋" w:eastAsia="仿宋" w:hAnsi="仿宋" w:hint="eastAsia"/>
          <w:sz w:val="24"/>
          <w:szCs w:val="24"/>
        </w:rPr>
        <w:t>过程中积极推进各业务系统的数据库国产化改造，需要</w:t>
      </w:r>
      <w:proofErr w:type="gramStart"/>
      <w:r w:rsidRPr="00217571">
        <w:rPr>
          <w:rFonts w:ascii="仿宋" w:eastAsia="仿宋" w:hAnsi="仿宋" w:hint="eastAsia"/>
          <w:sz w:val="24"/>
          <w:szCs w:val="24"/>
        </w:rPr>
        <w:t>采购高</w:t>
      </w:r>
      <w:proofErr w:type="gramEnd"/>
      <w:r w:rsidRPr="00217571">
        <w:rPr>
          <w:rFonts w:ascii="仿宋" w:eastAsia="仿宋" w:hAnsi="仿宋" w:hint="eastAsia"/>
          <w:sz w:val="24"/>
          <w:szCs w:val="24"/>
        </w:rPr>
        <w:t>安全、高可靠、高性能的国产数据库支撑服务。为确保差异性服务，需采购数据库软件两类，包括数据库软件</w:t>
      </w:r>
      <w:proofErr w:type="gramStart"/>
      <w:r w:rsidRPr="00217571">
        <w:rPr>
          <w:rFonts w:ascii="仿宋" w:eastAsia="仿宋" w:hAnsi="仿宋" w:hint="eastAsia"/>
          <w:sz w:val="24"/>
          <w:szCs w:val="24"/>
        </w:rPr>
        <w:t>一</w:t>
      </w:r>
      <w:proofErr w:type="gramEnd"/>
      <w:r w:rsidRPr="00217571">
        <w:rPr>
          <w:rFonts w:ascii="仿宋" w:eastAsia="仿宋" w:hAnsi="仿宋" w:hint="eastAsia"/>
          <w:sz w:val="24"/>
          <w:szCs w:val="24"/>
        </w:rPr>
        <w:t>（7套），数据库软件二（6套），并提供16个月的统一支撑服务。</w:t>
      </w:r>
    </w:p>
    <w:p w14:paraId="38F3AB05" w14:textId="77777777" w:rsidR="00217571" w:rsidRPr="00217571" w:rsidRDefault="00217571" w:rsidP="00217571">
      <w:pPr>
        <w:pStyle w:val="af"/>
        <w:spacing w:line="360" w:lineRule="auto"/>
        <w:ind w:firstLine="240"/>
        <w:rPr>
          <w:rFonts w:ascii="仿宋" w:eastAsia="仿宋" w:hAnsi="仿宋"/>
          <w:sz w:val="24"/>
          <w:szCs w:val="24"/>
        </w:rPr>
      </w:pPr>
      <w:r w:rsidRPr="00217571">
        <w:rPr>
          <w:rFonts w:ascii="仿宋" w:eastAsia="仿宋" w:hAnsi="仿宋" w:cstheme="minorEastAsia" w:hint="eastAsia"/>
          <w:sz w:val="24"/>
          <w:szCs w:val="24"/>
        </w:rPr>
        <w:t>本次数据库软件统一支撑服务性能指标如下：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1"/>
        <w:gridCol w:w="1502"/>
        <w:gridCol w:w="6033"/>
      </w:tblGrid>
      <w:tr w:rsidR="00217571" w:rsidRPr="00217571" w14:paraId="1829EA88" w14:textId="77777777" w:rsidTr="00217571">
        <w:trPr>
          <w:trHeight w:val="493"/>
          <w:jc w:val="center"/>
        </w:trPr>
        <w:tc>
          <w:tcPr>
            <w:tcW w:w="761" w:type="dxa"/>
            <w:shd w:val="clear" w:color="auto" w:fill="auto"/>
            <w:vAlign w:val="center"/>
          </w:tcPr>
          <w:p w14:paraId="76F4A266" w14:textId="77777777" w:rsidR="00217571" w:rsidRPr="00217571" w:rsidRDefault="00217571" w:rsidP="00217571">
            <w:pPr>
              <w:pStyle w:val="af9"/>
              <w:spacing w:line="360" w:lineRule="auto"/>
              <w:jc w:val="center"/>
              <w:rPr>
                <w:rFonts w:ascii="仿宋" w:eastAsia="仿宋" w:hAnsi="仿宋" w:cs="宋体"/>
                <w:bCs/>
                <w:kern w:val="0"/>
                <w:szCs w:val="24"/>
              </w:rPr>
            </w:pPr>
            <w:r w:rsidRPr="00217571">
              <w:rPr>
                <w:rFonts w:ascii="仿宋" w:eastAsia="仿宋" w:hAnsi="仿宋" w:cstheme="minorEastAsia" w:hint="eastAsia"/>
                <w:bCs/>
                <w:szCs w:val="24"/>
              </w:rPr>
              <w:t>序号</w:t>
            </w:r>
          </w:p>
        </w:tc>
        <w:tc>
          <w:tcPr>
            <w:tcW w:w="1502" w:type="dxa"/>
            <w:shd w:val="clear" w:color="auto" w:fill="auto"/>
            <w:vAlign w:val="center"/>
          </w:tcPr>
          <w:p w14:paraId="22071D1D" w14:textId="77777777" w:rsidR="00217571" w:rsidRPr="00217571" w:rsidRDefault="00217571" w:rsidP="00217571">
            <w:pPr>
              <w:pStyle w:val="af9"/>
              <w:spacing w:line="360" w:lineRule="auto"/>
              <w:jc w:val="center"/>
              <w:rPr>
                <w:rFonts w:ascii="仿宋" w:eastAsia="仿宋" w:hAnsi="仿宋" w:cs="宋体"/>
                <w:bCs/>
                <w:kern w:val="0"/>
                <w:szCs w:val="24"/>
              </w:rPr>
            </w:pPr>
            <w:r w:rsidRPr="00217571">
              <w:rPr>
                <w:rFonts w:ascii="仿宋" w:eastAsia="仿宋" w:hAnsi="仿宋" w:cstheme="minorEastAsia" w:hint="eastAsia"/>
                <w:bCs/>
                <w:szCs w:val="24"/>
              </w:rPr>
              <w:t>指标项</w:t>
            </w:r>
          </w:p>
        </w:tc>
        <w:tc>
          <w:tcPr>
            <w:tcW w:w="6033" w:type="dxa"/>
            <w:shd w:val="clear" w:color="auto" w:fill="auto"/>
            <w:vAlign w:val="center"/>
          </w:tcPr>
          <w:p w14:paraId="05F4B755" w14:textId="77777777" w:rsidR="00217571" w:rsidRPr="00852A9E" w:rsidRDefault="00217571" w:rsidP="00217571">
            <w:pPr>
              <w:pStyle w:val="af9"/>
              <w:spacing w:line="360" w:lineRule="auto"/>
              <w:jc w:val="center"/>
              <w:rPr>
                <w:rFonts w:ascii="仿宋" w:eastAsia="仿宋" w:hAnsi="仿宋" w:cs="宋体"/>
                <w:bCs/>
                <w:kern w:val="0"/>
                <w:szCs w:val="24"/>
              </w:rPr>
            </w:pPr>
            <w:r w:rsidRPr="00852A9E">
              <w:rPr>
                <w:rFonts w:ascii="仿宋" w:eastAsia="仿宋" w:hAnsi="仿宋" w:cs="宋体" w:hint="eastAsia"/>
                <w:bCs/>
                <w:kern w:val="0"/>
                <w:szCs w:val="24"/>
              </w:rPr>
              <w:t>数据库软件</w:t>
            </w:r>
            <w:proofErr w:type="gramStart"/>
            <w:r w:rsidRPr="00852A9E">
              <w:rPr>
                <w:rFonts w:ascii="仿宋" w:eastAsia="仿宋" w:hAnsi="仿宋" w:cs="宋体" w:hint="eastAsia"/>
                <w:bCs/>
                <w:kern w:val="0"/>
                <w:szCs w:val="24"/>
              </w:rPr>
              <w:t>一</w:t>
            </w:r>
            <w:proofErr w:type="gramEnd"/>
            <w:r w:rsidRPr="00852A9E">
              <w:rPr>
                <w:rFonts w:ascii="仿宋" w:eastAsia="仿宋" w:hAnsi="仿宋" w:cs="宋体" w:hint="eastAsia"/>
                <w:bCs/>
                <w:kern w:val="0"/>
                <w:szCs w:val="24"/>
              </w:rPr>
              <w:t>：主要性能指标</w:t>
            </w:r>
          </w:p>
        </w:tc>
      </w:tr>
      <w:tr w:rsidR="00217571" w:rsidRPr="00217571" w14:paraId="4AA7709F" w14:textId="77777777" w:rsidTr="00217571">
        <w:trPr>
          <w:jc w:val="center"/>
        </w:trPr>
        <w:tc>
          <w:tcPr>
            <w:tcW w:w="761" w:type="dxa"/>
            <w:shd w:val="clear" w:color="auto" w:fill="auto"/>
            <w:vAlign w:val="center"/>
          </w:tcPr>
          <w:p w14:paraId="1B173528"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1</w:t>
            </w:r>
          </w:p>
        </w:tc>
        <w:tc>
          <w:tcPr>
            <w:tcW w:w="1502" w:type="dxa"/>
            <w:shd w:val="clear" w:color="auto" w:fill="auto"/>
            <w:vAlign w:val="center"/>
          </w:tcPr>
          <w:p w14:paraId="645EF986"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数据库服务整体要求</w:t>
            </w:r>
          </w:p>
        </w:tc>
        <w:tc>
          <w:tcPr>
            <w:tcW w:w="6033" w:type="dxa"/>
            <w:shd w:val="clear" w:color="auto" w:fill="auto"/>
            <w:vAlign w:val="center"/>
          </w:tcPr>
          <w:p w14:paraId="2A977A26" w14:textId="77777777" w:rsidR="00217571" w:rsidRPr="00217571" w:rsidRDefault="00217571" w:rsidP="00217571">
            <w:pPr>
              <w:pStyle w:val="a0"/>
              <w:spacing w:line="360" w:lineRule="auto"/>
              <w:ind w:firstLineChars="100" w:firstLine="240"/>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t>1、提供为期</w:t>
            </w:r>
            <w:r w:rsidRPr="00217571">
              <w:rPr>
                <w:rFonts w:ascii="仿宋" w:eastAsia="仿宋" w:hAnsi="仿宋" w:cstheme="minorEastAsia"/>
                <w:color w:val="000000"/>
                <w:kern w:val="0"/>
                <w:sz w:val="24"/>
                <w:szCs w:val="24"/>
              </w:rPr>
              <w:t>16</w:t>
            </w:r>
            <w:r w:rsidRPr="00217571">
              <w:rPr>
                <w:rFonts w:ascii="仿宋" w:eastAsia="仿宋" w:hAnsi="仿宋" w:cstheme="minorEastAsia" w:hint="eastAsia"/>
                <w:color w:val="000000"/>
                <w:kern w:val="0"/>
                <w:sz w:val="24"/>
                <w:szCs w:val="24"/>
              </w:rPr>
              <w:t>个月的关系型数据库服务，符合</w:t>
            </w:r>
            <w:proofErr w:type="gramStart"/>
            <w:r w:rsidRPr="00217571">
              <w:rPr>
                <w:rFonts w:ascii="仿宋" w:eastAsia="仿宋" w:hAnsi="仿宋" w:cstheme="minorEastAsia" w:hint="eastAsia"/>
                <w:color w:val="000000"/>
                <w:kern w:val="0"/>
                <w:sz w:val="24"/>
                <w:szCs w:val="24"/>
              </w:rPr>
              <w:t>国产信创</w:t>
            </w:r>
            <w:proofErr w:type="gramEnd"/>
            <w:r w:rsidRPr="00217571">
              <w:rPr>
                <w:rFonts w:ascii="仿宋" w:eastAsia="仿宋" w:hAnsi="仿宋" w:cstheme="minorEastAsia" w:hint="eastAsia"/>
                <w:color w:val="000000"/>
                <w:kern w:val="0"/>
                <w:sz w:val="24"/>
                <w:szCs w:val="24"/>
              </w:rPr>
              <w:t>的相关要求，满足西安市政务服务的性能扩展与稳定性的要求；</w:t>
            </w:r>
          </w:p>
          <w:p w14:paraId="1035CFEF" w14:textId="77777777" w:rsidR="00217571" w:rsidRPr="00217571" w:rsidRDefault="00217571" w:rsidP="00217571">
            <w:pPr>
              <w:spacing w:line="360" w:lineRule="auto"/>
              <w:ind w:firstLineChars="100" w:firstLine="240"/>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t>2、定期例行巡检和预防性维护，服务健康度评估；</w:t>
            </w:r>
          </w:p>
          <w:p w14:paraId="7B76CC47" w14:textId="77777777" w:rsidR="00217571" w:rsidRPr="00217571" w:rsidRDefault="00217571" w:rsidP="00217571">
            <w:pPr>
              <w:pStyle w:val="a0"/>
              <w:spacing w:line="360" w:lineRule="auto"/>
              <w:ind w:firstLine="0"/>
              <w:rPr>
                <w:rFonts w:ascii="仿宋" w:eastAsia="仿宋" w:hAnsi="仿宋"/>
                <w:sz w:val="24"/>
                <w:szCs w:val="24"/>
              </w:rPr>
            </w:pPr>
            <w:r w:rsidRPr="00217571">
              <w:rPr>
                <w:rFonts w:ascii="仿宋" w:eastAsia="仿宋" w:hAnsi="仿宋" w:hint="eastAsia"/>
                <w:sz w:val="24"/>
                <w:szCs w:val="24"/>
              </w:rPr>
              <w:t xml:space="preserve">  3、数据库服务性能评估及优化；</w:t>
            </w:r>
          </w:p>
          <w:p w14:paraId="1787B270"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 xml:space="preserve">  4、数据库服务故障及时响应及问题排查；</w:t>
            </w:r>
          </w:p>
          <w:p w14:paraId="4BD522DE"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 xml:space="preserve">  5、及时更新数据库补丁，修复相关安全漏洞等；</w:t>
            </w:r>
            <w:r w:rsidRPr="00217571">
              <w:rPr>
                <w:rFonts w:ascii="仿宋" w:eastAsia="仿宋" w:hAnsi="仿宋" w:hint="eastAsia"/>
                <w:sz w:val="24"/>
                <w:szCs w:val="24"/>
              </w:rPr>
              <w:br/>
              <w:t xml:space="preserve">  6、</w:t>
            </w:r>
            <w:r w:rsidRPr="00217571">
              <w:rPr>
                <w:rFonts w:ascii="仿宋" w:eastAsia="仿宋" w:hAnsi="仿宋" w:hint="eastAsia"/>
                <w:kern w:val="0"/>
                <w:sz w:val="24"/>
                <w:szCs w:val="24"/>
              </w:rPr>
              <w:t>在服务期内提供免费升级服务。</w:t>
            </w:r>
          </w:p>
        </w:tc>
      </w:tr>
      <w:tr w:rsidR="00217571" w:rsidRPr="00217571" w14:paraId="42AFA201" w14:textId="77777777" w:rsidTr="00217571">
        <w:trPr>
          <w:trHeight w:val="634"/>
          <w:jc w:val="center"/>
        </w:trPr>
        <w:tc>
          <w:tcPr>
            <w:tcW w:w="761" w:type="dxa"/>
            <w:shd w:val="clear" w:color="auto" w:fill="auto"/>
            <w:vAlign w:val="center"/>
          </w:tcPr>
          <w:p w14:paraId="149852AA"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2</w:t>
            </w:r>
          </w:p>
        </w:tc>
        <w:tc>
          <w:tcPr>
            <w:tcW w:w="1502" w:type="dxa"/>
            <w:shd w:val="clear" w:color="auto" w:fill="auto"/>
            <w:vAlign w:val="center"/>
          </w:tcPr>
          <w:p w14:paraId="32A80180"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数据库服务基本功能及性能要求</w:t>
            </w:r>
          </w:p>
        </w:tc>
        <w:tc>
          <w:tcPr>
            <w:tcW w:w="6033" w:type="dxa"/>
            <w:shd w:val="clear" w:color="auto" w:fill="auto"/>
            <w:vAlign w:val="center"/>
          </w:tcPr>
          <w:p w14:paraId="724E58C0" w14:textId="77777777" w:rsidR="00217571" w:rsidRPr="00217571" w:rsidRDefault="00217571" w:rsidP="00217571">
            <w:pPr>
              <w:pStyle w:val="a0"/>
              <w:spacing w:line="360" w:lineRule="auto"/>
              <w:ind w:firstLineChars="100" w:firstLine="240"/>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t>数据库服务需为国产集中式关系型数据库服务。具有跨操作系统平台的能力，Linux、麒麟、UOS等操作系统等，支持INTEL、鲲鹏、飞腾等处理器；</w:t>
            </w:r>
          </w:p>
        </w:tc>
      </w:tr>
      <w:tr w:rsidR="00217571" w:rsidRPr="00217571" w14:paraId="536FA222" w14:textId="77777777" w:rsidTr="00217571">
        <w:trPr>
          <w:jc w:val="center"/>
        </w:trPr>
        <w:tc>
          <w:tcPr>
            <w:tcW w:w="761" w:type="dxa"/>
            <w:shd w:val="clear" w:color="auto" w:fill="auto"/>
            <w:vAlign w:val="center"/>
          </w:tcPr>
          <w:p w14:paraId="66E6DBB3"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3</w:t>
            </w:r>
          </w:p>
        </w:tc>
        <w:tc>
          <w:tcPr>
            <w:tcW w:w="1502" w:type="dxa"/>
            <w:shd w:val="clear" w:color="auto" w:fill="auto"/>
            <w:vAlign w:val="center"/>
          </w:tcPr>
          <w:p w14:paraId="41874BFA" w14:textId="77777777" w:rsidR="00217571" w:rsidRPr="00217571" w:rsidRDefault="00217571" w:rsidP="00217571">
            <w:pPr>
              <w:spacing w:line="360" w:lineRule="auto"/>
              <w:jc w:val="center"/>
              <w:rPr>
                <w:rFonts w:ascii="仿宋" w:eastAsia="仿宋" w:hAnsi="仿宋" w:cstheme="minorEastAsia"/>
                <w:sz w:val="24"/>
                <w:szCs w:val="24"/>
              </w:rPr>
            </w:pPr>
            <w:r w:rsidRPr="00217571">
              <w:rPr>
                <w:rFonts w:ascii="仿宋" w:eastAsia="仿宋" w:hAnsi="仿宋" w:cstheme="minorEastAsia" w:hint="eastAsia"/>
                <w:sz w:val="24"/>
                <w:szCs w:val="24"/>
              </w:rPr>
              <w:t>数据库服务兼容性</w:t>
            </w:r>
          </w:p>
          <w:p w14:paraId="7E7A8983"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theme="minorEastAsia" w:hint="eastAsia"/>
                <w:szCs w:val="24"/>
              </w:rPr>
              <w:t>要求</w:t>
            </w:r>
          </w:p>
        </w:tc>
        <w:tc>
          <w:tcPr>
            <w:tcW w:w="6033" w:type="dxa"/>
            <w:shd w:val="clear" w:color="auto" w:fill="auto"/>
            <w:vAlign w:val="center"/>
          </w:tcPr>
          <w:p w14:paraId="3DFA62AC" w14:textId="77777777" w:rsidR="00217571" w:rsidRPr="00217571" w:rsidRDefault="00217571" w:rsidP="00217571">
            <w:pPr>
              <w:widowControl/>
              <w:snapToGrid w:val="0"/>
              <w:spacing w:line="360" w:lineRule="auto"/>
              <w:textAlignment w:val="baseline"/>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t>提供与当前国产化平台芯片架构、操作系统、国产中间</w:t>
            </w:r>
            <w:proofErr w:type="gramStart"/>
            <w:r w:rsidRPr="00217571">
              <w:rPr>
                <w:rFonts w:ascii="仿宋" w:eastAsia="仿宋" w:hAnsi="仿宋" w:cstheme="minorEastAsia" w:hint="eastAsia"/>
                <w:color w:val="000000"/>
                <w:kern w:val="0"/>
                <w:sz w:val="24"/>
                <w:szCs w:val="24"/>
              </w:rPr>
              <w:t>件相关</w:t>
            </w:r>
            <w:proofErr w:type="gramEnd"/>
            <w:r w:rsidRPr="00217571">
              <w:rPr>
                <w:rFonts w:ascii="仿宋" w:eastAsia="仿宋" w:hAnsi="仿宋" w:cstheme="minorEastAsia" w:hint="eastAsia"/>
                <w:color w:val="000000"/>
                <w:kern w:val="0"/>
                <w:sz w:val="24"/>
                <w:szCs w:val="24"/>
              </w:rPr>
              <w:t>兼容性证明：</w:t>
            </w:r>
          </w:p>
          <w:p w14:paraId="49A83288" w14:textId="77777777" w:rsidR="00217571" w:rsidRPr="00217571" w:rsidRDefault="00217571" w:rsidP="00217571">
            <w:pPr>
              <w:widowControl/>
              <w:snapToGrid w:val="0"/>
              <w:spacing w:line="360" w:lineRule="auto"/>
              <w:textAlignment w:val="baseline"/>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sym w:font="Wingdings 2" w:char="F06A"/>
            </w:r>
            <w:r w:rsidRPr="00217571">
              <w:rPr>
                <w:rFonts w:ascii="仿宋" w:eastAsia="仿宋" w:hAnsi="仿宋" w:cstheme="minorEastAsia" w:hint="eastAsia"/>
                <w:color w:val="000000"/>
                <w:kern w:val="0"/>
                <w:sz w:val="24"/>
                <w:szCs w:val="24"/>
              </w:rPr>
              <w:t>兼容操作系统：支持国产操作系统：麒麟、统信等；</w:t>
            </w:r>
          </w:p>
          <w:p w14:paraId="54A76146" w14:textId="77777777" w:rsidR="00217571" w:rsidRPr="00217571" w:rsidRDefault="00217571" w:rsidP="00217571">
            <w:pPr>
              <w:widowControl/>
              <w:snapToGrid w:val="0"/>
              <w:spacing w:line="360" w:lineRule="auto"/>
              <w:textAlignment w:val="baseline"/>
              <w:rPr>
                <w:rFonts w:ascii="仿宋" w:eastAsia="仿宋" w:hAnsi="仿宋" w:cstheme="minorEastAsia"/>
                <w:color w:val="000000"/>
                <w:kern w:val="0"/>
                <w:sz w:val="24"/>
                <w:szCs w:val="24"/>
              </w:rPr>
            </w:pPr>
            <w:r w:rsidRPr="00217571">
              <w:rPr>
                <w:rFonts w:ascii="仿宋" w:eastAsia="仿宋" w:hAnsi="仿宋" w:cstheme="minorEastAsia" w:hint="eastAsia"/>
                <w:color w:val="000000"/>
                <w:kern w:val="0"/>
                <w:sz w:val="24"/>
                <w:szCs w:val="24"/>
              </w:rPr>
              <w:sym w:font="Wingdings 2" w:char="F06B"/>
            </w:r>
            <w:r w:rsidRPr="00217571">
              <w:rPr>
                <w:rFonts w:ascii="仿宋" w:eastAsia="仿宋" w:hAnsi="仿宋" w:cstheme="minorEastAsia" w:hint="eastAsia"/>
                <w:color w:val="000000"/>
                <w:kern w:val="0"/>
                <w:sz w:val="24"/>
                <w:szCs w:val="24"/>
              </w:rPr>
              <w:t>兼容架构：ARM、国产X86、MIPS，支持国产芯片：鲲鹏、海光、龙芯等；</w:t>
            </w:r>
          </w:p>
          <w:p w14:paraId="344B9A6A"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cstheme="minorEastAsia" w:hint="eastAsia"/>
                <w:color w:val="000000"/>
                <w:kern w:val="0"/>
                <w:sz w:val="24"/>
                <w:szCs w:val="24"/>
              </w:rPr>
              <w:t>③</w:t>
            </w:r>
            <w:r w:rsidRPr="00217571">
              <w:rPr>
                <w:rFonts w:ascii="仿宋" w:eastAsia="仿宋" w:hAnsi="仿宋" w:cs="Calibri" w:hint="eastAsia"/>
                <w:color w:val="000000"/>
                <w:kern w:val="0"/>
                <w:sz w:val="24"/>
                <w:szCs w:val="24"/>
              </w:rPr>
              <w:t>兼容国产中间件：</w:t>
            </w:r>
            <w:r w:rsidRPr="00217571">
              <w:rPr>
                <w:rFonts w:ascii="仿宋" w:eastAsia="仿宋" w:hAnsi="仿宋" w:cs="宋体" w:hint="eastAsia"/>
                <w:kern w:val="0"/>
                <w:sz w:val="24"/>
                <w:szCs w:val="24"/>
                <w:lang w:val="zh-CN" w:bidi="ar"/>
              </w:rPr>
              <w:t>东方通、金蝶、宝兰德等</w:t>
            </w:r>
            <w:r w:rsidRPr="00217571">
              <w:rPr>
                <w:rFonts w:ascii="仿宋" w:eastAsia="仿宋" w:hAnsi="仿宋" w:cs="Calibri" w:hint="eastAsia"/>
                <w:color w:val="000000"/>
                <w:kern w:val="0"/>
                <w:sz w:val="24"/>
                <w:szCs w:val="24"/>
              </w:rPr>
              <w:t>。</w:t>
            </w:r>
          </w:p>
        </w:tc>
      </w:tr>
    </w:tbl>
    <w:p w14:paraId="7CABD315" w14:textId="77777777" w:rsidR="00217571" w:rsidRPr="00217571" w:rsidRDefault="00217571" w:rsidP="00217571">
      <w:pPr>
        <w:pStyle w:val="af"/>
        <w:ind w:firstLine="210"/>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1"/>
        <w:gridCol w:w="1502"/>
        <w:gridCol w:w="6033"/>
      </w:tblGrid>
      <w:tr w:rsidR="00217571" w:rsidRPr="00217571" w14:paraId="7CB7F394" w14:textId="77777777" w:rsidTr="00217571">
        <w:trPr>
          <w:trHeight w:val="493"/>
          <w:jc w:val="center"/>
        </w:trPr>
        <w:tc>
          <w:tcPr>
            <w:tcW w:w="761" w:type="dxa"/>
            <w:shd w:val="clear" w:color="auto" w:fill="auto"/>
            <w:vAlign w:val="center"/>
          </w:tcPr>
          <w:p w14:paraId="66CDB993" w14:textId="77777777" w:rsidR="00217571" w:rsidRPr="00852A9E" w:rsidRDefault="00217571" w:rsidP="00217571">
            <w:pPr>
              <w:pStyle w:val="af9"/>
              <w:spacing w:line="360" w:lineRule="auto"/>
              <w:jc w:val="center"/>
              <w:rPr>
                <w:rFonts w:ascii="仿宋" w:eastAsia="仿宋" w:hAnsi="仿宋" w:cs="宋体"/>
                <w:kern w:val="0"/>
                <w:szCs w:val="24"/>
              </w:rPr>
            </w:pPr>
            <w:r w:rsidRPr="00852A9E">
              <w:rPr>
                <w:rFonts w:ascii="仿宋" w:eastAsia="仿宋" w:hAnsi="仿宋" w:cs="宋体" w:hint="eastAsia"/>
                <w:kern w:val="0"/>
                <w:szCs w:val="24"/>
              </w:rPr>
              <w:t>序号</w:t>
            </w:r>
          </w:p>
        </w:tc>
        <w:tc>
          <w:tcPr>
            <w:tcW w:w="1502" w:type="dxa"/>
            <w:shd w:val="clear" w:color="auto" w:fill="auto"/>
            <w:vAlign w:val="center"/>
          </w:tcPr>
          <w:p w14:paraId="7D551A6F" w14:textId="77777777" w:rsidR="00217571" w:rsidRPr="00852A9E" w:rsidRDefault="00217571" w:rsidP="00217571">
            <w:pPr>
              <w:pStyle w:val="af9"/>
              <w:spacing w:line="360" w:lineRule="auto"/>
              <w:jc w:val="center"/>
              <w:rPr>
                <w:rFonts w:ascii="仿宋" w:eastAsia="仿宋" w:hAnsi="仿宋" w:cs="宋体"/>
                <w:kern w:val="0"/>
                <w:szCs w:val="24"/>
              </w:rPr>
            </w:pPr>
            <w:r w:rsidRPr="00852A9E">
              <w:rPr>
                <w:rFonts w:ascii="仿宋" w:eastAsia="仿宋" w:hAnsi="仿宋" w:cs="宋体"/>
                <w:kern w:val="0"/>
                <w:szCs w:val="24"/>
              </w:rPr>
              <w:t>指标项</w:t>
            </w:r>
          </w:p>
        </w:tc>
        <w:tc>
          <w:tcPr>
            <w:tcW w:w="6033" w:type="dxa"/>
            <w:shd w:val="clear" w:color="auto" w:fill="auto"/>
            <w:vAlign w:val="center"/>
          </w:tcPr>
          <w:p w14:paraId="44E412F4" w14:textId="77777777" w:rsidR="00217571" w:rsidRPr="00852A9E" w:rsidRDefault="00217571" w:rsidP="00217571">
            <w:pPr>
              <w:pStyle w:val="af9"/>
              <w:spacing w:line="360" w:lineRule="auto"/>
              <w:jc w:val="center"/>
              <w:rPr>
                <w:rFonts w:ascii="仿宋" w:eastAsia="仿宋" w:hAnsi="仿宋" w:cs="宋体"/>
                <w:kern w:val="0"/>
                <w:szCs w:val="24"/>
              </w:rPr>
            </w:pPr>
            <w:r w:rsidRPr="00852A9E">
              <w:rPr>
                <w:rFonts w:ascii="仿宋" w:eastAsia="仿宋" w:hAnsi="仿宋" w:cs="宋体" w:hint="eastAsia"/>
                <w:kern w:val="0"/>
                <w:szCs w:val="24"/>
              </w:rPr>
              <w:t>数据库软件二：主要性能指标</w:t>
            </w:r>
          </w:p>
        </w:tc>
      </w:tr>
      <w:tr w:rsidR="00217571" w:rsidRPr="00217571" w14:paraId="57C31F78" w14:textId="77777777" w:rsidTr="00217571">
        <w:trPr>
          <w:jc w:val="center"/>
        </w:trPr>
        <w:tc>
          <w:tcPr>
            <w:tcW w:w="761" w:type="dxa"/>
            <w:shd w:val="clear" w:color="auto" w:fill="auto"/>
            <w:vAlign w:val="center"/>
          </w:tcPr>
          <w:p w14:paraId="380865E8"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1</w:t>
            </w:r>
          </w:p>
        </w:tc>
        <w:tc>
          <w:tcPr>
            <w:tcW w:w="1502" w:type="dxa"/>
            <w:shd w:val="clear" w:color="auto" w:fill="auto"/>
            <w:vAlign w:val="center"/>
          </w:tcPr>
          <w:p w14:paraId="353A59E9"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基本要求</w:t>
            </w:r>
          </w:p>
        </w:tc>
        <w:tc>
          <w:tcPr>
            <w:tcW w:w="6033" w:type="dxa"/>
            <w:shd w:val="clear" w:color="auto" w:fill="auto"/>
          </w:tcPr>
          <w:p w14:paraId="1A981750"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数据库为国产品牌，为关系型数据库，支持集中式部署；</w:t>
            </w:r>
          </w:p>
        </w:tc>
      </w:tr>
      <w:tr w:rsidR="00217571" w:rsidRPr="00217571" w14:paraId="4997E863" w14:textId="77777777" w:rsidTr="00217571">
        <w:trPr>
          <w:trHeight w:val="634"/>
          <w:jc w:val="center"/>
        </w:trPr>
        <w:tc>
          <w:tcPr>
            <w:tcW w:w="761" w:type="dxa"/>
            <w:shd w:val="clear" w:color="auto" w:fill="auto"/>
            <w:vAlign w:val="center"/>
          </w:tcPr>
          <w:p w14:paraId="739B1C67"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2</w:t>
            </w:r>
          </w:p>
        </w:tc>
        <w:tc>
          <w:tcPr>
            <w:tcW w:w="1502" w:type="dxa"/>
            <w:vMerge w:val="restart"/>
            <w:shd w:val="clear" w:color="auto" w:fill="auto"/>
            <w:vAlign w:val="center"/>
          </w:tcPr>
          <w:p w14:paraId="209D8525"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产品资质</w:t>
            </w:r>
          </w:p>
        </w:tc>
        <w:tc>
          <w:tcPr>
            <w:tcW w:w="6033" w:type="dxa"/>
            <w:shd w:val="clear" w:color="auto" w:fill="auto"/>
          </w:tcPr>
          <w:p w14:paraId="56099B4E"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为避免知识产权纠纷，需具备完全自主知识产权，提供产品自主原创性测评证书复印件。</w:t>
            </w:r>
          </w:p>
        </w:tc>
      </w:tr>
      <w:tr w:rsidR="00217571" w:rsidRPr="00217571" w14:paraId="03587F59" w14:textId="77777777" w:rsidTr="00217571">
        <w:trPr>
          <w:jc w:val="center"/>
        </w:trPr>
        <w:tc>
          <w:tcPr>
            <w:tcW w:w="761" w:type="dxa"/>
            <w:shd w:val="clear" w:color="auto" w:fill="auto"/>
            <w:vAlign w:val="center"/>
          </w:tcPr>
          <w:p w14:paraId="63BAEAC4"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3</w:t>
            </w:r>
          </w:p>
        </w:tc>
        <w:tc>
          <w:tcPr>
            <w:tcW w:w="1502" w:type="dxa"/>
            <w:vMerge/>
            <w:shd w:val="clear" w:color="auto" w:fill="auto"/>
            <w:vAlign w:val="center"/>
          </w:tcPr>
          <w:p w14:paraId="14CD4203" w14:textId="77777777" w:rsidR="00217571" w:rsidRPr="00217571" w:rsidRDefault="00217571" w:rsidP="00217571">
            <w:pPr>
              <w:pStyle w:val="af9"/>
              <w:spacing w:line="360" w:lineRule="auto"/>
              <w:jc w:val="center"/>
              <w:rPr>
                <w:rFonts w:ascii="仿宋" w:eastAsia="仿宋" w:hAnsi="仿宋" w:cs="宋体"/>
                <w:kern w:val="0"/>
                <w:szCs w:val="24"/>
              </w:rPr>
            </w:pPr>
          </w:p>
        </w:tc>
        <w:tc>
          <w:tcPr>
            <w:tcW w:w="6033" w:type="dxa"/>
            <w:shd w:val="clear" w:color="auto" w:fill="auto"/>
          </w:tcPr>
          <w:p w14:paraId="216A3AA5"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产品获得中国国家信息安全产品与网络关键设备和网络安全专用产品双认证，提供证书复印件。</w:t>
            </w:r>
          </w:p>
        </w:tc>
      </w:tr>
      <w:tr w:rsidR="00217571" w:rsidRPr="00217571" w14:paraId="1B178AB0" w14:textId="77777777" w:rsidTr="00217571">
        <w:trPr>
          <w:jc w:val="center"/>
        </w:trPr>
        <w:tc>
          <w:tcPr>
            <w:tcW w:w="761" w:type="dxa"/>
            <w:shd w:val="clear" w:color="auto" w:fill="auto"/>
            <w:vAlign w:val="center"/>
          </w:tcPr>
          <w:p w14:paraId="751A1DAB"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4</w:t>
            </w:r>
          </w:p>
        </w:tc>
        <w:tc>
          <w:tcPr>
            <w:tcW w:w="1502" w:type="dxa"/>
            <w:vMerge w:val="restart"/>
            <w:shd w:val="clear" w:color="auto" w:fill="auto"/>
            <w:vAlign w:val="center"/>
          </w:tcPr>
          <w:p w14:paraId="05F12D00"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兼容性要求</w:t>
            </w:r>
          </w:p>
        </w:tc>
        <w:tc>
          <w:tcPr>
            <w:tcW w:w="6033" w:type="dxa"/>
            <w:shd w:val="clear" w:color="auto" w:fill="auto"/>
          </w:tcPr>
          <w:p w14:paraId="1058007E" w14:textId="77777777" w:rsidR="00217571" w:rsidRPr="00217571" w:rsidRDefault="00217571" w:rsidP="00217571">
            <w:pPr>
              <w:pStyle w:val="af9"/>
              <w:spacing w:line="360" w:lineRule="auto"/>
              <w:rPr>
                <w:rFonts w:ascii="仿宋" w:eastAsia="仿宋" w:hAnsi="仿宋" w:cs="宋体"/>
                <w:kern w:val="0"/>
                <w:szCs w:val="24"/>
              </w:rPr>
            </w:pPr>
            <w:r w:rsidRPr="00217571">
              <w:rPr>
                <w:rFonts w:ascii="仿宋" w:eastAsia="仿宋" w:hAnsi="仿宋" w:cs="宋体" w:hint="eastAsia"/>
                <w:kern w:val="0"/>
                <w:szCs w:val="24"/>
              </w:rPr>
              <w:t>支持主流国产芯片：飞腾、龙芯、鲲鹏、申威、兆芯、海光等；支持国产主流厂商操作系统：统信UOS、麒麟、普华、中科方德、凝思等。支持国产主流应用中间件厂商：东方通、宝兰德、金蝶、中创、华宇等。支持云平台部署：天翼云、阿里云、华为云等。支持提供双方兼容性互认证证明。</w:t>
            </w:r>
          </w:p>
        </w:tc>
      </w:tr>
      <w:tr w:rsidR="00217571" w:rsidRPr="00217571" w14:paraId="5D0B48EB" w14:textId="77777777" w:rsidTr="00217571">
        <w:trPr>
          <w:jc w:val="center"/>
        </w:trPr>
        <w:tc>
          <w:tcPr>
            <w:tcW w:w="761" w:type="dxa"/>
            <w:shd w:val="clear" w:color="auto" w:fill="auto"/>
            <w:vAlign w:val="center"/>
          </w:tcPr>
          <w:p w14:paraId="71303C27"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5</w:t>
            </w:r>
          </w:p>
        </w:tc>
        <w:tc>
          <w:tcPr>
            <w:tcW w:w="1502" w:type="dxa"/>
            <w:vMerge/>
            <w:shd w:val="clear" w:color="auto" w:fill="auto"/>
            <w:vAlign w:val="center"/>
          </w:tcPr>
          <w:p w14:paraId="6280A98A" w14:textId="77777777" w:rsidR="00217571" w:rsidRPr="00217571" w:rsidRDefault="00217571" w:rsidP="00217571">
            <w:pPr>
              <w:pStyle w:val="af9"/>
              <w:spacing w:line="360" w:lineRule="auto"/>
              <w:jc w:val="center"/>
              <w:rPr>
                <w:rFonts w:ascii="仿宋" w:eastAsia="仿宋" w:hAnsi="仿宋" w:cs="宋体"/>
                <w:kern w:val="0"/>
                <w:szCs w:val="24"/>
              </w:rPr>
            </w:pPr>
          </w:p>
        </w:tc>
        <w:tc>
          <w:tcPr>
            <w:tcW w:w="6033" w:type="dxa"/>
            <w:shd w:val="clear" w:color="auto" w:fill="auto"/>
          </w:tcPr>
          <w:p w14:paraId="7CF4F942"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支持与 Oracle 兼容的多种数据类型、索引、</w:t>
            </w:r>
            <w:proofErr w:type="gramStart"/>
            <w:r w:rsidRPr="00217571">
              <w:rPr>
                <w:rFonts w:ascii="仿宋" w:eastAsia="仿宋" w:hAnsi="仿宋" w:hint="eastAsia"/>
                <w:kern w:val="0"/>
                <w:sz w:val="24"/>
                <w:szCs w:val="24"/>
              </w:rPr>
              <w:t>主外键约束</w:t>
            </w:r>
            <w:proofErr w:type="gramEnd"/>
            <w:r w:rsidRPr="00217571">
              <w:rPr>
                <w:rFonts w:ascii="仿宋" w:eastAsia="仿宋" w:hAnsi="仿宋" w:hint="eastAsia"/>
                <w:kern w:val="0"/>
                <w:sz w:val="24"/>
                <w:szCs w:val="24"/>
              </w:rPr>
              <w:t>、触发器、存储过程、包、匿名块、层次查询、视图、物化视图等。</w:t>
            </w:r>
          </w:p>
        </w:tc>
      </w:tr>
      <w:tr w:rsidR="00217571" w:rsidRPr="00217571" w14:paraId="1C7BB097" w14:textId="77777777" w:rsidTr="00217571">
        <w:trPr>
          <w:jc w:val="center"/>
        </w:trPr>
        <w:tc>
          <w:tcPr>
            <w:tcW w:w="761" w:type="dxa"/>
            <w:shd w:val="clear" w:color="auto" w:fill="auto"/>
            <w:vAlign w:val="center"/>
          </w:tcPr>
          <w:p w14:paraId="14F94799"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6</w:t>
            </w:r>
          </w:p>
        </w:tc>
        <w:tc>
          <w:tcPr>
            <w:tcW w:w="1502" w:type="dxa"/>
            <w:shd w:val="clear" w:color="auto" w:fill="auto"/>
            <w:vAlign w:val="center"/>
          </w:tcPr>
          <w:p w14:paraId="3A3C8576"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性能要求</w:t>
            </w:r>
          </w:p>
        </w:tc>
        <w:tc>
          <w:tcPr>
            <w:tcW w:w="6033" w:type="dxa"/>
            <w:shd w:val="clear" w:color="auto" w:fill="auto"/>
          </w:tcPr>
          <w:p w14:paraId="3ED8C148" w14:textId="77777777" w:rsidR="00217571" w:rsidRPr="00217571" w:rsidRDefault="00217571" w:rsidP="00217571">
            <w:pPr>
              <w:widowControl/>
              <w:spacing w:line="360" w:lineRule="auto"/>
              <w:jc w:val="left"/>
              <w:rPr>
                <w:rFonts w:ascii="仿宋" w:eastAsia="仿宋" w:hAnsi="仿宋"/>
                <w:sz w:val="24"/>
                <w:szCs w:val="24"/>
                <w:shd w:val="clear" w:color="auto" w:fill="FFFFFF"/>
              </w:rPr>
            </w:pPr>
            <w:r w:rsidRPr="00217571">
              <w:rPr>
                <w:rFonts w:ascii="仿宋" w:eastAsia="仿宋" w:hAnsi="仿宋" w:hint="eastAsia"/>
                <w:sz w:val="24"/>
                <w:szCs w:val="24"/>
                <w:shd w:val="clear" w:color="auto" w:fill="FFFFFF"/>
              </w:rPr>
              <w:t>数据量为50万行记录的大数据表进行复杂关联查询(SQL 语句包括聚集、排序、IN 子查询)，响应时间在40ms以内，提供第三方测试报告。</w:t>
            </w:r>
          </w:p>
        </w:tc>
      </w:tr>
      <w:tr w:rsidR="00217571" w:rsidRPr="00217571" w14:paraId="07CB3A13" w14:textId="77777777" w:rsidTr="00217571">
        <w:trPr>
          <w:jc w:val="center"/>
        </w:trPr>
        <w:tc>
          <w:tcPr>
            <w:tcW w:w="761" w:type="dxa"/>
            <w:shd w:val="clear" w:color="auto" w:fill="auto"/>
            <w:vAlign w:val="center"/>
          </w:tcPr>
          <w:p w14:paraId="503244A1"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7</w:t>
            </w:r>
          </w:p>
        </w:tc>
        <w:tc>
          <w:tcPr>
            <w:tcW w:w="1502" w:type="dxa"/>
            <w:vMerge w:val="restart"/>
            <w:shd w:val="clear" w:color="auto" w:fill="auto"/>
            <w:vAlign w:val="center"/>
          </w:tcPr>
          <w:p w14:paraId="337FC209"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功能要求</w:t>
            </w:r>
          </w:p>
        </w:tc>
        <w:tc>
          <w:tcPr>
            <w:tcW w:w="6033" w:type="dxa"/>
            <w:shd w:val="clear" w:color="auto" w:fill="auto"/>
          </w:tcPr>
          <w:p w14:paraId="47439C2D"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产品支持物理备份及恢复、逻辑备份及恢复；支持完全备份、增量备份。支持第三方备份软件，如鼎甲、爱数等</w:t>
            </w:r>
          </w:p>
        </w:tc>
      </w:tr>
      <w:tr w:rsidR="00217571" w:rsidRPr="00217571" w14:paraId="64E4B712" w14:textId="77777777" w:rsidTr="00217571">
        <w:trPr>
          <w:jc w:val="center"/>
        </w:trPr>
        <w:tc>
          <w:tcPr>
            <w:tcW w:w="761" w:type="dxa"/>
            <w:shd w:val="clear" w:color="auto" w:fill="auto"/>
            <w:vAlign w:val="center"/>
          </w:tcPr>
          <w:p w14:paraId="1A7FA892"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kern w:val="0"/>
                <w:szCs w:val="24"/>
              </w:rPr>
              <w:t>8</w:t>
            </w:r>
          </w:p>
        </w:tc>
        <w:tc>
          <w:tcPr>
            <w:tcW w:w="1502" w:type="dxa"/>
            <w:vMerge/>
            <w:shd w:val="clear" w:color="auto" w:fill="auto"/>
            <w:vAlign w:val="center"/>
          </w:tcPr>
          <w:p w14:paraId="2E72AF53" w14:textId="77777777" w:rsidR="00217571" w:rsidRPr="00217571" w:rsidRDefault="00217571" w:rsidP="00217571">
            <w:pPr>
              <w:pStyle w:val="af9"/>
              <w:spacing w:line="360" w:lineRule="auto"/>
              <w:jc w:val="center"/>
              <w:rPr>
                <w:rFonts w:ascii="仿宋" w:eastAsia="仿宋" w:hAnsi="仿宋" w:cs="宋体"/>
                <w:kern w:val="0"/>
                <w:szCs w:val="24"/>
              </w:rPr>
            </w:pPr>
          </w:p>
        </w:tc>
        <w:tc>
          <w:tcPr>
            <w:tcW w:w="6033" w:type="dxa"/>
            <w:shd w:val="clear" w:color="auto" w:fill="auto"/>
          </w:tcPr>
          <w:p w14:paraId="00BCC52B"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支持统一的集中式图形化数据库运</w:t>
            </w:r>
            <w:proofErr w:type="gramStart"/>
            <w:r w:rsidRPr="00217571">
              <w:rPr>
                <w:rFonts w:ascii="仿宋" w:eastAsia="仿宋" w:hAnsi="仿宋" w:hint="eastAsia"/>
                <w:sz w:val="24"/>
                <w:szCs w:val="24"/>
              </w:rPr>
              <w:t>维管理</w:t>
            </w:r>
            <w:proofErr w:type="gramEnd"/>
            <w:r w:rsidRPr="00217571">
              <w:rPr>
                <w:rFonts w:ascii="仿宋" w:eastAsia="仿宋" w:hAnsi="仿宋" w:hint="eastAsia"/>
                <w:sz w:val="24"/>
                <w:szCs w:val="24"/>
              </w:rPr>
              <w:t>工具，可对不同硬件平台和版本的数据库进行集中管理；支持跨平台迁移。提供真实的系统功能界面截图。</w:t>
            </w:r>
          </w:p>
        </w:tc>
      </w:tr>
      <w:tr w:rsidR="00217571" w:rsidRPr="00217571" w14:paraId="6A31412D" w14:textId="77777777" w:rsidTr="00217571">
        <w:trPr>
          <w:jc w:val="center"/>
        </w:trPr>
        <w:tc>
          <w:tcPr>
            <w:tcW w:w="761" w:type="dxa"/>
            <w:shd w:val="clear" w:color="auto" w:fill="auto"/>
            <w:vAlign w:val="center"/>
          </w:tcPr>
          <w:p w14:paraId="35500D13"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9</w:t>
            </w:r>
          </w:p>
        </w:tc>
        <w:tc>
          <w:tcPr>
            <w:tcW w:w="1502" w:type="dxa"/>
            <w:shd w:val="clear" w:color="auto" w:fill="auto"/>
            <w:vAlign w:val="center"/>
          </w:tcPr>
          <w:p w14:paraId="5B12678B" w14:textId="77777777" w:rsidR="00217571" w:rsidRPr="00217571" w:rsidRDefault="00217571" w:rsidP="00217571">
            <w:pPr>
              <w:pStyle w:val="af9"/>
              <w:spacing w:line="360" w:lineRule="auto"/>
              <w:jc w:val="center"/>
              <w:rPr>
                <w:rFonts w:ascii="仿宋" w:eastAsia="仿宋" w:hAnsi="仿宋" w:cs="宋体"/>
                <w:kern w:val="0"/>
                <w:szCs w:val="24"/>
              </w:rPr>
            </w:pPr>
            <w:r w:rsidRPr="00217571">
              <w:rPr>
                <w:rFonts w:ascii="仿宋" w:eastAsia="仿宋" w:hAnsi="仿宋" w:cs="宋体" w:hint="eastAsia"/>
                <w:kern w:val="0"/>
                <w:szCs w:val="24"/>
              </w:rPr>
              <w:t>高安全要求</w:t>
            </w:r>
          </w:p>
        </w:tc>
        <w:tc>
          <w:tcPr>
            <w:tcW w:w="6033" w:type="dxa"/>
            <w:shd w:val="clear" w:color="auto" w:fill="auto"/>
          </w:tcPr>
          <w:p w14:paraId="6C1B30EF"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产品具有高可用功能，支持主备集群，读写分离集群。</w:t>
            </w:r>
          </w:p>
        </w:tc>
      </w:tr>
    </w:tbl>
    <w:p w14:paraId="7E9E3B07" w14:textId="77777777" w:rsidR="00217571" w:rsidRPr="00217571" w:rsidRDefault="00217571" w:rsidP="00217571">
      <w:pPr>
        <w:pStyle w:val="4"/>
        <w:numPr>
          <w:ilvl w:val="1"/>
          <w:numId w:val="37"/>
        </w:numPr>
        <w:spacing w:beforeLines="100" w:before="312" w:after="0" w:line="360" w:lineRule="auto"/>
        <w:ind w:left="799" w:hanging="357"/>
        <w:rPr>
          <w:rFonts w:ascii="仿宋" w:eastAsia="仿宋" w:hAnsi="仿宋"/>
          <w:b w:val="0"/>
          <w:bCs w:val="0"/>
          <w:sz w:val="24"/>
          <w:szCs w:val="24"/>
        </w:rPr>
      </w:pPr>
      <w:r w:rsidRPr="00217571">
        <w:rPr>
          <w:rFonts w:ascii="仿宋" w:eastAsia="仿宋" w:hAnsi="仿宋" w:hint="eastAsia"/>
          <w:b w:val="0"/>
          <w:bCs w:val="0"/>
          <w:sz w:val="24"/>
          <w:szCs w:val="24"/>
        </w:rPr>
        <w:t>中间件软件</w:t>
      </w:r>
    </w:p>
    <w:p w14:paraId="174B7A06" w14:textId="77777777" w:rsidR="00217571" w:rsidRPr="00217571" w:rsidRDefault="00217571" w:rsidP="00217571">
      <w:pPr>
        <w:spacing w:line="360" w:lineRule="auto"/>
        <w:ind w:firstLineChars="200" w:firstLine="480"/>
        <w:rPr>
          <w:rFonts w:ascii="仿宋" w:eastAsia="仿宋" w:hAnsi="仿宋"/>
          <w:sz w:val="24"/>
          <w:szCs w:val="24"/>
        </w:rPr>
      </w:pPr>
      <w:r w:rsidRPr="00217571">
        <w:rPr>
          <w:rFonts w:ascii="仿宋" w:eastAsia="仿宋" w:hAnsi="仿宋" w:hint="eastAsia"/>
          <w:sz w:val="24"/>
          <w:szCs w:val="24"/>
        </w:rPr>
        <w:t>为加强信息安全建设，积极探索当前国产主流中间件技术，通过技术交流和功能测试等选型满足业务需求的国产中间件，在</w:t>
      </w:r>
      <w:proofErr w:type="gramStart"/>
      <w:r w:rsidRPr="00217571">
        <w:rPr>
          <w:rFonts w:ascii="仿宋" w:eastAsia="仿宋" w:hAnsi="仿宋" w:hint="eastAsia"/>
          <w:sz w:val="24"/>
          <w:szCs w:val="24"/>
        </w:rPr>
        <w:t>国产信创实施</w:t>
      </w:r>
      <w:proofErr w:type="gramEnd"/>
      <w:r w:rsidRPr="00217571">
        <w:rPr>
          <w:rFonts w:ascii="仿宋" w:eastAsia="仿宋" w:hAnsi="仿宋" w:hint="eastAsia"/>
          <w:sz w:val="24"/>
          <w:szCs w:val="24"/>
        </w:rPr>
        <w:t>过程中积极推进各业务系统的中间件国产化改造，需要</w:t>
      </w:r>
      <w:proofErr w:type="gramStart"/>
      <w:r w:rsidRPr="00217571">
        <w:rPr>
          <w:rFonts w:ascii="仿宋" w:eastAsia="仿宋" w:hAnsi="仿宋" w:hint="eastAsia"/>
          <w:sz w:val="24"/>
          <w:szCs w:val="24"/>
        </w:rPr>
        <w:t>采购高</w:t>
      </w:r>
      <w:proofErr w:type="gramEnd"/>
      <w:r w:rsidRPr="00217571">
        <w:rPr>
          <w:rFonts w:ascii="仿宋" w:eastAsia="仿宋" w:hAnsi="仿宋" w:hint="eastAsia"/>
          <w:sz w:val="24"/>
          <w:szCs w:val="24"/>
        </w:rPr>
        <w:t>安全、高可靠、高性能的国产中间件支撑服务。需采购中间件13套，并提供16个月的统一支撑服务。</w:t>
      </w:r>
    </w:p>
    <w:p w14:paraId="45950308" w14:textId="77777777" w:rsidR="00217571" w:rsidRPr="00217571" w:rsidRDefault="00217571" w:rsidP="00217571">
      <w:pPr>
        <w:pStyle w:val="af"/>
        <w:ind w:firstLine="240"/>
        <w:rPr>
          <w:rFonts w:ascii="仿宋" w:eastAsia="仿宋" w:hAnsi="仿宋"/>
          <w:sz w:val="24"/>
          <w:szCs w:val="24"/>
        </w:rPr>
      </w:pPr>
      <w:r w:rsidRPr="00217571">
        <w:rPr>
          <w:rFonts w:ascii="仿宋" w:eastAsia="仿宋" w:hAnsi="仿宋" w:cstheme="minorEastAsia" w:hint="eastAsia"/>
          <w:sz w:val="24"/>
          <w:szCs w:val="24"/>
        </w:rPr>
        <w:t>本次中间</w:t>
      </w:r>
      <w:proofErr w:type="gramStart"/>
      <w:r w:rsidRPr="00217571">
        <w:rPr>
          <w:rFonts w:ascii="仿宋" w:eastAsia="仿宋" w:hAnsi="仿宋" w:cstheme="minorEastAsia" w:hint="eastAsia"/>
          <w:sz w:val="24"/>
          <w:szCs w:val="24"/>
        </w:rPr>
        <w:t>件软件</w:t>
      </w:r>
      <w:proofErr w:type="gramEnd"/>
      <w:r w:rsidRPr="00217571">
        <w:rPr>
          <w:rFonts w:ascii="仿宋" w:eastAsia="仿宋" w:hAnsi="仿宋" w:cstheme="minorEastAsia" w:hint="eastAsia"/>
          <w:sz w:val="24"/>
          <w:szCs w:val="24"/>
        </w:rPr>
        <w:t>统一支撑服务性能指标如下：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290"/>
        <w:gridCol w:w="6245"/>
      </w:tblGrid>
      <w:tr w:rsidR="00217571" w:rsidRPr="00217571" w14:paraId="76BFD171" w14:textId="77777777" w:rsidTr="00217571">
        <w:trPr>
          <w:trHeight w:val="493"/>
          <w:jc w:val="center"/>
        </w:trPr>
        <w:tc>
          <w:tcPr>
            <w:tcW w:w="761" w:type="dxa"/>
            <w:shd w:val="clear" w:color="auto" w:fill="auto"/>
            <w:vAlign w:val="center"/>
          </w:tcPr>
          <w:p w14:paraId="00A2355C"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序号</w:t>
            </w:r>
          </w:p>
        </w:tc>
        <w:tc>
          <w:tcPr>
            <w:tcW w:w="1290" w:type="dxa"/>
            <w:shd w:val="clear" w:color="auto" w:fill="auto"/>
            <w:vAlign w:val="center"/>
          </w:tcPr>
          <w:p w14:paraId="69E5A9AA"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项目</w:t>
            </w:r>
          </w:p>
        </w:tc>
        <w:tc>
          <w:tcPr>
            <w:tcW w:w="6245" w:type="dxa"/>
            <w:shd w:val="clear" w:color="auto" w:fill="auto"/>
            <w:vAlign w:val="center"/>
          </w:tcPr>
          <w:p w14:paraId="2AAAD526"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主要性能指标</w:t>
            </w:r>
          </w:p>
        </w:tc>
      </w:tr>
      <w:tr w:rsidR="00217571" w:rsidRPr="00217571" w14:paraId="74929597" w14:textId="77777777" w:rsidTr="00217571">
        <w:trPr>
          <w:jc w:val="center"/>
        </w:trPr>
        <w:tc>
          <w:tcPr>
            <w:tcW w:w="761" w:type="dxa"/>
            <w:shd w:val="clear" w:color="auto" w:fill="auto"/>
            <w:vAlign w:val="center"/>
          </w:tcPr>
          <w:p w14:paraId="37D2D68F"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1</w:t>
            </w:r>
          </w:p>
        </w:tc>
        <w:tc>
          <w:tcPr>
            <w:tcW w:w="1290" w:type="dxa"/>
            <w:shd w:val="clear" w:color="auto" w:fill="auto"/>
            <w:vAlign w:val="center"/>
          </w:tcPr>
          <w:p w14:paraId="2E7E0531"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整体要求</w:t>
            </w:r>
          </w:p>
        </w:tc>
        <w:tc>
          <w:tcPr>
            <w:tcW w:w="6245" w:type="dxa"/>
            <w:shd w:val="clear" w:color="auto" w:fill="auto"/>
            <w:vAlign w:val="center"/>
          </w:tcPr>
          <w:p w14:paraId="3399E917"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1、提供为期</w:t>
            </w:r>
            <w:r w:rsidRPr="00217571">
              <w:rPr>
                <w:rFonts w:ascii="仿宋" w:eastAsia="仿宋" w:hAnsi="仿宋"/>
                <w:kern w:val="0"/>
                <w:sz w:val="24"/>
                <w:szCs w:val="24"/>
              </w:rPr>
              <w:t>16</w:t>
            </w:r>
            <w:r w:rsidRPr="00217571">
              <w:rPr>
                <w:rFonts w:ascii="仿宋" w:eastAsia="仿宋" w:hAnsi="仿宋" w:hint="eastAsia"/>
                <w:kern w:val="0"/>
                <w:sz w:val="24"/>
                <w:szCs w:val="24"/>
              </w:rPr>
              <w:t>个月的中间件服务，符合</w:t>
            </w:r>
            <w:proofErr w:type="gramStart"/>
            <w:r w:rsidRPr="00217571">
              <w:rPr>
                <w:rFonts w:ascii="仿宋" w:eastAsia="仿宋" w:hAnsi="仿宋" w:hint="eastAsia"/>
                <w:kern w:val="0"/>
                <w:sz w:val="24"/>
                <w:szCs w:val="24"/>
              </w:rPr>
              <w:t>国产信创</w:t>
            </w:r>
            <w:proofErr w:type="gramEnd"/>
            <w:r w:rsidRPr="00217571">
              <w:rPr>
                <w:rFonts w:ascii="仿宋" w:eastAsia="仿宋" w:hAnsi="仿宋" w:hint="eastAsia"/>
                <w:kern w:val="0"/>
                <w:sz w:val="24"/>
                <w:szCs w:val="24"/>
              </w:rPr>
              <w:t>的相关要求，满足西安市政务服务的性能扩展与稳定性的要求；</w:t>
            </w:r>
          </w:p>
          <w:p w14:paraId="328FEB5A"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2、定期例行巡检和预防性维护，服务健康度评估；</w:t>
            </w:r>
          </w:p>
          <w:p w14:paraId="5644A6EC"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3、中间件服务性能评估及优化；</w:t>
            </w:r>
          </w:p>
          <w:p w14:paraId="22C493A9"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4、中间</w:t>
            </w:r>
            <w:proofErr w:type="gramStart"/>
            <w:r w:rsidRPr="00217571">
              <w:rPr>
                <w:rFonts w:ascii="仿宋" w:eastAsia="仿宋" w:hAnsi="仿宋" w:hint="eastAsia"/>
                <w:kern w:val="0"/>
                <w:sz w:val="24"/>
                <w:szCs w:val="24"/>
              </w:rPr>
              <w:t>件服务</w:t>
            </w:r>
            <w:proofErr w:type="gramEnd"/>
            <w:r w:rsidRPr="00217571">
              <w:rPr>
                <w:rFonts w:ascii="仿宋" w:eastAsia="仿宋" w:hAnsi="仿宋" w:hint="eastAsia"/>
                <w:kern w:val="0"/>
                <w:sz w:val="24"/>
                <w:szCs w:val="24"/>
              </w:rPr>
              <w:t>故障及时响应及问题排查；</w:t>
            </w:r>
          </w:p>
          <w:p w14:paraId="6A6191C2"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5、及时更新补丁，修复相关安全漏洞等；</w:t>
            </w:r>
          </w:p>
          <w:p w14:paraId="3C21B7BD"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6、</w:t>
            </w:r>
            <w:r w:rsidRPr="00217571">
              <w:rPr>
                <w:rFonts w:ascii="仿宋" w:eastAsia="仿宋" w:hAnsi="仿宋" w:hint="eastAsia"/>
                <w:kern w:val="0"/>
                <w:sz w:val="24"/>
                <w:szCs w:val="24"/>
              </w:rPr>
              <w:t>在服务期内提供免费升级服务。</w:t>
            </w:r>
          </w:p>
        </w:tc>
      </w:tr>
      <w:tr w:rsidR="00217571" w:rsidRPr="00217571" w14:paraId="3B90E6E6" w14:textId="77777777" w:rsidTr="00217571">
        <w:trPr>
          <w:jc w:val="center"/>
        </w:trPr>
        <w:tc>
          <w:tcPr>
            <w:tcW w:w="761" w:type="dxa"/>
            <w:shd w:val="clear" w:color="auto" w:fill="auto"/>
            <w:vAlign w:val="center"/>
          </w:tcPr>
          <w:p w14:paraId="3681AA15"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2</w:t>
            </w:r>
          </w:p>
        </w:tc>
        <w:tc>
          <w:tcPr>
            <w:tcW w:w="1290" w:type="dxa"/>
            <w:vMerge w:val="restart"/>
            <w:shd w:val="clear" w:color="auto" w:fill="auto"/>
            <w:vAlign w:val="center"/>
          </w:tcPr>
          <w:p w14:paraId="2766B495"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厂商资质</w:t>
            </w:r>
          </w:p>
        </w:tc>
        <w:tc>
          <w:tcPr>
            <w:tcW w:w="6245" w:type="dxa"/>
            <w:shd w:val="clear" w:color="auto" w:fill="auto"/>
          </w:tcPr>
          <w:p w14:paraId="2A2A8083"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提供服务的</w:t>
            </w:r>
            <w:r w:rsidRPr="00217571">
              <w:rPr>
                <w:rFonts w:ascii="仿宋" w:eastAsia="仿宋" w:hAnsi="仿宋" w:hint="eastAsia"/>
                <w:sz w:val="24"/>
                <w:szCs w:val="24"/>
              </w:rPr>
              <w:t>中间件产品为国产品牌，具备软件著作权证书；</w:t>
            </w:r>
          </w:p>
        </w:tc>
      </w:tr>
      <w:tr w:rsidR="00217571" w:rsidRPr="00217571" w14:paraId="73745265" w14:textId="77777777" w:rsidTr="00217571">
        <w:trPr>
          <w:jc w:val="center"/>
        </w:trPr>
        <w:tc>
          <w:tcPr>
            <w:tcW w:w="761" w:type="dxa"/>
            <w:shd w:val="clear" w:color="auto" w:fill="auto"/>
            <w:vAlign w:val="center"/>
          </w:tcPr>
          <w:p w14:paraId="40F6E011"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kern w:val="0"/>
                <w:szCs w:val="24"/>
              </w:rPr>
              <w:t>3</w:t>
            </w:r>
          </w:p>
        </w:tc>
        <w:tc>
          <w:tcPr>
            <w:tcW w:w="1290" w:type="dxa"/>
            <w:vMerge/>
            <w:shd w:val="clear" w:color="auto" w:fill="auto"/>
            <w:vAlign w:val="center"/>
          </w:tcPr>
          <w:p w14:paraId="59FED633" w14:textId="77777777" w:rsidR="00217571" w:rsidRPr="00217571" w:rsidRDefault="00217571" w:rsidP="00217571">
            <w:pPr>
              <w:pStyle w:val="13"/>
              <w:spacing w:line="360" w:lineRule="auto"/>
              <w:jc w:val="center"/>
              <w:rPr>
                <w:rFonts w:ascii="仿宋" w:eastAsia="仿宋" w:hAnsi="仿宋" w:cs="宋体"/>
                <w:kern w:val="0"/>
                <w:szCs w:val="24"/>
              </w:rPr>
            </w:pPr>
          </w:p>
        </w:tc>
        <w:tc>
          <w:tcPr>
            <w:tcW w:w="6245" w:type="dxa"/>
            <w:shd w:val="clear" w:color="auto" w:fill="auto"/>
          </w:tcPr>
          <w:p w14:paraId="206C3D31"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要求产品须通过国家密码管理局商用密码检测中心测评，并提供商用密码产品认证证书；</w:t>
            </w:r>
          </w:p>
        </w:tc>
      </w:tr>
      <w:tr w:rsidR="00217571" w:rsidRPr="00217571" w14:paraId="602DBFFF" w14:textId="77777777" w:rsidTr="00217571">
        <w:trPr>
          <w:jc w:val="center"/>
        </w:trPr>
        <w:tc>
          <w:tcPr>
            <w:tcW w:w="761" w:type="dxa"/>
            <w:shd w:val="clear" w:color="auto" w:fill="auto"/>
            <w:vAlign w:val="center"/>
          </w:tcPr>
          <w:p w14:paraId="5089E57A"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kern w:val="0"/>
                <w:szCs w:val="24"/>
              </w:rPr>
              <w:t>4</w:t>
            </w:r>
          </w:p>
        </w:tc>
        <w:tc>
          <w:tcPr>
            <w:tcW w:w="1290" w:type="dxa"/>
            <w:shd w:val="clear" w:color="auto" w:fill="auto"/>
            <w:vAlign w:val="center"/>
          </w:tcPr>
          <w:p w14:paraId="55354BAA"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兼容性要求</w:t>
            </w:r>
          </w:p>
        </w:tc>
        <w:tc>
          <w:tcPr>
            <w:tcW w:w="6245" w:type="dxa"/>
            <w:shd w:val="clear" w:color="auto" w:fill="auto"/>
          </w:tcPr>
          <w:p w14:paraId="78A4AA7F" w14:textId="77777777" w:rsidR="00217571" w:rsidRPr="00217571" w:rsidRDefault="00217571" w:rsidP="00217571">
            <w:pPr>
              <w:pStyle w:val="13"/>
              <w:spacing w:line="360" w:lineRule="auto"/>
              <w:rPr>
                <w:rFonts w:ascii="仿宋" w:eastAsia="仿宋" w:hAnsi="仿宋" w:cs="宋体"/>
                <w:kern w:val="0"/>
                <w:szCs w:val="24"/>
              </w:rPr>
            </w:pPr>
            <w:r w:rsidRPr="00217571">
              <w:rPr>
                <w:rFonts w:ascii="仿宋" w:eastAsia="仿宋" w:hAnsi="仿宋" w:cstheme="minorBidi" w:hint="eastAsia"/>
                <w:szCs w:val="24"/>
              </w:rPr>
              <w:t>支持主流国产芯片：飞腾、龙芯、鲲鹏、兆芯、海光等；支持主流国产操作系统，如麒麟OS、统信 UOS等；支持多种主流国产数据库系统，如达梦、金仓、神通、南大通用等。支持提供双方兼容性互认证证明。</w:t>
            </w:r>
          </w:p>
        </w:tc>
      </w:tr>
      <w:tr w:rsidR="00217571" w:rsidRPr="00217571" w14:paraId="2117B802" w14:textId="77777777" w:rsidTr="00217571">
        <w:trPr>
          <w:trHeight w:val="936"/>
          <w:jc w:val="center"/>
        </w:trPr>
        <w:tc>
          <w:tcPr>
            <w:tcW w:w="761" w:type="dxa"/>
            <w:shd w:val="clear" w:color="auto" w:fill="auto"/>
            <w:vAlign w:val="center"/>
          </w:tcPr>
          <w:p w14:paraId="562B8F33"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6</w:t>
            </w:r>
          </w:p>
        </w:tc>
        <w:tc>
          <w:tcPr>
            <w:tcW w:w="1290" w:type="dxa"/>
            <w:vMerge w:val="restart"/>
            <w:shd w:val="clear" w:color="auto" w:fill="auto"/>
            <w:vAlign w:val="center"/>
          </w:tcPr>
          <w:p w14:paraId="60217124"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功能要求</w:t>
            </w:r>
          </w:p>
        </w:tc>
        <w:tc>
          <w:tcPr>
            <w:tcW w:w="6245" w:type="dxa"/>
            <w:shd w:val="clear" w:color="auto" w:fill="auto"/>
          </w:tcPr>
          <w:p w14:paraId="7DFE5534"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提供基于B/S结构的应用服务器监控管理平台，同时管理控制台包含面向集群管理、应用管理、资源管理等集群环境的统一功能。符合基础通用产品Web应用中间件测试规范要求。具备web应用、EJB应用、虚拟主机、应用服务器集群、身份验证、日志审计等基本工作。提供类库管理、集成环境管理、图形化监控、JVM配置、垃圾回收配置等工具，支持实例部署、数据库连接服务，为业务系统提供运行环境。</w:t>
            </w:r>
          </w:p>
        </w:tc>
      </w:tr>
      <w:tr w:rsidR="00217571" w:rsidRPr="00217571" w14:paraId="1E63DA5F" w14:textId="77777777" w:rsidTr="00217571">
        <w:trPr>
          <w:jc w:val="center"/>
        </w:trPr>
        <w:tc>
          <w:tcPr>
            <w:tcW w:w="761" w:type="dxa"/>
            <w:shd w:val="clear" w:color="auto" w:fill="auto"/>
            <w:vAlign w:val="center"/>
          </w:tcPr>
          <w:p w14:paraId="25FAF1FB"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7</w:t>
            </w:r>
          </w:p>
        </w:tc>
        <w:tc>
          <w:tcPr>
            <w:tcW w:w="1290" w:type="dxa"/>
            <w:vMerge/>
            <w:shd w:val="clear" w:color="auto" w:fill="auto"/>
            <w:vAlign w:val="center"/>
          </w:tcPr>
          <w:p w14:paraId="2721E814" w14:textId="77777777" w:rsidR="00217571" w:rsidRPr="00217571" w:rsidRDefault="00217571" w:rsidP="00217571">
            <w:pPr>
              <w:pStyle w:val="13"/>
              <w:spacing w:line="360" w:lineRule="auto"/>
              <w:jc w:val="center"/>
              <w:rPr>
                <w:rFonts w:ascii="仿宋" w:eastAsia="仿宋" w:hAnsi="仿宋" w:cs="宋体"/>
                <w:kern w:val="0"/>
                <w:szCs w:val="24"/>
              </w:rPr>
            </w:pPr>
          </w:p>
        </w:tc>
        <w:tc>
          <w:tcPr>
            <w:tcW w:w="6245" w:type="dxa"/>
            <w:shd w:val="clear" w:color="auto" w:fill="auto"/>
          </w:tcPr>
          <w:p w14:paraId="5AD0FC17"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sz w:val="24"/>
                <w:szCs w:val="24"/>
              </w:rPr>
              <w:t>中间</w:t>
            </w:r>
            <w:proofErr w:type="gramStart"/>
            <w:r w:rsidRPr="00217571">
              <w:rPr>
                <w:rFonts w:ascii="仿宋" w:eastAsia="仿宋" w:hAnsi="仿宋" w:hint="eastAsia"/>
                <w:sz w:val="24"/>
                <w:szCs w:val="24"/>
              </w:rPr>
              <w:t>件服务</w:t>
            </w:r>
            <w:proofErr w:type="gramEnd"/>
            <w:r w:rsidRPr="00217571">
              <w:rPr>
                <w:rFonts w:ascii="仿宋" w:eastAsia="仿宋" w:hAnsi="仿宋" w:hint="eastAsia"/>
                <w:sz w:val="24"/>
                <w:szCs w:val="24"/>
              </w:rPr>
              <w:t>需提供完善的公共类管理策略，在实现共享库管理的基础上，也同时需要提供独特的、具备专利水平的类装载隔离策略及装置模块。须提供相应的产品截图和专利证明。</w:t>
            </w:r>
          </w:p>
        </w:tc>
      </w:tr>
      <w:tr w:rsidR="00217571" w:rsidRPr="00217571" w14:paraId="2B5212F6" w14:textId="77777777" w:rsidTr="00217571">
        <w:trPr>
          <w:jc w:val="center"/>
        </w:trPr>
        <w:tc>
          <w:tcPr>
            <w:tcW w:w="761" w:type="dxa"/>
            <w:shd w:val="clear" w:color="auto" w:fill="auto"/>
            <w:vAlign w:val="center"/>
          </w:tcPr>
          <w:p w14:paraId="77BD2415"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8</w:t>
            </w:r>
          </w:p>
        </w:tc>
        <w:tc>
          <w:tcPr>
            <w:tcW w:w="1290" w:type="dxa"/>
            <w:shd w:val="clear" w:color="auto" w:fill="auto"/>
            <w:vAlign w:val="center"/>
          </w:tcPr>
          <w:p w14:paraId="2E1E34F6"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中间件服务性能要求</w:t>
            </w:r>
          </w:p>
        </w:tc>
        <w:tc>
          <w:tcPr>
            <w:tcW w:w="6245" w:type="dxa"/>
            <w:shd w:val="clear" w:color="auto" w:fill="auto"/>
          </w:tcPr>
          <w:p w14:paraId="57E29A9B" w14:textId="77777777" w:rsidR="00217571" w:rsidRPr="00217571" w:rsidRDefault="00217571" w:rsidP="00217571">
            <w:pPr>
              <w:widowControl/>
              <w:spacing w:line="360" w:lineRule="auto"/>
              <w:jc w:val="left"/>
              <w:rPr>
                <w:rFonts w:ascii="仿宋" w:eastAsia="仿宋" w:hAnsi="仿宋"/>
                <w:sz w:val="24"/>
                <w:szCs w:val="24"/>
                <w:shd w:val="clear" w:color="auto" w:fill="FFFFFF"/>
              </w:rPr>
            </w:pPr>
            <w:r w:rsidRPr="00217571">
              <w:rPr>
                <w:rFonts w:ascii="仿宋" w:eastAsia="仿宋" w:hAnsi="仿宋" w:hint="eastAsia"/>
                <w:sz w:val="24"/>
                <w:szCs w:val="24"/>
                <w:shd w:val="clear" w:color="auto" w:fill="FFFFFF"/>
              </w:rPr>
              <w:t>为保证系统稳定运行，对中间件负载能力要求较高，要求在全国产环境下满足至少五十万在线用户访问能力，并且长时间运行稳定，中位响应时间低于200毫秒，90%平均响应时间低于300毫秒，95%平均响应时间低于500毫秒，99%平均响应时间低于700毫秒。需提供第三方测评机构出具的全国产环境性能测试报告证明并且加盖原厂公章，至少包括测评机构资质、报告首页软硬件环境页、测试结果等内容。</w:t>
            </w:r>
          </w:p>
        </w:tc>
      </w:tr>
      <w:tr w:rsidR="00217571" w:rsidRPr="00217571" w14:paraId="53F479D2" w14:textId="77777777" w:rsidTr="00217571">
        <w:trPr>
          <w:jc w:val="center"/>
        </w:trPr>
        <w:tc>
          <w:tcPr>
            <w:tcW w:w="761" w:type="dxa"/>
            <w:shd w:val="clear" w:color="auto" w:fill="auto"/>
            <w:vAlign w:val="center"/>
          </w:tcPr>
          <w:p w14:paraId="06AE3B5E"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9</w:t>
            </w:r>
          </w:p>
        </w:tc>
        <w:tc>
          <w:tcPr>
            <w:tcW w:w="1290" w:type="dxa"/>
            <w:vMerge w:val="restart"/>
            <w:shd w:val="clear" w:color="auto" w:fill="auto"/>
            <w:vAlign w:val="center"/>
          </w:tcPr>
          <w:p w14:paraId="65282A03"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高可用要求</w:t>
            </w:r>
          </w:p>
        </w:tc>
        <w:tc>
          <w:tcPr>
            <w:tcW w:w="6245" w:type="dxa"/>
            <w:shd w:val="clear" w:color="auto" w:fill="auto"/>
          </w:tcPr>
          <w:p w14:paraId="50E09D04"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kern w:val="0"/>
                <w:sz w:val="24"/>
                <w:szCs w:val="24"/>
              </w:rPr>
              <w:t>为保证上层应用在EJB集群环境下稳定运行，优先选用使用了EJB集群的失败恢复处理方法国家专利技术的产品并能提供证明材料加盖原厂公章。</w:t>
            </w:r>
          </w:p>
        </w:tc>
      </w:tr>
      <w:tr w:rsidR="00217571" w:rsidRPr="00217571" w14:paraId="651431C0" w14:textId="77777777" w:rsidTr="00217571">
        <w:trPr>
          <w:jc w:val="center"/>
        </w:trPr>
        <w:tc>
          <w:tcPr>
            <w:tcW w:w="761" w:type="dxa"/>
            <w:shd w:val="clear" w:color="auto" w:fill="auto"/>
            <w:vAlign w:val="center"/>
          </w:tcPr>
          <w:p w14:paraId="64F23F2F"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10</w:t>
            </w:r>
          </w:p>
        </w:tc>
        <w:tc>
          <w:tcPr>
            <w:tcW w:w="1290" w:type="dxa"/>
            <w:vMerge/>
            <w:shd w:val="clear" w:color="auto" w:fill="auto"/>
            <w:vAlign w:val="center"/>
          </w:tcPr>
          <w:p w14:paraId="3C6EDC5F" w14:textId="77777777" w:rsidR="00217571" w:rsidRPr="00217571" w:rsidRDefault="00217571" w:rsidP="00217571">
            <w:pPr>
              <w:pStyle w:val="13"/>
              <w:spacing w:line="360" w:lineRule="auto"/>
              <w:jc w:val="center"/>
              <w:rPr>
                <w:rFonts w:ascii="仿宋" w:eastAsia="仿宋" w:hAnsi="仿宋" w:cs="宋体"/>
                <w:kern w:val="0"/>
                <w:szCs w:val="24"/>
              </w:rPr>
            </w:pPr>
          </w:p>
        </w:tc>
        <w:tc>
          <w:tcPr>
            <w:tcW w:w="6245" w:type="dxa"/>
            <w:shd w:val="clear" w:color="auto" w:fill="auto"/>
          </w:tcPr>
          <w:p w14:paraId="0408EA61"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kern w:val="0"/>
                <w:sz w:val="24"/>
                <w:szCs w:val="24"/>
              </w:rPr>
              <w:t>中间</w:t>
            </w:r>
            <w:proofErr w:type="gramStart"/>
            <w:r w:rsidRPr="00217571">
              <w:rPr>
                <w:rFonts w:ascii="仿宋" w:eastAsia="仿宋" w:hAnsi="仿宋" w:hint="eastAsia"/>
                <w:kern w:val="0"/>
                <w:sz w:val="24"/>
                <w:szCs w:val="24"/>
              </w:rPr>
              <w:t>件服务</w:t>
            </w:r>
            <w:proofErr w:type="gramEnd"/>
            <w:r w:rsidRPr="00217571">
              <w:rPr>
                <w:rFonts w:ascii="仿宋" w:eastAsia="仿宋" w:hAnsi="仿宋" w:hint="eastAsia"/>
                <w:kern w:val="0"/>
                <w:sz w:val="24"/>
                <w:szCs w:val="24"/>
              </w:rPr>
              <w:t>自带负载均衡器，并支持Java编写的负载均衡器，支持随机选择策略、轮询策略和权重策略等负载策略。</w:t>
            </w:r>
          </w:p>
        </w:tc>
      </w:tr>
      <w:tr w:rsidR="00217571" w:rsidRPr="00217571" w14:paraId="2AC59857" w14:textId="77777777" w:rsidTr="00217571">
        <w:trPr>
          <w:jc w:val="center"/>
        </w:trPr>
        <w:tc>
          <w:tcPr>
            <w:tcW w:w="761" w:type="dxa"/>
            <w:shd w:val="clear" w:color="auto" w:fill="auto"/>
            <w:vAlign w:val="center"/>
          </w:tcPr>
          <w:p w14:paraId="52C57A86"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11</w:t>
            </w:r>
          </w:p>
        </w:tc>
        <w:tc>
          <w:tcPr>
            <w:tcW w:w="1290" w:type="dxa"/>
            <w:vMerge w:val="restart"/>
            <w:shd w:val="clear" w:color="auto" w:fill="auto"/>
            <w:vAlign w:val="center"/>
          </w:tcPr>
          <w:p w14:paraId="7CFA5678"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中间</w:t>
            </w:r>
            <w:proofErr w:type="gramStart"/>
            <w:r w:rsidRPr="00217571">
              <w:rPr>
                <w:rFonts w:ascii="仿宋" w:eastAsia="仿宋" w:hAnsi="仿宋" w:cs="宋体" w:hint="eastAsia"/>
                <w:kern w:val="0"/>
                <w:szCs w:val="24"/>
              </w:rPr>
              <w:t>件服务</w:t>
            </w:r>
            <w:proofErr w:type="gramEnd"/>
            <w:r w:rsidRPr="00217571">
              <w:rPr>
                <w:rFonts w:ascii="仿宋" w:eastAsia="仿宋" w:hAnsi="仿宋" w:cs="宋体" w:hint="eastAsia"/>
                <w:kern w:val="0"/>
                <w:szCs w:val="24"/>
              </w:rPr>
              <w:t>高安全要求</w:t>
            </w:r>
          </w:p>
        </w:tc>
        <w:tc>
          <w:tcPr>
            <w:tcW w:w="6245" w:type="dxa"/>
            <w:shd w:val="clear" w:color="auto" w:fill="auto"/>
          </w:tcPr>
          <w:p w14:paraId="2AD43A19" w14:textId="77777777" w:rsidR="00217571" w:rsidRPr="00217571" w:rsidRDefault="00217571" w:rsidP="00217571">
            <w:pPr>
              <w:spacing w:line="360" w:lineRule="auto"/>
              <w:rPr>
                <w:rFonts w:ascii="仿宋" w:eastAsia="仿宋" w:hAnsi="仿宋"/>
                <w:sz w:val="24"/>
                <w:szCs w:val="24"/>
              </w:rPr>
            </w:pPr>
            <w:r w:rsidRPr="00217571">
              <w:rPr>
                <w:rFonts w:ascii="仿宋" w:eastAsia="仿宋" w:hAnsi="仿宋" w:hint="eastAsia"/>
                <w:kern w:val="0"/>
                <w:sz w:val="24"/>
                <w:szCs w:val="24"/>
              </w:rPr>
              <w:t>中间</w:t>
            </w:r>
            <w:proofErr w:type="gramStart"/>
            <w:r w:rsidRPr="00217571">
              <w:rPr>
                <w:rFonts w:ascii="仿宋" w:eastAsia="仿宋" w:hAnsi="仿宋" w:hint="eastAsia"/>
                <w:kern w:val="0"/>
                <w:sz w:val="24"/>
                <w:szCs w:val="24"/>
              </w:rPr>
              <w:t>件服务</w:t>
            </w:r>
            <w:proofErr w:type="gramEnd"/>
            <w:r w:rsidRPr="00217571">
              <w:rPr>
                <w:rFonts w:ascii="仿宋" w:eastAsia="仿宋" w:hAnsi="仿宋" w:hint="eastAsia"/>
                <w:kern w:val="0"/>
                <w:sz w:val="24"/>
                <w:szCs w:val="24"/>
              </w:rPr>
              <w:t>具有等保密级功能，可通过B/S管理控制台对应用的密级标识进行选择（机密、绝密等），密级标识应与信息主体不可分离，密级标识</w:t>
            </w:r>
            <w:proofErr w:type="gramStart"/>
            <w:r w:rsidRPr="00217571">
              <w:rPr>
                <w:rFonts w:ascii="仿宋" w:eastAsia="仿宋" w:hAnsi="仿宋" w:hint="eastAsia"/>
                <w:kern w:val="0"/>
                <w:sz w:val="24"/>
                <w:szCs w:val="24"/>
              </w:rPr>
              <w:t>应不得</w:t>
            </w:r>
            <w:proofErr w:type="gramEnd"/>
            <w:r w:rsidRPr="00217571">
              <w:rPr>
                <w:rFonts w:ascii="仿宋" w:eastAsia="仿宋" w:hAnsi="仿宋" w:hint="eastAsia"/>
                <w:kern w:val="0"/>
                <w:sz w:val="24"/>
                <w:szCs w:val="24"/>
              </w:rPr>
              <w:t>篡改。须提供产品界面截图。</w:t>
            </w:r>
          </w:p>
        </w:tc>
      </w:tr>
      <w:tr w:rsidR="00217571" w:rsidRPr="00217571" w14:paraId="1B2C09BB" w14:textId="77777777" w:rsidTr="00217571">
        <w:trPr>
          <w:jc w:val="center"/>
        </w:trPr>
        <w:tc>
          <w:tcPr>
            <w:tcW w:w="761" w:type="dxa"/>
            <w:shd w:val="clear" w:color="auto" w:fill="auto"/>
            <w:vAlign w:val="center"/>
          </w:tcPr>
          <w:p w14:paraId="7972117A" w14:textId="77777777" w:rsidR="00217571" w:rsidRPr="00217571" w:rsidRDefault="00217571" w:rsidP="00217571">
            <w:pPr>
              <w:pStyle w:val="13"/>
              <w:spacing w:line="360" w:lineRule="auto"/>
              <w:jc w:val="center"/>
              <w:rPr>
                <w:rFonts w:ascii="仿宋" w:eastAsia="仿宋" w:hAnsi="仿宋" w:cs="宋体"/>
                <w:kern w:val="0"/>
                <w:szCs w:val="24"/>
              </w:rPr>
            </w:pPr>
            <w:r w:rsidRPr="00217571">
              <w:rPr>
                <w:rFonts w:ascii="仿宋" w:eastAsia="仿宋" w:hAnsi="仿宋" w:cs="宋体" w:hint="eastAsia"/>
                <w:kern w:val="0"/>
                <w:szCs w:val="24"/>
              </w:rPr>
              <w:t>12</w:t>
            </w:r>
          </w:p>
        </w:tc>
        <w:tc>
          <w:tcPr>
            <w:tcW w:w="1290" w:type="dxa"/>
            <w:vMerge/>
            <w:shd w:val="clear" w:color="auto" w:fill="auto"/>
            <w:vAlign w:val="center"/>
          </w:tcPr>
          <w:p w14:paraId="2815674A" w14:textId="77777777" w:rsidR="00217571" w:rsidRPr="00217571" w:rsidRDefault="00217571" w:rsidP="00217571">
            <w:pPr>
              <w:pStyle w:val="13"/>
              <w:spacing w:line="360" w:lineRule="auto"/>
              <w:jc w:val="center"/>
              <w:rPr>
                <w:rFonts w:ascii="仿宋" w:eastAsia="仿宋" w:hAnsi="仿宋" w:cs="宋体"/>
                <w:kern w:val="0"/>
                <w:szCs w:val="24"/>
              </w:rPr>
            </w:pPr>
          </w:p>
        </w:tc>
        <w:tc>
          <w:tcPr>
            <w:tcW w:w="6245" w:type="dxa"/>
            <w:shd w:val="clear" w:color="auto" w:fill="auto"/>
          </w:tcPr>
          <w:p w14:paraId="58283FFF" w14:textId="77777777" w:rsidR="00217571" w:rsidRPr="00217571" w:rsidRDefault="00217571" w:rsidP="00217571">
            <w:pPr>
              <w:spacing w:line="360" w:lineRule="auto"/>
              <w:rPr>
                <w:rFonts w:ascii="仿宋" w:eastAsia="仿宋" w:hAnsi="仿宋"/>
                <w:kern w:val="0"/>
                <w:sz w:val="24"/>
                <w:szCs w:val="24"/>
              </w:rPr>
            </w:pPr>
            <w:r w:rsidRPr="00217571">
              <w:rPr>
                <w:rFonts w:ascii="仿宋" w:eastAsia="仿宋" w:hAnsi="仿宋" w:hint="eastAsia"/>
                <w:sz w:val="24"/>
                <w:szCs w:val="24"/>
              </w:rPr>
              <w:t>中间</w:t>
            </w:r>
            <w:proofErr w:type="gramStart"/>
            <w:r w:rsidRPr="00217571">
              <w:rPr>
                <w:rFonts w:ascii="仿宋" w:eastAsia="仿宋" w:hAnsi="仿宋" w:hint="eastAsia"/>
                <w:sz w:val="24"/>
                <w:szCs w:val="24"/>
              </w:rPr>
              <w:t>件服务</w:t>
            </w:r>
            <w:proofErr w:type="gramEnd"/>
            <w:r w:rsidRPr="00217571">
              <w:rPr>
                <w:rFonts w:ascii="仿宋" w:eastAsia="仿宋" w:hAnsi="仿宋" w:hint="eastAsia"/>
                <w:sz w:val="24"/>
                <w:szCs w:val="24"/>
              </w:rPr>
              <w:t>具有访问控制功能，</w:t>
            </w:r>
            <w:proofErr w:type="gramStart"/>
            <w:r w:rsidRPr="00217571">
              <w:rPr>
                <w:rFonts w:ascii="仿宋" w:eastAsia="仿宋" w:hAnsi="仿宋" w:hint="eastAsia"/>
                <w:sz w:val="24"/>
                <w:szCs w:val="24"/>
              </w:rPr>
              <w:t>实现等保功能</w:t>
            </w:r>
            <w:proofErr w:type="gramEnd"/>
            <w:r w:rsidRPr="00217571">
              <w:rPr>
                <w:rFonts w:ascii="仿宋" w:eastAsia="仿宋" w:hAnsi="仿宋" w:hint="eastAsia"/>
                <w:sz w:val="24"/>
                <w:szCs w:val="24"/>
              </w:rPr>
              <w:t>，制定系统管理员、安全保密管理员和安全审计员，负责系统的管理、审计工作。须提供产品界面截图。</w:t>
            </w:r>
          </w:p>
        </w:tc>
      </w:tr>
    </w:tbl>
    <w:p w14:paraId="037E1A96" w14:textId="77777777" w:rsidR="00217571" w:rsidRPr="00217571" w:rsidRDefault="00217571" w:rsidP="00217571">
      <w:pPr>
        <w:pStyle w:val="2"/>
        <w:spacing w:beforeLines="100" w:before="312"/>
        <w:rPr>
          <w:rFonts w:ascii="仿宋" w:eastAsia="仿宋" w:hAnsi="仿宋"/>
          <w:sz w:val="24"/>
          <w:szCs w:val="24"/>
        </w:rPr>
      </w:pPr>
      <w:r w:rsidRPr="00217571">
        <w:rPr>
          <w:rFonts w:ascii="仿宋" w:eastAsia="仿宋" w:hAnsi="仿宋" w:hint="eastAsia"/>
          <w:sz w:val="24"/>
          <w:szCs w:val="24"/>
        </w:rPr>
        <w:t>（三）服务要求</w:t>
      </w:r>
    </w:p>
    <w:p w14:paraId="17CEA331" w14:textId="77777777" w:rsidR="00217571" w:rsidRPr="00217571" w:rsidRDefault="00217571" w:rsidP="00217571">
      <w:pPr>
        <w:pStyle w:val="3"/>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1.</w:t>
      </w:r>
      <w:r w:rsidRPr="00217571">
        <w:rPr>
          <w:rFonts w:ascii="仿宋" w:eastAsia="仿宋" w:hAnsi="仿宋"/>
          <w:b w:val="0"/>
          <w:bCs w:val="0"/>
          <w:sz w:val="24"/>
          <w:szCs w:val="24"/>
        </w:rPr>
        <w:t xml:space="preserve"> </w:t>
      </w:r>
      <w:r w:rsidRPr="00217571">
        <w:rPr>
          <w:rFonts w:ascii="仿宋" w:eastAsia="仿宋" w:hAnsi="仿宋" w:hint="eastAsia"/>
          <w:b w:val="0"/>
          <w:bCs w:val="0"/>
          <w:sz w:val="24"/>
          <w:szCs w:val="24"/>
        </w:rPr>
        <w:t>响应要求</w:t>
      </w:r>
    </w:p>
    <w:p w14:paraId="6D575934" w14:textId="77777777" w:rsidR="00217571" w:rsidRPr="00217571" w:rsidRDefault="00217571" w:rsidP="00217571">
      <w:pPr>
        <w:pStyle w:val="af"/>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在服务期内，供应商须提供原厂服务负责对清单范围内的硬件设备及软件产品做故障诊断、现场测试及相关故障排除，如果是硬件故障或损坏，对故障设备及相应板卡、电源、风扇、硬盘、CPU、内存等相关所有配件提供备件更换服务，具有存储功能的相关配件不允许带走。如果是软件产品问题，需对相关产品缺陷或错误进行改正及紧急升级服务。</w:t>
      </w:r>
    </w:p>
    <w:p w14:paraId="4B0607E4" w14:textId="77777777" w:rsidR="00217571" w:rsidRPr="00217571" w:rsidRDefault="00217571" w:rsidP="00217571">
      <w:pPr>
        <w:pStyle w:val="3"/>
        <w:numPr>
          <w:ilvl w:val="0"/>
          <w:numId w:val="41"/>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巡检服务</w:t>
      </w:r>
    </w:p>
    <w:p w14:paraId="4169942A"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在服务期内，供应商须提供原厂服务负责对清单范围内的硬件设备及软件产品进行每月一次的例行巡检。在不</w:t>
      </w:r>
      <w:proofErr w:type="gramStart"/>
      <w:r w:rsidRPr="00217571">
        <w:rPr>
          <w:rFonts w:ascii="仿宋" w:eastAsia="仿宋" w:hAnsi="仿宋" w:cs="等线" w:hint="eastAsia"/>
          <w:color w:val="000000" w:themeColor="text1"/>
          <w:sz w:val="24"/>
          <w:szCs w:val="24"/>
        </w:rPr>
        <w:t>影响现网业务</w:t>
      </w:r>
      <w:proofErr w:type="gramEnd"/>
      <w:r w:rsidRPr="00217571">
        <w:rPr>
          <w:rFonts w:ascii="仿宋" w:eastAsia="仿宋" w:hAnsi="仿宋" w:cs="等线" w:hint="eastAsia"/>
          <w:color w:val="000000" w:themeColor="text1"/>
          <w:sz w:val="24"/>
          <w:szCs w:val="24"/>
        </w:rPr>
        <w:t>的前提下，能够灵活定制各种运行指标（包括软硬件运行状态、配置参数、日志检查等）。并针对巡检结果及改进建议形成巡检报告，每月向采购人进行一次现场汇报。</w:t>
      </w:r>
    </w:p>
    <w:p w14:paraId="0A65DD09" w14:textId="77777777" w:rsidR="00217571" w:rsidRPr="00217571" w:rsidRDefault="00217571" w:rsidP="00217571">
      <w:pPr>
        <w:pStyle w:val="3"/>
        <w:numPr>
          <w:ilvl w:val="0"/>
          <w:numId w:val="41"/>
        </w:numPr>
        <w:spacing w:before="0" w:after="0" w:line="360" w:lineRule="auto"/>
        <w:rPr>
          <w:rFonts w:ascii="仿宋" w:eastAsia="仿宋" w:hAnsi="仿宋"/>
          <w:b w:val="0"/>
          <w:bCs w:val="0"/>
          <w:sz w:val="24"/>
          <w:szCs w:val="24"/>
        </w:rPr>
      </w:pPr>
      <w:r w:rsidRPr="00217571">
        <w:rPr>
          <w:rFonts w:ascii="仿宋" w:eastAsia="仿宋" w:hAnsi="仿宋" w:hint="eastAsia"/>
          <w:b w:val="0"/>
          <w:bCs w:val="0"/>
          <w:sz w:val="24"/>
          <w:szCs w:val="24"/>
        </w:rPr>
        <w:t>技术支持服务</w:t>
      </w:r>
    </w:p>
    <w:p w14:paraId="00DD6A94"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提供7*24小时的现场服务和热线电话支持，当发生故障时，将在30分钟内</w:t>
      </w:r>
      <w:proofErr w:type="gramStart"/>
      <w:r w:rsidRPr="00217571">
        <w:rPr>
          <w:rFonts w:ascii="仿宋" w:eastAsia="仿宋" w:hAnsi="仿宋" w:cs="等线" w:hint="eastAsia"/>
          <w:color w:val="000000" w:themeColor="text1"/>
          <w:sz w:val="24"/>
          <w:szCs w:val="24"/>
        </w:rPr>
        <w:t>作出</w:t>
      </w:r>
      <w:proofErr w:type="gramEnd"/>
      <w:r w:rsidRPr="00217571">
        <w:rPr>
          <w:rFonts w:ascii="仿宋" w:eastAsia="仿宋" w:hAnsi="仿宋" w:cs="等线" w:hint="eastAsia"/>
          <w:color w:val="000000" w:themeColor="text1"/>
          <w:sz w:val="24"/>
          <w:szCs w:val="24"/>
        </w:rPr>
        <w:t>实质性响应，若未能解决故障，将启动更高级别的响应服务，并在2小时之内派原厂工程师到达现场进行故障处理，进行故障检测、定位、维护与排除，尽快恢复业务系统正常运行，根据故障级别提供现场技术支持服务，定义如下表所示。</w:t>
      </w:r>
    </w:p>
    <w:p w14:paraId="494E6E1B"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P1级故障——硬件设备及软件产品在运行中出现整机系统瘫痪或服务中断，导致设备的基本功能不能实现或全面退化的故障。</w:t>
      </w:r>
    </w:p>
    <w:p w14:paraId="60E2E071"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P2级故障——硬件设备及软件产品在运行中出现的故障具有潜在的系统瘫痪或服务中断的危险，并可能导致设备的基本功能不能实现或全面退化。</w:t>
      </w:r>
    </w:p>
    <w:p w14:paraId="7AC94429" w14:textId="77777777" w:rsidR="00217571" w:rsidRPr="00217571" w:rsidRDefault="00217571" w:rsidP="00217571">
      <w:pPr>
        <w:spacing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P</w:t>
      </w:r>
      <w:r w:rsidRPr="00217571">
        <w:rPr>
          <w:rFonts w:ascii="仿宋" w:eastAsia="仿宋" w:hAnsi="仿宋" w:cs="等线"/>
          <w:color w:val="000000" w:themeColor="text1"/>
          <w:sz w:val="24"/>
          <w:szCs w:val="24"/>
        </w:rPr>
        <w:t>3</w:t>
      </w:r>
      <w:r w:rsidRPr="00217571">
        <w:rPr>
          <w:rFonts w:ascii="仿宋" w:eastAsia="仿宋" w:hAnsi="仿宋" w:cs="等线" w:hint="eastAsia"/>
          <w:color w:val="000000" w:themeColor="text1"/>
          <w:sz w:val="24"/>
          <w:szCs w:val="24"/>
        </w:rPr>
        <w:t>级故障——硬件设备及软件产品在运行中出现的影响业务、并导致系统性能或服务部分退化的故障。</w:t>
      </w:r>
    </w:p>
    <w:p w14:paraId="1648D56E" w14:textId="77777777" w:rsidR="00217571" w:rsidRPr="00217571" w:rsidRDefault="00217571" w:rsidP="00217571">
      <w:pPr>
        <w:spacing w:afterLines="100" w:after="312" w:line="360" w:lineRule="auto"/>
        <w:ind w:firstLineChars="200" w:firstLine="480"/>
        <w:rPr>
          <w:rFonts w:ascii="仿宋" w:eastAsia="仿宋" w:hAnsi="仿宋" w:cs="等线"/>
          <w:color w:val="000000" w:themeColor="text1"/>
          <w:sz w:val="24"/>
          <w:szCs w:val="24"/>
        </w:rPr>
      </w:pPr>
      <w:r w:rsidRPr="00217571">
        <w:rPr>
          <w:rFonts w:ascii="仿宋" w:eastAsia="仿宋" w:hAnsi="仿宋" w:cs="等线" w:hint="eastAsia"/>
          <w:color w:val="000000" w:themeColor="text1"/>
          <w:sz w:val="24"/>
          <w:szCs w:val="24"/>
        </w:rPr>
        <w:t>P4级故障——咨询类问题或设备在运行安装过程中，客户对产品功能、配置等方面需要的信息和需求，对业务系统几乎无影响。</w:t>
      </w:r>
    </w:p>
    <w:tbl>
      <w:tblPr>
        <w:tblW w:w="5000" w:type="pct"/>
        <w:jc w:val="center"/>
        <w:tblLook w:val="04A0" w:firstRow="1" w:lastRow="0" w:firstColumn="1" w:lastColumn="0" w:noHBand="0" w:noVBand="1"/>
      </w:tblPr>
      <w:tblGrid>
        <w:gridCol w:w="1814"/>
        <w:gridCol w:w="1557"/>
        <w:gridCol w:w="1699"/>
        <w:gridCol w:w="1841"/>
        <w:gridCol w:w="1611"/>
      </w:tblGrid>
      <w:tr w:rsidR="00217571" w:rsidRPr="00217571" w14:paraId="431648C8" w14:textId="77777777" w:rsidTr="00217571">
        <w:trPr>
          <w:trHeight w:val="782"/>
          <w:jc w:val="center"/>
        </w:trPr>
        <w:tc>
          <w:tcPr>
            <w:tcW w:w="1064"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14:paraId="03308C3F" w14:textId="77777777" w:rsidR="00217571" w:rsidRPr="00217571" w:rsidRDefault="00217571" w:rsidP="00217571">
            <w:pPr>
              <w:spacing w:line="360" w:lineRule="auto"/>
              <w:jc w:val="center"/>
              <w:rPr>
                <w:rFonts w:ascii="仿宋" w:eastAsia="仿宋" w:hAnsi="仿宋" w:cstheme="minorEastAsia"/>
                <w:color w:val="000000" w:themeColor="text1"/>
                <w:sz w:val="22"/>
                <w:szCs w:val="22"/>
              </w:rPr>
            </w:pPr>
            <w:r w:rsidRPr="00217571">
              <w:rPr>
                <w:rFonts w:ascii="仿宋" w:eastAsia="仿宋" w:hAnsi="仿宋" w:cstheme="minorEastAsia" w:hint="eastAsia"/>
                <w:color w:val="000000" w:themeColor="text1"/>
                <w:sz w:val="22"/>
                <w:szCs w:val="22"/>
              </w:rPr>
              <w:t>故障级别</w:t>
            </w:r>
          </w:p>
          <w:p w14:paraId="7880F199"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服务指标</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05C17AF1"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P1故障</w:t>
            </w:r>
          </w:p>
        </w:tc>
        <w:tc>
          <w:tcPr>
            <w:tcW w:w="997" w:type="pct"/>
            <w:tcBorders>
              <w:top w:val="single" w:sz="4" w:space="0" w:color="auto"/>
              <w:left w:val="nil"/>
              <w:bottom w:val="single" w:sz="4" w:space="0" w:color="auto"/>
              <w:right w:val="single" w:sz="4" w:space="0" w:color="auto"/>
            </w:tcBorders>
            <w:shd w:val="clear" w:color="auto" w:fill="FFFFFF" w:themeFill="background1"/>
            <w:vAlign w:val="center"/>
          </w:tcPr>
          <w:p w14:paraId="6A96196F"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P2级故障</w:t>
            </w:r>
          </w:p>
        </w:tc>
        <w:tc>
          <w:tcPr>
            <w:tcW w:w="1080" w:type="pct"/>
            <w:tcBorders>
              <w:top w:val="single" w:sz="4" w:space="0" w:color="auto"/>
              <w:left w:val="nil"/>
              <w:bottom w:val="single" w:sz="4" w:space="0" w:color="auto"/>
              <w:right w:val="single" w:sz="4" w:space="0" w:color="auto"/>
            </w:tcBorders>
            <w:shd w:val="clear" w:color="auto" w:fill="FFFFFF" w:themeFill="background1"/>
            <w:vAlign w:val="center"/>
          </w:tcPr>
          <w:p w14:paraId="1B5AA5C5"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P3级故障</w:t>
            </w:r>
          </w:p>
        </w:tc>
        <w:tc>
          <w:tcPr>
            <w:tcW w:w="945" w:type="pct"/>
            <w:tcBorders>
              <w:top w:val="single" w:sz="4" w:space="0" w:color="auto"/>
              <w:left w:val="nil"/>
              <w:bottom w:val="single" w:sz="4" w:space="0" w:color="auto"/>
              <w:right w:val="single" w:sz="4" w:space="0" w:color="auto"/>
            </w:tcBorders>
            <w:shd w:val="clear" w:color="auto" w:fill="FFFFFF" w:themeFill="background1"/>
            <w:vAlign w:val="center"/>
          </w:tcPr>
          <w:p w14:paraId="7F96465D"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P4级故障</w:t>
            </w:r>
          </w:p>
        </w:tc>
      </w:tr>
      <w:tr w:rsidR="00217571" w:rsidRPr="00217571" w14:paraId="45E05A3E" w14:textId="77777777" w:rsidTr="00217571">
        <w:trPr>
          <w:trHeight w:val="962"/>
          <w:jc w:val="center"/>
        </w:trPr>
        <w:tc>
          <w:tcPr>
            <w:tcW w:w="1064" w:type="pct"/>
            <w:tcBorders>
              <w:top w:val="single" w:sz="4" w:space="0" w:color="auto"/>
              <w:left w:val="single" w:sz="4" w:space="0" w:color="auto"/>
              <w:bottom w:val="single" w:sz="4" w:space="0" w:color="auto"/>
              <w:right w:val="single" w:sz="4" w:space="0" w:color="auto"/>
            </w:tcBorders>
            <w:vAlign w:val="center"/>
          </w:tcPr>
          <w:p w14:paraId="48F3092E"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业务恢复时间</w:t>
            </w:r>
          </w:p>
        </w:tc>
        <w:tc>
          <w:tcPr>
            <w:tcW w:w="913" w:type="pct"/>
            <w:tcBorders>
              <w:top w:val="single" w:sz="4" w:space="0" w:color="auto"/>
              <w:left w:val="nil"/>
              <w:bottom w:val="single" w:sz="4" w:space="0" w:color="auto"/>
              <w:right w:val="single" w:sz="4" w:space="0" w:color="auto"/>
            </w:tcBorders>
            <w:vAlign w:val="center"/>
          </w:tcPr>
          <w:p w14:paraId="2EB41276"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2小时</w:t>
            </w:r>
          </w:p>
        </w:tc>
        <w:tc>
          <w:tcPr>
            <w:tcW w:w="997" w:type="pct"/>
            <w:tcBorders>
              <w:top w:val="single" w:sz="4" w:space="0" w:color="auto"/>
              <w:left w:val="nil"/>
              <w:bottom w:val="single" w:sz="4" w:space="0" w:color="auto"/>
              <w:right w:val="single" w:sz="4" w:space="0" w:color="auto"/>
            </w:tcBorders>
            <w:vAlign w:val="center"/>
          </w:tcPr>
          <w:p w14:paraId="4D351028"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24小时</w:t>
            </w:r>
          </w:p>
        </w:tc>
        <w:tc>
          <w:tcPr>
            <w:tcW w:w="1080" w:type="pct"/>
            <w:tcBorders>
              <w:top w:val="single" w:sz="4" w:space="0" w:color="auto"/>
              <w:left w:val="nil"/>
              <w:bottom w:val="single" w:sz="4" w:space="0" w:color="auto"/>
              <w:right w:val="single" w:sz="4" w:space="0" w:color="auto"/>
            </w:tcBorders>
            <w:vAlign w:val="center"/>
          </w:tcPr>
          <w:p w14:paraId="07B9BFD4"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48小时</w:t>
            </w:r>
          </w:p>
        </w:tc>
        <w:tc>
          <w:tcPr>
            <w:tcW w:w="945" w:type="pct"/>
            <w:tcBorders>
              <w:top w:val="single" w:sz="4" w:space="0" w:color="auto"/>
              <w:left w:val="nil"/>
              <w:bottom w:val="single" w:sz="4" w:space="0" w:color="auto"/>
              <w:right w:val="single" w:sz="4" w:space="0" w:color="auto"/>
            </w:tcBorders>
            <w:vAlign w:val="center"/>
          </w:tcPr>
          <w:p w14:paraId="7C00CDB4" w14:textId="77777777" w:rsidR="00217571" w:rsidRPr="00217571" w:rsidRDefault="00217571" w:rsidP="00217571">
            <w:pPr>
              <w:spacing w:line="360" w:lineRule="auto"/>
              <w:jc w:val="center"/>
              <w:rPr>
                <w:rFonts w:ascii="仿宋" w:eastAsia="仿宋" w:hAnsi="仿宋" w:cs="等线"/>
                <w:color w:val="000000" w:themeColor="text1"/>
                <w:sz w:val="22"/>
                <w:szCs w:val="22"/>
              </w:rPr>
            </w:pPr>
            <w:r w:rsidRPr="00217571">
              <w:rPr>
                <w:rFonts w:ascii="仿宋" w:eastAsia="仿宋" w:hAnsi="仿宋" w:cstheme="minorEastAsia" w:hint="eastAsia"/>
                <w:color w:val="000000" w:themeColor="text1"/>
                <w:sz w:val="22"/>
                <w:szCs w:val="22"/>
              </w:rPr>
              <w:t>72小时</w:t>
            </w:r>
          </w:p>
        </w:tc>
      </w:tr>
    </w:tbl>
    <w:p w14:paraId="4AF2CD12" w14:textId="77777777" w:rsidR="00217571" w:rsidRPr="00827210" w:rsidRDefault="00217571" w:rsidP="00217571">
      <w:pPr>
        <w:pStyle w:val="3"/>
        <w:numPr>
          <w:ilvl w:val="0"/>
          <w:numId w:val="41"/>
        </w:numPr>
        <w:spacing w:beforeLines="100" w:before="312" w:after="0" w:line="360" w:lineRule="auto"/>
        <w:ind w:left="357" w:hanging="357"/>
        <w:rPr>
          <w:rFonts w:ascii="仿宋" w:eastAsia="仿宋" w:hAnsi="仿宋"/>
          <w:b w:val="0"/>
          <w:bCs w:val="0"/>
          <w:sz w:val="24"/>
          <w:szCs w:val="24"/>
        </w:rPr>
      </w:pPr>
      <w:r w:rsidRPr="00827210">
        <w:rPr>
          <w:rFonts w:ascii="仿宋" w:eastAsia="仿宋" w:hAnsi="仿宋" w:hint="eastAsia"/>
          <w:b w:val="0"/>
          <w:bCs w:val="0"/>
          <w:sz w:val="24"/>
          <w:szCs w:val="24"/>
        </w:rPr>
        <w:t>关键时刻值守服务</w:t>
      </w:r>
    </w:p>
    <w:p w14:paraId="5FB20F7E" w14:textId="77777777" w:rsidR="00217571" w:rsidRPr="00827210" w:rsidRDefault="00217571" w:rsidP="00827210">
      <w:pPr>
        <w:spacing w:line="360" w:lineRule="auto"/>
        <w:ind w:firstLineChars="200" w:firstLine="480"/>
        <w:rPr>
          <w:rFonts w:ascii="仿宋" w:eastAsia="仿宋" w:hAnsi="仿宋" w:cstheme="minorEastAsia"/>
          <w:sz w:val="24"/>
          <w:szCs w:val="24"/>
        </w:rPr>
      </w:pPr>
      <w:r w:rsidRPr="00827210">
        <w:rPr>
          <w:rFonts w:ascii="仿宋" w:eastAsia="仿宋" w:hAnsi="仿宋" w:cstheme="minorEastAsia" w:hint="eastAsia"/>
          <w:sz w:val="24"/>
          <w:szCs w:val="24"/>
        </w:rPr>
        <w:t>在重大割接、会议时期，以及应对中、省、市各类重要会议、重大活动、严重突发事件时，采购人提供不少于30人的服务团队，提供7×24小时的现场应急保障服务。服务团队须具备专业的网络工程师、安全实施工程师、应急支撑人员、驻场人员、项目经理、风险评估人员等。</w:t>
      </w:r>
    </w:p>
    <w:p w14:paraId="4D093A73" w14:textId="77777777" w:rsidR="00217571" w:rsidRPr="00827210" w:rsidRDefault="00217571" w:rsidP="00217571">
      <w:pPr>
        <w:pStyle w:val="3"/>
        <w:numPr>
          <w:ilvl w:val="0"/>
          <w:numId w:val="41"/>
        </w:numPr>
        <w:spacing w:before="0" w:after="0" w:line="360" w:lineRule="auto"/>
        <w:rPr>
          <w:rFonts w:ascii="仿宋" w:eastAsia="仿宋" w:hAnsi="仿宋"/>
          <w:b w:val="0"/>
          <w:bCs w:val="0"/>
          <w:sz w:val="24"/>
          <w:szCs w:val="24"/>
        </w:rPr>
      </w:pPr>
      <w:r w:rsidRPr="00827210">
        <w:rPr>
          <w:rFonts w:ascii="仿宋" w:eastAsia="仿宋" w:hAnsi="仿宋" w:hint="eastAsia"/>
          <w:b w:val="0"/>
          <w:bCs w:val="0"/>
          <w:sz w:val="24"/>
          <w:szCs w:val="24"/>
        </w:rPr>
        <w:t>版本评估服务</w:t>
      </w:r>
    </w:p>
    <w:p w14:paraId="76143A45" w14:textId="77777777" w:rsidR="00217571" w:rsidRPr="00827210" w:rsidRDefault="00217571" w:rsidP="00827210">
      <w:pPr>
        <w:spacing w:line="360" w:lineRule="auto"/>
        <w:ind w:firstLineChars="200" w:firstLine="480"/>
        <w:rPr>
          <w:rFonts w:ascii="仿宋" w:eastAsia="仿宋" w:hAnsi="仿宋" w:cstheme="minorEastAsia"/>
          <w:color w:val="000000" w:themeColor="text1"/>
          <w:sz w:val="24"/>
          <w:szCs w:val="24"/>
        </w:rPr>
      </w:pPr>
      <w:r w:rsidRPr="00827210">
        <w:rPr>
          <w:rFonts w:ascii="仿宋" w:eastAsia="仿宋" w:hAnsi="仿宋" w:cs="等线" w:hint="eastAsia"/>
          <w:color w:val="000000" w:themeColor="text1"/>
          <w:sz w:val="24"/>
          <w:szCs w:val="24"/>
        </w:rPr>
        <w:t>在服务期内，供应商须负责对清单范围内的硬件设备及软件产品进行</w:t>
      </w:r>
      <w:r w:rsidRPr="00827210">
        <w:rPr>
          <w:rFonts w:ascii="仿宋" w:eastAsia="仿宋" w:hAnsi="仿宋" w:cstheme="minorEastAsia" w:hint="eastAsia"/>
          <w:color w:val="000000" w:themeColor="text1"/>
          <w:sz w:val="24"/>
          <w:szCs w:val="24"/>
        </w:rPr>
        <w:t>软件版本评估一次，结合现有电子政务网络、存储设备及相关应用软件产品的实际使用情况，提供评估分析，进行相关软硬件的版本升级。</w:t>
      </w:r>
    </w:p>
    <w:p w14:paraId="010C69DF" w14:textId="77777777" w:rsidR="00217571" w:rsidRPr="00827210" w:rsidRDefault="00217571" w:rsidP="00217571">
      <w:pPr>
        <w:pStyle w:val="3"/>
        <w:numPr>
          <w:ilvl w:val="0"/>
          <w:numId w:val="41"/>
        </w:numPr>
        <w:spacing w:before="0" w:after="0" w:line="360" w:lineRule="auto"/>
        <w:rPr>
          <w:rFonts w:ascii="仿宋" w:eastAsia="仿宋" w:hAnsi="仿宋"/>
          <w:b w:val="0"/>
          <w:bCs w:val="0"/>
          <w:sz w:val="24"/>
          <w:szCs w:val="24"/>
        </w:rPr>
      </w:pPr>
      <w:r w:rsidRPr="00827210">
        <w:rPr>
          <w:rFonts w:ascii="仿宋" w:eastAsia="仿宋" w:hAnsi="仿宋" w:hint="eastAsia"/>
          <w:b w:val="0"/>
          <w:bCs w:val="0"/>
          <w:sz w:val="24"/>
          <w:szCs w:val="24"/>
        </w:rPr>
        <w:t>配置优化服务</w:t>
      </w:r>
    </w:p>
    <w:p w14:paraId="54464CC7" w14:textId="77777777" w:rsidR="00217571" w:rsidRPr="003C11D7" w:rsidRDefault="00217571" w:rsidP="003C11D7">
      <w:pPr>
        <w:spacing w:line="360" w:lineRule="auto"/>
        <w:ind w:firstLineChars="200" w:firstLine="480"/>
        <w:rPr>
          <w:rFonts w:ascii="仿宋" w:eastAsia="仿宋" w:hAnsi="仿宋"/>
          <w:sz w:val="24"/>
          <w:szCs w:val="24"/>
        </w:rPr>
      </w:pPr>
      <w:r w:rsidRPr="003C11D7">
        <w:rPr>
          <w:rFonts w:ascii="仿宋" w:eastAsia="仿宋" w:hAnsi="仿宋" w:hint="eastAsia"/>
          <w:sz w:val="24"/>
          <w:szCs w:val="24"/>
        </w:rPr>
        <w:t>由于各类硬件设备及软件产品均已运行超过10年，为了更好的确保相关软硬件稳定运行，采购人需提供原厂工程师对硬件设备及软件产品进行系统优化。优化服务时间：专网设备、外网设备、存储设备均不少于12人/天；备份软件、数据库软件、中间件均不少于6人/天。</w:t>
      </w:r>
    </w:p>
    <w:p w14:paraId="27FC540C" w14:textId="77777777" w:rsidR="00217571" w:rsidRPr="00827210" w:rsidRDefault="00217571" w:rsidP="00217571">
      <w:pPr>
        <w:pStyle w:val="3"/>
        <w:numPr>
          <w:ilvl w:val="0"/>
          <w:numId w:val="41"/>
        </w:numPr>
        <w:spacing w:before="0" w:after="0" w:line="360" w:lineRule="auto"/>
        <w:rPr>
          <w:rFonts w:ascii="仿宋" w:eastAsia="仿宋" w:hAnsi="仿宋"/>
          <w:b w:val="0"/>
          <w:bCs w:val="0"/>
          <w:sz w:val="24"/>
          <w:szCs w:val="24"/>
        </w:rPr>
      </w:pPr>
      <w:r w:rsidRPr="00827210">
        <w:rPr>
          <w:rFonts w:ascii="仿宋" w:eastAsia="仿宋" w:hAnsi="仿宋" w:hint="eastAsia"/>
          <w:b w:val="0"/>
          <w:bCs w:val="0"/>
          <w:sz w:val="24"/>
          <w:szCs w:val="24"/>
        </w:rPr>
        <w:t>培训服务</w:t>
      </w:r>
    </w:p>
    <w:p w14:paraId="163128ED" w14:textId="77777777" w:rsidR="00217571" w:rsidRPr="00827210" w:rsidRDefault="00217571" w:rsidP="00827210">
      <w:pPr>
        <w:spacing w:line="360" w:lineRule="auto"/>
        <w:ind w:firstLineChars="200" w:firstLine="480"/>
        <w:rPr>
          <w:rFonts w:ascii="仿宋" w:eastAsia="仿宋" w:hAnsi="仿宋" w:cs="等线"/>
          <w:color w:val="000000" w:themeColor="text1"/>
          <w:sz w:val="24"/>
          <w:szCs w:val="24"/>
        </w:rPr>
      </w:pPr>
      <w:r w:rsidRPr="00827210">
        <w:rPr>
          <w:rFonts w:ascii="仿宋" w:eastAsia="仿宋" w:hAnsi="仿宋" w:cs="等线" w:hint="eastAsia"/>
          <w:color w:val="000000" w:themeColor="text1"/>
          <w:sz w:val="24"/>
          <w:szCs w:val="24"/>
        </w:rPr>
        <w:t>结合现有运</w:t>
      </w:r>
      <w:proofErr w:type="gramStart"/>
      <w:r w:rsidRPr="00827210">
        <w:rPr>
          <w:rFonts w:ascii="仿宋" w:eastAsia="仿宋" w:hAnsi="仿宋" w:cs="等线" w:hint="eastAsia"/>
          <w:color w:val="000000" w:themeColor="text1"/>
          <w:sz w:val="24"/>
          <w:szCs w:val="24"/>
        </w:rPr>
        <w:t>维人员</w:t>
      </w:r>
      <w:proofErr w:type="gramEnd"/>
      <w:r w:rsidRPr="00827210">
        <w:rPr>
          <w:rFonts w:ascii="仿宋" w:eastAsia="仿宋" w:hAnsi="仿宋" w:cs="等线" w:hint="eastAsia"/>
          <w:color w:val="000000" w:themeColor="text1"/>
          <w:sz w:val="24"/>
          <w:szCs w:val="24"/>
        </w:rPr>
        <w:t>技术能力现状及数据中心一体化运维服务要求，采购人需针对各类硬件设备及软件产品制定合理的定制</w:t>
      </w:r>
      <w:proofErr w:type="gramStart"/>
      <w:r w:rsidRPr="00827210">
        <w:rPr>
          <w:rFonts w:ascii="仿宋" w:eastAsia="仿宋" w:hAnsi="仿宋" w:cs="等线" w:hint="eastAsia"/>
          <w:color w:val="000000" w:themeColor="text1"/>
          <w:sz w:val="24"/>
          <w:szCs w:val="24"/>
        </w:rPr>
        <w:t>化培训</w:t>
      </w:r>
      <w:proofErr w:type="gramEnd"/>
      <w:r w:rsidRPr="00827210">
        <w:rPr>
          <w:rFonts w:ascii="仿宋" w:eastAsia="仿宋" w:hAnsi="仿宋" w:cs="等线" w:hint="eastAsia"/>
          <w:color w:val="000000" w:themeColor="text1"/>
          <w:sz w:val="24"/>
          <w:szCs w:val="24"/>
        </w:rPr>
        <w:t>方案。其</w:t>
      </w:r>
      <w:proofErr w:type="gramStart"/>
      <w:r w:rsidRPr="00827210">
        <w:rPr>
          <w:rFonts w:ascii="仿宋" w:eastAsia="仿宋" w:hAnsi="仿宋" w:cs="等线" w:hint="eastAsia"/>
          <w:color w:val="000000" w:themeColor="text1"/>
          <w:sz w:val="24"/>
          <w:szCs w:val="24"/>
        </w:rPr>
        <w:t>中</w:t>
      </w:r>
      <w:r w:rsidRPr="00827210">
        <w:rPr>
          <w:rFonts w:ascii="仿宋" w:eastAsia="仿宋" w:hAnsi="仿宋" w:hint="eastAsia"/>
          <w:sz w:val="24"/>
          <w:szCs w:val="24"/>
        </w:rPr>
        <w:t>专网</w:t>
      </w:r>
      <w:proofErr w:type="gramEnd"/>
      <w:r w:rsidRPr="00827210">
        <w:rPr>
          <w:rFonts w:ascii="仿宋" w:eastAsia="仿宋" w:hAnsi="仿宋" w:hint="eastAsia"/>
          <w:sz w:val="24"/>
          <w:szCs w:val="24"/>
        </w:rPr>
        <w:t>设备、外网设备、存储设备原厂工程师</w:t>
      </w:r>
      <w:r w:rsidRPr="00827210">
        <w:rPr>
          <w:rFonts w:ascii="仿宋" w:eastAsia="仿宋" w:hAnsi="仿宋" w:cs="等线" w:hint="eastAsia"/>
          <w:color w:val="000000" w:themeColor="text1"/>
          <w:sz w:val="24"/>
          <w:szCs w:val="24"/>
        </w:rPr>
        <w:t>技术培训均不少于4人次；</w:t>
      </w:r>
      <w:r w:rsidRPr="00827210">
        <w:rPr>
          <w:rFonts w:ascii="仿宋" w:eastAsia="仿宋" w:hAnsi="仿宋" w:hint="eastAsia"/>
          <w:sz w:val="24"/>
          <w:szCs w:val="24"/>
        </w:rPr>
        <w:t>备份软件、数据库软件、中间件原厂工程师技术培训均不少于6人次</w:t>
      </w:r>
      <w:r w:rsidRPr="00827210">
        <w:rPr>
          <w:rFonts w:ascii="仿宋" w:eastAsia="仿宋" w:hAnsi="仿宋" w:cs="等线" w:hint="eastAsia"/>
          <w:color w:val="000000" w:themeColor="text1"/>
          <w:sz w:val="24"/>
          <w:szCs w:val="24"/>
        </w:rPr>
        <w:t>。</w:t>
      </w:r>
    </w:p>
    <w:p w14:paraId="76FBDA65" w14:textId="77777777" w:rsidR="00217571" w:rsidRPr="00827210" w:rsidRDefault="00217571" w:rsidP="00827210">
      <w:pPr>
        <w:pStyle w:val="af"/>
        <w:ind w:firstLine="240"/>
        <w:rPr>
          <w:rFonts w:ascii="仿宋" w:eastAsia="仿宋" w:hAnsi="仿宋"/>
          <w:sz w:val="24"/>
          <w:szCs w:val="24"/>
        </w:rPr>
      </w:pPr>
    </w:p>
    <w:p w14:paraId="36F64DC7" w14:textId="77777777" w:rsidR="00217571" w:rsidRPr="00827210" w:rsidRDefault="00217571" w:rsidP="00217571">
      <w:pPr>
        <w:spacing w:line="360" w:lineRule="auto"/>
        <w:outlineLvl w:val="0"/>
        <w:rPr>
          <w:rFonts w:ascii="仿宋" w:eastAsia="仿宋" w:hAnsi="仿宋"/>
          <w:b/>
          <w:bCs/>
          <w:color w:val="000000" w:themeColor="text1"/>
          <w:sz w:val="24"/>
          <w:szCs w:val="24"/>
        </w:rPr>
      </w:pPr>
      <w:r w:rsidRPr="00827210">
        <w:rPr>
          <w:rFonts w:ascii="仿宋" w:eastAsia="仿宋" w:hAnsi="仿宋" w:hint="eastAsia"/>
          <w:b/>
          <w:bCs/>
          <w:color w:val="000000" w:themeColor="text1"/>
          <w:sz w:val="24"/>
          <w:szCs w:val="24"/>
        </w:rPr>
        <w:t>三、一体化运</w:t>
      </w:r>
      <w:proofErr w:type="gramStart"/>
      <w:r w:rsidRPr="00827210">
        <w:rPr>
          <w:rFonts w:ascii="仿宋" w:eastAsia="仿宋" w:hAnsi="仿宋" w:hint="eastAsia"/>
          <w:b/>
          <w:bCs/>
          <w:color w:val="000000" w:themeColor="text1"/>
          <w:sz w:val="24"/>
          <w:szCs w:val="24"/>
        </w:rPr>
        <w:t>维管理</w:t>
      </w:r>
      <w:proofErr w:type="gramEnd"/>
      <w:r w:rsidRPr="00827210">
        <w:rPr>
          <w:rFonts w:ascii="仿宋" w:eastAsia="仿宋" w:hAnsi="仿宋" w:hint="eastAsia"/>
          <w:b/>
          <w:bCs/>
          <w:color w:val="000000" w:themeColor="text1"/>
          <w:sz w:val="24"/>
          <w:szCs w:val="24"/>
        </w:rPr>
        <w:t>平台智能可视服务</w:t>
      </w:r>
    </w:p>
    <w:p w14:paraId="22129327" w14:textId="77777777" w:rsidR="00217571" w:rsidRPr="00827210" w:rsidRDefault="00217571" w:rsidP="00827210">
      <w:pPr>
        <w:pStyle w:val="af6"/>
        <w:spacing w:line="360" w:lineRule="auto"/>
        <w:ind w:firstLine="480"/>
        <w:rPr>
          <w:rFonts w:ascii="仿宋" w:eastAsia="仿宋" w:hAnsi="仿宋"/>
        </w:rPr>
      </w:pPr>
      <w:r w:rsidRPr="00827210">
        <w:rPr>
          <w:rFonts w:ascii="仿宋" w:eastAsia="仿宋" w:hAnsi="仿宋" w:hint="eastAsia"/>
        </w:rPr>
        <w:t>随着西安市政务信息化公共基础平台的不断扩大，各委办局政务业务应用逐步增加，机房设备、网络基础设施、云主机服务器、客户端等硬件平台，应用系统、数据库、应用服务器、中间件等软件平台日益复杂。为了更好的促进系统应用和提升业务系统的运行和维护能力，急需建立一套对各类软、硬件设备及业务系统运行状态监控的一体化运维管理系统，实现对环境、应用、异常、性能情况进行智能化、可视化的统一监控系统。来实现实时监控设备的运行状态，制定巡检策略，发现问题，及时预警，确保运</w:t>
      </w:r>
      <w:proofErr w:type="gramStart"/>
      <w:r w:rsidRPr="00827210">
        <w:rPr>
          <w:rFonts w:ascii="仿宋" w:eastAsia="仿宋" w:hAnsi="仿宋" w:hint="eastAsia"/>
        </w:rPr>
        <w:t>维人员第</w:t>
      </w:r>
      <w:proofErr w:type="gramEnd"/>
      <w:r w:rsidRPr="00827210">
        <w:rPr>
          <w:rFonts w:ascii="仿宋" w:eastAsia="仿宋" w:hAnsi="仿宋" w:hint="eastAsia"/>
        </w:rPr>
        <w:t>一时间介入处理问题的同时，达到强化运维服务流程管理、优化团队协作效率、任务执行情况全程</w:t>
      </w:r>
      <w:proofErr w:type="gramStart"/>
      <w:r w:rsidRPr="00827210">
        <w:rPr>
          <w:rFonts w:ascii="仿宋" w:eastAsia="仿宋" w:hAnsi="仿宋" w:hint="eastAsia"/>
        </w:rPr>
        <w:t>透明可</w:t>
      </w:r>
      <w:proofErr w:type="gramEnd"/>
      <w:r w:rsidRPr="00827210">
        <w:rPr>
          <w:rFonts w:ascii="仿宋" w:eastAsia="仿宋" w:hAnsi="仿宋" w:hint="eastAsia"/>
        </w:rPr>
        <w:t>跟踪，运维服务闭环管理等效能提升目标。因此，需要供应商提供专业、完整的一体化运</w:t>
      </w:r>
      <w:proofErr w:type="gramStart"/>
      <w:r w:rsidRPr="00827210">
        <w:rPr>
          <w:rFonts w:ascii="仿宋" w:eastAsia="仿宋" w:hAnsi="仿宋" w:hint="eastAsia"/>
        </w:rPr>
        <w:t>维管理</w:t>
      </w:r>
      <w:proofErr w:type="gramEnd"/>
      <w:r w:rsidRPr="00827210">
        <w:rPr>
          <w:rFonts w:ascii="仿宋" w:eastAsia="仿宋" w:hAnsi="仿宋" w:hint="eastAsia"/>
        </w:rPr>
        <w:t>平台智能可视服务。</w:t>
      </w:r>
    </w:p>
    <w:p w14:paraId="3DA3FA10" w14:textId="77777777" w:rsidR="00217571" w:rsidRPr="00827210" w:rsidRDefault="00217571" w:rsidP="00217571">
      <w:pPr>
        <w:pStyle w:val="2"/>
        <w:keepNext w:val="0"/>
        <w:keepLines w:val="0"/>
        <w:numPr>
          <w:ilvl w:val="0"/>
          <w:numId w:val="43"/>
        </w:numPr>
        <w:spacing w:before="0" w:after="0" w:line="360" w:lineRule="auto"/>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服务功能要求</w:t>
      </w:r>
    </w:p>
    <w:tbl>
      <w:tblPr>
        <w:tblStyle w:val="af0"/>
        <w:tblW w:w="4998" w:type="pct"/>
        <w:tblLook w:val="04A0" w:firstRow="1" w:lastRow="0" w:firstColumn="1" w:lastColumn="0" w:noHBand="0" w:noVBand="1"/>
      </w:tblPr>
      <w:tblGrid>
        <w:gridCol w:w="938"/>
        <w:gridCol w:w="2481"/>
        <w:gridCol w:w="3558"/>
        <w:gridCol w:w="796"/>
        <w:gridCol w:w="746"/>
      </w:tblGrid>
      <w:tr w:rsidR="00217571" w:rsidRPr="00217571" w14:paraId="0ABB19A7" w14:textId="77777777" w:rsidTr="00217571">
        <w:tc>
          <w:tcPr>
            <w:tcW w:w="551" w:type="pct"/>
          </w:tcPr>
          <w:p w14:paraId="56BD08C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序号</w:t>
            </w:r>
          </w:p>
        </w:tc>
        <w:tc>
          <w:tcPr>
            <w:tcW w:w="1456" w:type="pct"/>
          </w:tcPr>
          <w:p w14:paraId="2D07D49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项目</w:t>
            </w:r>
          </w:p>
        </w:tc>
        <w:tc>
          <w:tcPr>
            <w:tcW w:w="2088" w:type="pct"/>
          </w:tcPr>
          <w:p w14:paraId="2073E4E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内容描述</w:t>
            </w:r>
          </w:p>
        </w:tc>
        <w:tc>
          <w:tcPr>
            <w:tcW w:w="467" w:type="pct"/>
          </w:tcPr>
          <w:p w14:paraId="192113F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数量</w:t>
            </w:r>
          </w:p>
        </w:tc>
        <w:tc>
          <w:tcPr>
            <w:tcW w:w="437" w:type="pct"/>
          </w:tcPr>
          <w:p w14:paraId="2506A38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备注</w:t>
            </w:r>
          </w:p>
        </w:tc>
      </w:tr>
      <w:tr w:rsidR="00217571" w:rsidRPr="00217571" w14:paraId="492B742E" w14:textId="77777777" w:rsidTr="00217571">
        <w:tc>
          <w:tcPr>
            <w:tcW w:w="5000" w:type="pct"/>
            <w:gridSpan w:val="5"/>
          </w:tcPr>
          <w:p w14:paraId="46D3DF5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基础平台</w:t>
            </w:r>
          </w:p>
        </w:tc>
      </w:tr>
      <w:tr w:rsidR="00217571" w:rsidRPr="00217571" w14:paraId="4092773A" w14:textId="77777777" w:rsidTr="00217571">
        <w:tc>
          <w:tcPr>
            <w:tcW w:w="551" w:type="pct"/>
          </w:tcPr>
          <w:p w14:paraId="2314DA4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1456" w:type="pct"/>
          </w:tcPr>
          <w:p w14:paraId="7207DB1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基础平台（1 套）：管控平台、配置平台、作业平台、集成平台（PaaS）自带 SaaS：标准运维、节点管理</w:t>
            </w:r>
          </w:p>
        </w:tc>
        <w:tc>
          <w:tcPr>
            <w:tcW w:w="2088" w:type="pct"/>
          </w:tcPr>
          <w:p w14:paraId="326E069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基础平台，采用了当前企业 IT 系统应用软件架构及主流的开源框架和开源技术，并针对不同特点的功能模块采用了最优的</w:t>
            </w:r>
            <w:proofErr w:type="gramStart"/>
            <w:r w:rsidRPr="00217571">
              <w:rPr>
                <w:rFonts w:ascii="仿宋" w:eastAsia="仿宋" w:hAnsi="仿宋" w:hint="eastAsia"/>
              </w:rPr>
              <w:t>的</w:t>
            </w:r>
            <w:proofErr w:type="gramEnd"/>
            <w:r w:rsidRPr="00217571">
              <w:rPr>
                <w:rFonts w:ascii="仿宋" w:eastAsia="仿宋" w:hAnsi="仿宋" w:hint="eastAsia"/>
              </w:rPr>
              <w:t>开发语言和技术框架。包括基于 SOA 理念的分层设计框架、分布式架构、</w:t>
            </w:r>
            <w:proofErr w:type="gramStart"/>
            <w:r w:rsidRPr="00217571">
              <w:rPr>
                <w:rFonts w:ascii="仿宋" w:eastAsia="仿宋" w:hAnsi="仿宋" w:hint="eastAsia"/>
              </w:rPr>
              <w:t>微服务</w:t>
            </w:r>
            <w:proofErr w:type="gramEnd"/>
            <w:r w:rsidRPr="00217571">
              <w:rPr>
                <w:rFonts w:ascii="仿宋" w:eastAsia="仿宋" w:hAnsi="仿宋" w:hint="eastAsia"/>
              </w:rPr>
              <w:t>架构、开放的、可扩展 的PaaS 中台（支持私有化部署）设计、支持用户简单快速的创建-部署-托管应用-开发运</w:t>
            </w:r>
            <w:proofErr w:type="gramStart"/>
            <w:r w:rsidRPr="00217571">
              <w:rPr>
                <w:rFonts w:ascii="仿宋" w:eastAsia="仿宋" w:hAnsi="仿宋" w:hint="eastAsia"/>
              </w:rPr>
              <w:t>维应用</w:t>
            </w:r>
            <w:proofErr w:type="gramEnd"/>
            <w:r w:rsidRPr="00217571">
              <w:rPr>
                <w:rFonts w:ascii="仿宋" w:eastAsia="仿宋" w:hAnsi="仿宋" w:hint="eastAsia"/>
              </w:rPr>
              <w:t>场景、Agent-Proxy-Server 的管控体系、基于 Docker 的容器技术、基于 Redis 的缓存技术、Django 开发框架等</w:t>
            </w:r>
          </w:p>
          <w:p w14:paraId="42005A2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▲投标服务商所投产品原厂具有中国信息通信研究院颁发的数字化可信服务商、可信</w:t>
            </w:r>
            <w:proofErr w:type="gramStart"/>
            <w:r w:rsidRPr="00217571">
              <w:rPr>
                <w:rFonts w:ascii="仿宋" w:eastAsia="仿宋" w:hAnsi="仿宋" w:hint="eastAsia"/>
              </w:rPr>
              <w:t>云先进级</w:t>
            </w:r>
            <w:proofErr w:type="gramEnd"/>
            <w:r w:rsidRPr="00217571">
              <w:rPr>
                <w:rFonts w:ascii="仿宋" w:eastAsia="仿宋" w:hAnsi="仿宋" w:hint="eastAsia"/>
              </w:rPr>
              <w:t>平台认证证书。</w:t>
            </w:r>
          </w:p>
        </w:tc>
        <w:tc>
          <w:tcPr>
            <w:tcW w:w="467" w:type="pct"/>
          </w:tcPr>
          <w:p w14:paraId="228E541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437" w:type="pct"/>
          </w:tcPr>
          <w:p w14:paraId="493CE7B9"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3D4BC3F" w14:textId="77777777" w:rsidTr="00217571">
        <w:tc>
          <w:tcPr>
            <w:tcW w:w="5000" w:type="pct"/>
            <w:gridSpan w:val="5"/>
          </w:tcPr>
          <w:p w14:paraId="4DF4CFC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SaaS软件服务</w:t>
            </w:r>
          </w:p>
        </w:tc>
      </w:tr>
      <w:tr w:rsidR="00217571" w:rsidRPr="00217571" w14:paraId="41AC7A5E" w14:textId="77777777" w:rsidTr="00217571">
        <w:tc>
          <w:tcPr>
            <w:tcW w:w="551" w:type="pct"/>
          </w:tcPr>
          <w:p w14:paraId="53468F6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w:t>
            </w:r>
          </w:p>
        </w:tc>
        <w:tc>
          <w:tcPr>
            <w:tcW w:w="1456" w:type="pct"/>
          </w:tcPr>
          <w:p w14:paraId="54F77BE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硬件设备监控服务</w:t>
            </w:r>
          </w:p>
        </w:tc>
        <w:tc>
          <w:tcPr>
            <w:tcW w:w="2088" w:type="pct"/>
          </w:tcPr>
          <w:p w14:paraId="3559ADA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 1 套 IT 硬件设备监控系统，通过带外的方式对各品牌型号的服务器、存储设备和网络设备的运行状态进行实时的监测，并支持对设备的自动巡检，以及巡检报告的生成和发送；支持自动采集设备的硬件配置信息，提供有效、准确、及时的 IT 设备资产信息，提供 不少于700 设备节点许可。</w:t>
            </w:r>
          </w:p>
        </w:tc>
        <w:tc>
          <w:tcPr>
            <w:tcW w:w="467" w:type="pct"/>
          </w:tcPr>
          <w:p w14:paraId="4C66C95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437" w:type="pct"/>
          </w:tcPr>
          <w:p w14:paraId="1E47C06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03B0969" w14:textId="77777777" w:rsidTr="00217571">
        <w:tc>
          <w:tcPr>
            <w:tcW w:w="551" w:type="pct"/>
          </w:tcPr>
          <w:p w14:paraId="10DF514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
        </w:tc>
        <w:tc>
          <w:tcPr>
            <w:tcW w:w="1456" w:type="pct"/>
          </w:tcPr>
          <w:p w14:paraId="623DBE3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IT 流程管理服务</w:t>
            </w:r>
          </w:p>
        </w:tc>
        <w:tc>
          <w:tcPr>
            <w:tcW w:w="2088" w:type="pct"/>
          </w:tcPr>
          <w:p w14:paraId="75B6873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设计开发 1 0条服务流程，主要用于督办上级部门指派的任务的跟进以及</w:t>
            </w:r>
            <w:proofErr w:type="gramStart"/>
            <w:r w:rsidRPr="00217571">
              <w:rPr>
                <w:rFonts w:ascii="仿宋" w:eastAsia="仿宋" w:hAnsi="仿宋" w:hint="eastAsia"/>
              </w:rPr>
              <w:t>内部工</w:t>
            </w:r>
            <w:proofErr w:type="gramEnd"/>
            <w:r w:rsidRPr="00217571">
              <w:rPr>
                <w:rFonts w:ascii="仿宋" w:eastAsia="仿宋" w:hAnsi="仿宋" w:hint="eastAsia"/>
              </w:rPr>
              <w:t>单的执行，由</w:t>
            </w:r>
            <w:proofErr w:type="gramStart"/>
            <w:r w:rsidRPr="00217571">
              <w:rPr>
                <w:rFonts w:ascii="仿宋" w:eastAsia="仿宋" w:hAnsi="仿宋" w:hint="eastAsia"/>
              </w:rPr>
              <w:t>内部运维人员</w:t>
            </w:r>
            <w:proofErr w:type="gramEnd"/>
            <w:r w:rsidRPr="00217571">
              <w:rPr>
                <w:rFonts w:ascii="仿宋" w:eastAsia="仿宋" w:hAnsi="仿宋" w:hint="eastAsia"/>
              </w:rPr>
              <w:t>手工录入，通过内置的流程流转到相关人员审批和处理。IT 服务台需具备单独的提单门户，支持流程表单格式和内容的自定义以及强大的流程编排引擎，不少于100 用户许可，</w:t>
            </w:r>
            <w:proofErr w:type="gramStart"/>
            <w:r w:rsidRPr="00217571">
              <w:rPr>
                <w:rFonts w:ascii="仿宋" w:eastAsia="仿宋" w:hAnsi="仿宋" w:hint="eastAsia"/>
              </w:rPr>
              <w:t>不</w:t>
            </w:r>
            <w:proofErr w:type="gramEnd"/>
            <w:r w:rsidRPr="00217571">
              <w:rPr>
                <w:rFonts w:ascii="仿宋" w:eastAsia="仿宋" w:hAnsi="仿宋" w:hint="eastAsia"/>
              </w:rPr>
              <w:t>集成对接第三方系统。</w:t>
            </w:r>
          </w:p>
          <w:p w14:paraId="766E16E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▲投标服务商所投 DevOps 开</w:t>
            </w:r>
            <w:proofErr w:type="gramStart"/>
            <w:r w:rsidRPr="00217571">
              <w:rPr>
                <w:rFonts w:ascii="仿宋" w:eastAsia="仿宋" w:hAnsi="仿宋" w:hint="eastAsia"/>
              </w:rPr>
              <w:t>发运维类产品</w:t>
            </w:r>
            <w:proofErr w:type="gramEnd"/>
            <w:r w:rsidRPr="00217571">
              <w:rPr>
                <w:rFonts w:ascii="仿宋" w:eastAsia="仿宋" w:hAnsi="仿宋" w:hint="eastAsia"/>
              </w:rPr>
              <w:t>具备 ITSS 信息技术服务工具产品符合性证书。</w:t>
            </w:r>
          </w:p>
        </w:tc>
        <w:tc>
          <w:tcPr>
            <w:tcW w:w="467" w:type="pct"/>
          </w:tcPr>
          <w:p w14:paraId="7871988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437" w:type="pct"/>
          </w:tcPr>
          <w:p w14:paraId="38F52938"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F480545" w14:textId="77777777" w:rsidTr="00217571">
        <w:tc>
          <w:tcPr>
            <w:tcW w:w="551" w:type="pct"/>
          </w:tcPr>
          <w:p w14:paraId="63E4C03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w:t>
            </w:r>
          </w:p>
        </w:tc>
        <w:tc>
          <w:tcPr>
            <w:tcW w:w="1456" w:type="pct"/>
          </w:tcPr>
          <w:p w14:paraId="59AF956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虚拟机监控管理服务</w:t>
            </w:r>
          </w:p>
        </w:tc>
        <w:tc>
          <w:tcPr>
            <w:tcW w:w="2088" w:type="pct"/>
          </w:tcPr>
          <w:p w14:paraId="4002DDC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提供1套针对虚拟机环境的监控系统，包括虚拟主机监控和应用可用性监控。</w:t>
            </w:r>
          </w:p>
          <w:p w14:paraId="49028A2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1、虚拟主机监控采用Agent插件的方式，实现对通用系统环境(Windows 、CentOS/RHEL、AIX)、</w:t>
            </w:r>
          </w:p>
          <w:p w14:paraId="017A23B4" w14:textId="77777777" w:rsidR="00217571" w:rsidRPr="00217571" w:rsidRDefault="00217571" w:rsidP="00827210">
            <w:pPr>
              <w:pStyle w:val="af6"/>
              <w:spacing w:line="360" w:lineRule="auto"/>
              <w:ind w:firstLineChars="0" w:firstLine="0"/>
              <w:rPr>
                <w:rFonts w:ascii="仿宋" w:eastAsia="仿宋" w:hAnsi="仿宋"/>
              </w:rPr>
            </w:pPr>
            <w:proofErr w:type="gramStart"/>
            <w:r w:rsidRPr="00217571">
              <w:rPr>
                <w:rFonts w:ascii="仿宋" w:eastAsia="仿宋" w:hAnsi="仿宋" w:hint="eastAsia"/>
              </w:rPr>
              <w:t>信创系统环境</w:t>
            </w:r>
            <w:proofErr w:type="gramEnd"/>
            <w:r w:rsidRPr="00217571">
              <w:rPr>
                <w:rFonts w:ascii="仿宋" w:eastAsia="仿宋" w:hAnsi="仿宋" w:hint="eastAsia"/>
              </w:rPr>
              <w:t>（统信UOS 、</w:t>
            </w:r>
            <w:proofErr w:type="spellStart"/>
            <w:r w:rsidRPr="00217571">
              <w:rPr>
                <w:rFonts w:ascii="仿宋" w:eastAsia="仿宋" w:hAnsi="仿宋" w:hint="eastAsia"/>
              </w:rPr>
              <w:t>EulerOS</w:t>
            </w:r>
            <w:proofErr w:type="spellEnd"/>
            <w:r w:rsidRPr="00217571">
              <w:rPr>
                <w:rFonts w:ascii="仿宋" w:eastAsia="仿宋" w:hAnsi="仿宋" w:hint="eastAsia"/>
              </w:rPr>
              <w:t xml:space="preserve"> 、麒麟） 和各类型服务组件（</w:t>
            </w:r>
            <w:proofErr w:type="spellStart"/>
            <w:r w:rsidRPr="00217571">
              <w:rPr>
                <w:rFonts w:ascii="仿宋" w:eastAsia="仿宋" w:hAnsi="仿宋" w:hint="eastAsia"/>
              </w:rPr>
              <w:t>Mysql</w:t>
            </w:r>
            <w:proofErr w:type="spellEnd"/>
            <w:r w:rsidRPr="00217571">
              <w:rPr>
                <w:rFonts w:ascii="仿宋" w:eastAsia="仿宋" w:hAnsi="仿宋" w:hint="eastAsia"/>
              </w:rPr>
              <w:t>、Oracle、SQL Server、达梦数据库、</w:t>
            </w:r>
            <w:proofErr w:type="spellStart"/>
            <w:r w:rsidRPr="00217571">
              <w:rPr>
                <w:rFonts w:ascii="仿宋" w:eastAsia="仿宋" w:hAnsi="仿宋" w:hint="eastAsia"/>
              </w:rPr>
              <w:t>OceanBase</w:t>
            </w:r>
            <w:proofErr w:type="spellEnd"/>
            <w:r w:rsidRPr="00217571">
              <w:rPr>
                <w:rFonts w:ascii="仿宋" w:eastAsia="仿宋" w:hAnsi="仿宋" w:hint="eastAsia"/>
              </w:rPr>
              <w:t>、</w:t>
            </w:r>
            <w:proofErr w:type="spellStart"/>
            <w:r w:rsidRPr="00217571">
              <w:rPr>
                <w:rFonts w:ascii="仿宋" w:eastAsia="仿宋" w:hAnsi="仿宋" w:hint="eastAsia"/>
              </w:rPr>
              <w:t>OpenGauss</w:t>
            </w:r>
            <w:proofErr w:type="spellEnd"/>
            <w:r w:rsidRPr="00217571">
              <w:rPr>
                <w:rFonts w:ascii="仿宋" w:eastAsia="仿宋" w:hAnsi="仿宋" w:hint="eastAsia"/>
              </w:rPr>
              <w:t>、</w:t>
            </w:r>
            <w:proofErr w:type="spellStart"/>
            <w:r w:rsidRPr="00217571">
              <w:rPr>
                <w:rFonts w:ascii="仿宋" w:eastAsia="仿宋" w:hAnsi="仿宋" w:hint="eastAsia"/>
              </w:rPr>
              <w:t>Nginx</w:t>
            </w:r>
            <w:proofErr w:type="spellEnd"/>
            <w:r w:rsidRPr="00217571">
              <w:rPr>
                <w:rFonts w:ascii="仿宋" w:eastAsia="仿宋" w:hAnsi="仿宋" w:hint="eastAsia"/>
              </w:rPr>
              <w:t>、Tomcat、AD、Exchange、</w:t>
            </w:r>
            <w:proofErr w:type="spellStart"/>
            <w:r w:rsidRPr="00217571">
              <w:rPr>
                <w:rFonts w:ascii="仿宋" w:eastAsia="仿宋" w:hAnsi="仿宋" w:hint="eastAsia"/>
              </w:rPr>
              <w:t>TongLink</w:t>
            </w:r>
            <w:proofErr w:type="spellEnd"/>
            <w:r w:rsidRPr="00217571">
              <w:rPr>
                <w:rFonts w:ascii="仿宋" w:eastAsia="仿宋" w:hAnsi="仿宋" w:hint="eastAsia"/>
              </w:rPr>
              <w:t>、</w:t>
            </w:r>
            <w:proofErr w:type="spellStart"/>
            <w:r w:rsidRPr="00217571">
              <w:rPr>
                <w:rFonts w:ascii="仿宋" w:eastAsia="仿宋" w:hAnsi="仿宋" w:hint="eastAsia"/>
              </w:rPr>
              <w:t>TongWeb</w:t>
            </w:r>
            <w:proofErr w:type="spellEnd"/>
            <w:r w:rsidRPr="00217571">
              <w:rPr>
                <w:rFonts w:ascii="仿宋" w:eastAsia="仿宋" w:hAnsi="仿宋" w:hint="eastAsia"/>
              </w:rPr>
              <w:t>）的运行监测和告警；</w:t>
            </w:r>
          </w:p>
          <w:p w14:paraId="45B872B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2、应用可用性监控采用关键进程监控和</w:t>
            </w:r>
            <w:proofErr w:type="gramStart"/>
            <w:r w:rsidRPr="00217571">
              <w:rPr>
                <w:rFonts w:ascii="仿宋" w:eastAsia="仿宋" w:hAnsi="仿宋" w:hint="eastAsia"/>
              </w:rPr>
              <w:t>服务拨测的</w:t>
            </w:r>
            <w:proofErr w:type="gramEnd"/>
            <w:r w:rsidRPr="00217571">
              <w:rPr>
                <w:rFonts w:ascii="仿宋" w:eastAsia="仿宋" w:hAnsi="仿宋" w:hint="eastAsia"/>
              </w:rPr>
              <w:t>方式，实时探测应用的运行状态，当出现故障时及时推送告警通知。</w:t>
            </w:r>
          </w:p>
          <w:p w14:paraId="501533B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3、提供不少于300节点许可。</w:t>
            </w:r>
          </w:p>
        </w:tc>
        <w:tc>
          <w:tcPr>
            <w:tcW w:w="467" w:type="pct"/>
          </w:tcPr>
          <w:p w14:paraId="586DCDF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437" w:type="pct"/>
          </w:tcPr>
          <w:p w14:paraId="0784734D"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1BD008B" w14:textId="77777777" w:rsidTr="00217571">
        <w:tc>
          <w:tcPr>
            <w:tcW w:w="551" w:type="pct"/>
          </w:tcPr>
          <w:p w14:paraId="08FF200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5</w:t>
            </w:r>
          </w:p>
        </w:tc>
        <w:tc>
          <w:tcPr>
            <w:tcW w:w="1456" w:type="pct"/>
          </w:tcPr>
          <w:p w14:paraId="3E7C7F0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数字化运营服务</w:t>
            </w:r>
          </w:p>
        </w:tc>
        <w:tc>
          <w:tcPr>
            <w:tcW w:w="2088" w:type="pct"/>
          </w:tcPr>
          <w:p w14:paraId="49227BF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提供1套IT运营大屏投放系统，负责投放运维平台的运营数据，为管理者提供全局数据概要，辅助分析决策，系统提供可视化大屏</w:t>
            </w:r>
            <w:proofErr w:type="gramStart"/>
            <w:r w:rsidRPr="00217571">
              <w:rPr>
                <w:rFonts w:ascii="仿宋" w:eastAsia="仿宋" w:hAnsi="仿宋" w:hint="eastAsia"/>
              </w:rPr>
              <w:t>设计器</w:t>
            </w:r>
            <w:proofErr w:type="gramEnd"/>
            <w:r w:rsidRPr="00217571">
              <w:rPr>
                <w:rFonts w:ascii="仿宋" w:eastAsia="仿宋" w:hAnsi="仿宋" w:hint="eastAsia"/>
              </w:rPr>
              <w:t xml:space="preserve">软件，以及内置的场景模板和图形组件，可自定义设计和编排大屏场景视图，并提供与监控、CMDB和ITSM等数据源的集成能力。提供2张大屏的许可。 </w:t>
            </w:r>
          </w:p>
        </w:tc>
        <w:tc>
          <w:tcPr>
            <w:tcW w:w="467" w:type="pct"/>
          </w:tcPr>
          <w:p w14:paraId="4AF9E08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437" w:type="pct"/>
          </w:tcPr>
          <w:p w14:paraId="6F27B7A4" w14:textId="77777777" w:rsidR="00217571" w:rsidRPr="00217571" w:rsidRDefault="00217571" w:rsidP="00827210">
            <w:pPr>
              <w:pStyle w:val="af6"/>
              <w:spacing w:line="360" w:lineRule="auto"/>
              <w:ind w:firstLineChars="0" w:firstLine="0"/>
              <w:rPr>
                <w:rFonts w:ascii="仿宋" w:eastAsia="仿宋" w:hAnsi="仿宋"/>
              </w:rPr>
            </w:pPr>
          </w:p>
        </w:tc>
      </w:tr>
    </w:tbl>
    <w:p w14:paraId="2ACAB8FA" w14:textId="77777777" w:rsidR="00217571" w:rsidRPr="00827210" w:rsidRDefault="00217571" w:rsidP="00217571">
      <w:pPr>
        <w:pStyle w:val="2"/>
        <w:keepNext w:val="0"/>
        <w:keepLines w:val="0"/>
        <w:numPr>
          <w:ilvl w:val="0"/>
          <w:numId w:val="43"/>
        </w:numPr>
        <w:spacing w:beforeLines="100" w:before="312" w:after="0" w:line="360" w:lineRule="auto"/>
        <w:rPr>
          <w:rFonts w:ascii="仿宋" w:eastAsia="仿宋" w:hAnsi="仿宋"/>
          <w:bCs w:val="0"/>
          <w:color w:val="000000" w:themeColor="text1"/>
          <w:sz w:val="24"/>
          <w:szCs w:val="24"/>
        </w:rPr>
      </w:pPr>
      <w:r w:rsidRPr="00827210">
        <w:rPr>
          <w:rFonts w:ascii="仿宋" w:eastAsia="仿宋" w:hAnsi="仿宋" w:hint="eastAsia"/>
          <w:color w:val="000000" w:themeColor="text1"/>
          <w:sz w:val="24"/>
          <w:szCs w:val="24"/>
        </w:rPr>
        <w:t>服务功能详细指标</w:t>
      </w:r>
    </w:p>
    <w:p w14:paraId="3E27188D" w14:textId="77777777" w:rsidR="00217571" w:rsidRPr="00217571" w:rsidRDefault="00217571" w:rsidP="00217571">
      <w:pPr>
        <w:pStyle w:val="4"/>
        <w:spacing w:before="0" w:after="0" w:line="360" w:lineRule="auto"/>
        <w:rPr>
          <w:rFonts w:ascii="仿宋" w:eastAsia="仿宋" w:hAnsi="仿宋"/>
          <w:b w:val="0"/>
          <w:bCs w:val="0"/>
          <w:sz w:val="32"/>
          <w:szCs w:val="32"/>
        </w:rPr>
      </w:pPr>
      <w:r w:rsidRPr="00827210">
        <w:rPr>
          <w:rFonts w:ascii="仿宋" w:eastAsia="仿宋" w:hAnsi="仿宋" w:hint="eastAsia"/>
          <w:b w:val="0"/>
          <w:bCs w:val="0"/>
          <w:sz w:val="24"/>
          <w:szCs w:val="24"/>
        </w:rPr>
        <w:t>1. 基础平台技术要求</w:t>
      </w:r>
    </w:p>
    <w:tbl>
      <w:tblPr>
        <w:tblStyle w:val="af0"/>
        <w:tblW w:w="4998" w:type="pct"/>
        <w:tblLook w:val="04A0" w:firstRow="1" w:lastRow="0" w:firstColumn="1" w:lastColumn="0" w:noHBand="0" w:noVBand="1"/>
      </w:tblPr>
      <w:tblGrid>
        <w:gridCol w:w="936"/>
        <w:gridCol w:w="1298"/>
        <w:gridCol w:w="1228"/>
        <w:gridCol w:w="4314"/>
        <w:gridCol w:w="743"/>
      </w:tblGrid>
      <w:tr w:rsidR="00217571" w:rsidRPr="00217571" w14:paraId="02A78FF3" w14:textId="77777777" w:rsidTr="00217571">
        <w:tc>
          <w:tcPr>
            <w:tcW w:w="549" w:type="pct"/>
          </w:tcPr>
          <w:p w14:paraId="7CE5A8D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序号</w:t>
            </w:r>
          </w:p>
        </w:tc>
        <w:tc>
          <w:tcPr>
            <w:tcW w:w="762" w:type="pct"/>
          </w:tcPr>
          <w:p w14:paraId="118C501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技术要求</w:t>
            </w:r>
          </w:p>
        </w:tc>
        <w:tc>
          <w:tcPr>
            <w:tcW w:w="721" w:type="pct"/>
          </w:tcPr>
          <w:p w14:paraId="4EE8B37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分项</w:t>
            </w:r>
          </w:p>
        </w:tc>
        <w:tc>
          <w:tcPr>
            <w:tcW w:w="2531" w:type="pct"/>
          </w:tcPr>
          <w:p w14:paraId="50395F1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详细技术参数</w:t>
            </w:r>
          </w:p>
        </w:tc>
        <w:tc>
          <w:tcPr>
            <w:tcW w:w="436" w:type="pct"/>
          </w:tcPr>
          <w:p w14:paraId="4401585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备注</w:t>
            </w:r>
          </w:p>
        </w:tc>
      </w:tr>
      <w:tr w:rsidR="00217571" w:rsidRPr="00217571" w14:paraId="5A5DB550" w14:textId="77777777" w:rsidTr="00217571">
        <w:tc>
          <w:tcPr>
            <w:tcW w:w="549" w:type="pct"/>
            <w:vMerge w:val="restart"/>
          </w:tcPr>
          <w:p w14:paraId="714A1E8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762" w:type="pct"/>
            <w:vMerge w:val="restart"/>
          </w:tcPr>
          <w:p w14:paraId="438275F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平台技术架构</w:t>
            </w:r>
          </w:p>
        </w:tc>
        <w:tc>
          <w:tcPr>
            <w:tcW w:w="721" w:type="pct"/>
          </w:tcPr>
          <w:p w14:paraId="7EF5645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技术架构</w:t>
            </w:r>
          </w:p>
        </w:tc>
        <w:tc>
          <w:tcPr>
            <w:tcW w:w="2531" w:type="pct"/>
          </w:tcPr>
          <w:p w14:paraId="271854D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1、基于开放的 PaaS 平台特性构建（支持私有化部署和</w:t>
            </w:r>
            <w:proofErr w:type="gramStart"/>
            <w:r w:rsidRPr="00217571">
              <w:rPr>
                <w:rFonts w:ascii="仿宋" w:eastAsia="仿宋" w:hAnsi="仿宋" w:hint="eastAsia"/>
              </w:rPr>
              <w:t>公有云</w:t>
            </w:r>
            <w:proofErr w:type="gramEnd"/>
            <w:r w:rsidRPr="00217571">
              <w:rPr>
                <w:rFonts w:ascii="仿宋" w:eastAsia="仿宋" w:hAnsi="仿宋" w:hint="eastAsia"/>
              </w:rPr>
              <w:t>部署）、支持用户自主开发运</w:t>
            </w:r>
            <w:proofErr w:type="gramStart"/>
            <w:r w:rsidRPr="00217571">
              <w:rPr>
                <w:rFonts w:ascii="仿宋" w:eastAsia="仿宋" w:hAnsi="仿宋" w:hint="eastAsia"/>
              </w:rPr>
              <w:t>维应用</w:t>
            </w:r>
            <w:proofErr w:type="gramEnd"/>
            <w:r w:rsidRPr="00217571">
              <w:rPr>
                <w:rFonts w:ascii="仿宋" w:eastAsia="仿宋" w:hAnsi="仿宋" w:hint="eastAsia"/>
              </w:rPr>
              <w:t>场景；</w:t>
            </w:r>
          </w:p>
          <w:p w14:paraId="6B7BD57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2、平台需要提供完善的前后台开发框架、服务总线、调度引擎、公共组件等模块；</w:t>
            </w:r>
          </w:p>
        </w:tc>
        <w:tc>
          <w:tcPr>
            <w:tcW w:w="436" w:type="pct"/>
          </w:tcPr>
          <w:p w14:paraId="08B9C8EC"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22921E6" w14:textId="77777777" w:rsidTr="00217571">
        <w:tc>
          <w:tcPr>
            <w:tcW w:w="549" w:type="pct"/>
            <w:vMerge/>
          </w:tcPr>
          <w:p w14:paraId="5801A503" w14:textId="77777777" w:rsidR="00217571" w:rsidRPr="00217571" w:rsidRDefault="00217571" w:rsidP="00827210">
            <w:pPr>
              <w:pStyle w:val="af6"/>
              <w:spacing w:line="360" w:lineRule="auto"/>
              <w:ind w:firstLineChars="0" w:firstLine="0"/>
              <w:rPr>
                <w:rFonts w:ascii="仿宋" w:eastAsia="仿宋" w:hAnsi="仿宋"/>
              </w:rPr>
            </w:pPr>
          </w:p>
        </w:tc>
        <w:tc>
          <w:tcPr>
            <w:tcW w:w="762" w:type="pct"/>
            <w:vMerge/>
          </w:tcPr>
          <w:p w14:paraId="522453F5" w14:textId="77777777" w:rsidR="00217571" w:rsidRPr="00217571" w:rsidRDefault="00217571" w:rsidP="00827210">
            <w:pPr>
              <w:pStyle w:val="af6"/>
              <w:spacing w:line="360" w:lineRule="auto"/>
              <w:ind w:firstLineChars="0" w:firstLine="0"/>
              <w:rPr>
                <w:rFonts w:ascii="仿宋" w:eastAsia="仿宋" w:hAnsi="仿宋"/>
              </w:rPr>
            </w:pPr>
          </w:p>
        </w:tc>
        <w:tc>
          <w:tcPr>
            <w:tcW w:w="721" w:type="pct"/>
          </w:tcPr>
          <w:p w14:paraId="56B5BF1C" w14:textId="77777777" w:rsidR="00217571" w:rsidRPr="00217571" w:rsidRDefault="00217571" w:rsidP="00827210">
            <w:pPr>
              <w:pStyle w:val="af6"/>
              <w:spacing w:line="360" w:lineRule="auto"/>
              <w:ind w:firstLineChars="0" w:firstLine="0"/>
              <w:rPr>
                <w:rFonts w:ascii="仿宋" w:eastAsia="仿宋" w:hAnsi="仿宋"/>
              </w:rPr>
            </w:pPr>
            <w:proofErr w:type="gramStart"/>
            <w:r w:rsidRPr="00217571">
              <w:rPr>
                <w:rFonts w:ascii="仿宋" w:eastAsia="仿宋" w:hAnsi="仿宋" w:hint="eastAsia"/>
              </w:rPr>
              <w:t>信创兼容</w:t>
            </w:r>
            <w:proofErr w:type="gramEnd"/>
            <w:r w:rsidRPr="00217571">
              <w:rPr>
                <w:rFonts w:ascii="仿宋" w:eastAsia="仿宋" w:hAnsi="仿宋" w:hint="eastAsia"/>
              </w:rPr>
              <w:t>▲</w:t>
            </w:r>
          </w:p>
        </w:tc>
        <w:tc>
          <w:tcPr>
            <w:tcW w:w="2531" w:type="pct"/>
          </w:tcPr>
          <w:p w14:paraId="15717E9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1、提供在国产化</w:t>
            </w:r>
            <w:proofErr w:type="gramStart"/>
            <w:r w:rsidRPr="00217571">
              <w:rPr>
                <w:rFonts w:ascii="仿宋" w:eastAsia="仿宋" w:hAnsi="仿宋" w:hint="eastAsia"/>
              </w:rPr>
              <w:t>的信创系列</w:t>
            </w:r>
            <w:proofErr w:type="gramEnd"/>
            <w:r w:rsidRPr="00217571">
              <w:rPr>
                <w:rFonts w:ascii="仿宋" w:eastAsia="仿宋" w:hAnsi="仿宋" w:hint="eastAsia"/>
              </w:rPr>
              <w:t>的芯片、操作系统下的部署，如鲲鹏芯片、飞腾处理器、银河麒麟系统、统信 UOS 系统等，须在投标文件中提供兼容厂商认证截图；</w:t>
            </w:r>
          </w:p>
          <w:p w14:paraId="3E127CD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w:t>
            </w:r>
            <w:proofErr w:type="gramStart"/>
            <w:r w:rsidRPr="00217571">
              <w:rPr>
                <w:rFonts w:ascii="仿宋" w:eastAsia="仿宋" w:hAnsi="仿宋" w:hint="eastAsia"/>
              </w:rPr>
              <w:t>国产化信创数据库</w:t>
            </w:r>
            <w:proofErr w:type="gramEnd"/>
            <w:r w:rsidRPr="00217571">
              <w:rPr>
                <w:rFonts w:ascii="仿宋" w:eastAsia="仿宋" w:hAnsi="仿宋" w:hint="eastAsia"/>
              </w:rPr>
              <w:t>适配能力，适配的对象包括达梦数据库、万里安全数据库、优</w:t>
            </w:r>
            <w:proofErr w:type="gramStart"/>
            <w:r w:rsidRPr="00217571">
              <w:rPr>
                <w:rFonts w:ascii="仿宋" w:eastAsia="仿宋" w:hAnsi="仿宋" w:hint="eastAsia"/>
              </w:rPr>
              <w:t>炫</w:t>
            </w:r>
            <w:proofErr w:type="gramEnd"/>
            <w:r w:rsidRPr="00217571">
              <w:rPr>
                <w:rFonts w:ascii="仿宋" w:eastAsia="仿宋" w:hAnsi="仿宋" w:hint="eastAsia"/>
              </w:rPr>
              <w:t>数据库等，须在投标文件中提供兼容厂商认证截图；</w:t>
            </w:r>
          </w:p>
          <w:p w14:paraId="664CF67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3、提供国产化</w:t>
            </w:r>
            <w:proofErr w:type="gramStart"/>
            <w:r w:rsidRPr="00217571">
              <w:rPr>
                <w:rFonts w:ascii="仿宋" w:eastAsia="仿宋" w:hAnsi="仿宋" w:hint="eastAsia"/>
              </w:rPr>
              <w:t>信创中间</w:t>
            </w:r>
            <w:proofErr w:type="gramEnd"/>
            <w:r w:rsidRPr="00217571">
              <w:rPr>
                <w:rFonts w:ascii="仿宋" w:eastAsia="仿宋" w:hAnsi="仿宋" w:hint="eastAsia"/>
              </w:rPr>
              <w:t>件适配能力，适配的对象包括东方通中间件、中创中间件、金蝶天燕中间件等，须在投标文件中提供兼容厂商认证截图</w:t>
            </w:r>
          </w:p>
        </w:tc>
        <w:tc>
          <w:tcPr>
            <w:tcW w:w="436" w:type="pct"/>
          </w:tcPr>
          <w:p w14:paraId="3198E8D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D09FD58" w14:textId="77777777" w:rsidTr="00217571">
        <w:tc>
          <w:tcPr>
            <w:tcW w:w="549" w:type="pct"/>
          </w:tcPr>
          <w:p w14:paraId="0F064B5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w:t>
            </w:r>
          </w:p>
        </w:tc>
        <w:tc>
          <w:tcPr>
            <w:tcW w:w="762" w:type="pct"/>
          </w:tcPr>
          <w:p w14:paraId="7F846FA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平台社区支持</w:t>
            </w:r>
          </w:p>
        </w:tc>
        <w:tc>
          <w:tcPr>
            <w:tcW w:w="721" w:type="pct"/>
          </w:tcPr>
          <w:p w14:paraId="16BCB5A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开源生态</w:t>
            </w:r>
          </w:p>
        </w:tc>
        <w:tc>
          <w:tcPr>
            <w:tcW w:w="2531" w:type="pct"/>
          </w:tcPr>
          <w:p w14:paraId="6091D34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1、平台开放度良好，具备面向运</w:t>
            </w:r>
            <w:proofErr w:type="gramStart"/>
            <w:r w:rsidRPr="00217571">
              <w:rPr>
                <w:rFonts w:ascii="仿宋" w:eastAsia="仿宋" w:hAnsi="仿宋" w:hint="eastAsia"/>
              </w:rPr>
              <w:t>维开发</w:t>
            </w:r>
            <w:proofErr w:type="gramEnd"/>
            <w:r w:rsidRPr="00217571">
              <w:rPr>
                <w:rFonts w:ascii="仿宋" w:eastAsia="仿宋" w:hAnsi="仿宋" w:hint="eastAsia"/>
              </w:rPr>
              <w:t>者的国产公共社区，有较高的社区活跃度，开发人员可共享运</w:t>
            </w:r>
            <w:proofErr w:type="gramStart"/>
            <w:r w:rsidRPr="00217571">
              <w:rPr>
                <w:rFonts w:ascii="仿宋" w:eastAsia="仿宋" w:hAnsi="仿宋" w:hint="eastAsia"/>
              </w:rPr>
              <w:t>维应用</w:t>
            </w:r>
            <w:proofErr w:type="gramEnd"/>
            <w:r w:rsidRPr="00217571">
              <w:rPr>
                <w:rFonts w:ascii="仿宋" w:eastAsia="仿宋" w:hAnsi="仿宋" w:hint="eastAsia"/>
              </w:rPr>
              <w:t>代码，提供包括社区版、应用市场、社区交流等多维度社区服务。</w:t>
            </w:r>
          </w:p>
        </w:tc>
        <w:tc>
          <w:tcPr>
            <w:tcW w:w="436" w:type="pct"/>
          </w:tcPr>
          <w:p w14:paraId="5562740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34FBCE6" w14:textId="77777777" w:rsidTr="00217571">
        <w:tc>
          <w:tcPr>
            <w:tcW w:w="549" w:type="pct"/>
          </w:tcPr>
          <w:p w14:paraId="4348F9C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
        </w:tc>
        <w:tc>
          <w:tcPr>
            <w:tcW w:w="762" w:type="pct"/>
          </w:tcPr>
          <w:p w14:paraId="61A314D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平台基础功能</w:t>
            </w:r>
          </w:p>
        </w:tc>
        <w:tc>
          <w:tcPr>
            <w:tcW w:w="721" w:type="pct"/>
          </w:tcPr>
          <w:p w14:paraId="48637C3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PAAS 能力</w:t>
            </w:r>
          </w:p>
        </w:tc>
        <w:tc>
          <w:tcPr>
            <w:tcW w:w="2531" w:type="pct"/>
          </w:tcPr>
          <w:p w14:paraId="2BA1D48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1、开发框架支持 Python 语言，并提供配套的开发组件；</w:t>
            </w:r>
          </w:p>
          <w:p w14:paraId="7A621002" w14:textId="77777777" w:rsidR="00217571" w:rsidRPr="00217571" w:rsidRDefault="00217571" w:rsidP="00827210">
            <w:pPr>
              <w:pStyle w:val="af6"/>
              <w:spacing w:line="360" w:lineRule="auto"/>
              <w:ind w:firstLineChars="0" w:firstLine="0"/>
              <w:rPr>
                <w:rFonts w:ascii="仿宋" w:eastAsia="仿宋" w:hAnsi="仿宋"/>
                <w:b/>
                <w:bCs/>
              </w:rPr>
            </w:pPr>
            <w:r w:rsidRPr="00217571">
              <w:rPr>
                <w:rFonts w:ascii="仿宋" w:eastAsia="仿宋" w:hAnsi="仿宋" w:hint="eastAsia"/>
              </w:rPr>
              <w:t>2、提供统一的用户认证、应用鉴权、请求转发、日志记录等功能；提供完整的使用说明文档和 API 文档，统一的 API 接口。</w:t>
            </w:r>
          </w:p>
        </w:tc>
        <w:tc>
          <w:tcPr>
            <w:tcW w:w="436" w:type="pct"/>
          </w:tcPr>
          <w:p w14:paraId="1F0D10F1" w14:textId="77777777" w:rsidR="00217571" w:rsidRPr="00217571" w:rsidRDefault="00217571" w:rsidP="00827210">
            <w:pPr>
              <w:pStyle w:val="af6"/>
              <w:spacing w:line="360" w:lineRule="auto"/>
              <w:ind w:firstLineChars="0" w:firstLine="0"/>
              <w:rPr>
                <w:rFonts w:ascii="仿宋" w:eastAsia="仿宋" w:hAnsi="仿宋"/>
              </w:rPr>
            </w:pPr>
          </w:p>
        </w:tc>
      </w:tr>
    </w:tbl>
    <w:p w14:paraId="350EAB1B" w14:textId="77777777" w:rsidR="00217571" w:rsidRPr="00827210" w:rsidRDefault="00217571" w:rsidP="00217571">
      <w:pPr>
        <w:pStyle w:val="4"/>
        <w:spacing w:beforeLines="100" w:before="312" w:afterLines="100" w:after="312" w:line="360" w:lineRule="auto"/>
        <w:rPr>
          <w:rFonts w:ascii="仿宋" w:eastAsia="仿宋" w:hAnsi="仿宋"/>
          <w:b w:val="0"/>
          <w:bCs w:val="0"/>
          <w:sz w:val="24"/>
          <w:szCs w:val="24"/>
        </w:rPr>
      </w:pPr>
      <w:r w:rsidRPr="00827210">
        <w:rPr>
          <w:rFonts w:ascii="仿宋" w:eastAsia="仿宋" w:hAnsi="仿宋" w:hint="eastAsia"/>
          <w:b w:val="0"/>
          <w:bCs w:val="0"/>
          <w:sz w:val="24"/>
          <w:szCs w:val="24"/>
        </w:rPr>
        <w:t>2. 硬件设备监控服务功能要求</w:t>
      </w:r>
    </w:p>
    <w:tbl>
      <w:tblPr>
        <w:tblStyle w:val="af0"/>
        <w:tblW w:w="4998" w:type="pct"/>
        <w:tblLook w:val="04A0" w:firstRow="1" w:lastRow="0" w:firstColumn="1" w:lastColumn="0" w:noHBand="0" w:noVBand="1"/>
      </w:tblPr>
      <w:tblGrid>
        <w:gridCol w:w="924"/>
        <w:gridCol w:w="1270"/>
        <w:gridCol w:w="1272"/>
        <w:gridCol w:w="4244"/>
        <w:gridCol w:w="809"/>
      </w:tblGrid>
      <w:tr w:rsidR="00217571" w:rsidRPr="00217571" w14:paraId="7770D35F" w14:textId="77777777" w:rsidTr="00217571">
        <w:tc>
          <w:tcPr>
            <w:tcW w:w="542" w:type="pct"/>
          </w:tcPr>
          <w:p w14:paraId="0EC705B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序号</w:t>
            </w:r>
          </w:p>
        </w:tc>
        <w:tc>
          <w:tcPr>
            <w:tcW w:w="745" w:type="pct"/>
          </w:tcPr>
          <w:p w14:paraId="0432642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技术要求</w:t>
            </w:r>
          </w:p>
        </w:tc>
        <w:tc>
          <w:tcPr>
            <w:tcW w:w="745" w:type="pct"/>
          </w:tcPr>
          <w:p w14:paraId="1C398BA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分项</w:t>
            </w:r>
          </w:p>
        </w:tc>
        <w:tc>
          <w:tcPr>
            <w:tcW w:w="2490" w:type="pct"/>
          </w:tcPr>
          <w:p w14:paraId="66B065A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详细技术参数</w:t>
            </w:r>
          </w:p>
        </w:tc>
        <w:tc>
          <w:tcPr>
            <w:tcW w:w="475" w:type="pct"/>
          </w:tcPr>
          <w:p w14:paraId="1839AB6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备注</w:t>
            </w:r>
          </w:p>
        </w:tc>
      </w:tr>
      <w:tr w:rsidR="00217571" w:rsidRPr="00217571" w14:paraId="6A5EB2F3" w14:textId="77777777" w:rsidTr="00217571">
        <w:tc>
          <w:tcPr>
            <w:tcW w:w="542" w:type="pct"/>
            <w:vMerge w:val="restart"/>
          </w:tcPr>
          <w:p w14:paraId="3E69DE9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1491" w:type="pct"/>
            <w:gridSpan w:val="2"/>
            <w:vMerge w:val="restart"/>
          </w:tcPr>
          <w:p w14:paraId="7E8E3E0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基本要求</w:t>
            </w:r>
          </w:p>
        </w:tc>
        <w:tc>
          <w:tcPr>
            <w:tcW w:w="2490" w:type="pct"/>
          </w:tcPr>
          <w:p w14:paraId="31EE31D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1、产品必须为国产自主品牌，不接受国外品牌或合资类品牌</w:t>
            </w:r>
          </w:p>
        </w:tc>
        <w:tc>
          <w:tcPr>
            <w:tcW w:w="475" w:type="pct"/>
          </w:tcPr>
          <w:p w14:paraId="19FBC26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04842CF" w14:textId="77777777" w:rsidTr="00217571">
        <w:tc>
          <w:tcPr>
            <w:tcW w:w="542" w:type="pct"/>
            <w:vMerge/>
          </w:tcPr>
          <w:p w14:paraId="4E040EEF" w14:textId="77777777" w:rsidR="00217571" w:rsidRPr="00217571" w:rsidRDefault="00217571" w:rsidP="00827210">
            <w:pPr>
              <w:pStyle w:val="af6"/>
              <w:spacing w:line="360" w:lineRule="auto"/>
              <w:ind w:firstLineChars="0" w:firstLine="0"/>
              <w:rPr>
                <w:rFonts w:ascii="仿宋" w:eastAsia="仿宋" w:hAnsi="仿宋"/>
              </w:rPr>
            </w:pPr>
          </w:p>
        </w:tc>
        <w:tc>
          <w:tcPr>
            <w:tcW w:w="1491" w:type="pct"/>
            <w:gridSpan w:val="2"/>
            <w:vMerge/>
          </w:tcPr>
          <w:p w14:paraId="0CBDCDEE" w14:textId="77777777" w:rsidR="00217571" w:rsidRPr="00217571" w:rsidRDefault="00217571" w:rsidP="00827210">
            <w:pPr>
              <w:pStyle w:val="af6"/>
              <w:spacing w:line="360" w:lineRule="auto"/>
              <w:ind w:firstLineChars="0" w:firstLine="0"/>
              <w:rPr>
                <w:rFonts w:ascii="仿宋" w:eastAsia="仿宋" w:hAnsi="仿宋"/>
              </w:rPr>
            </w:pPr>
          </w:p>
        </w:tc>
        <w:tc>
          <w:tcPr>
            <w:tcW w:w="2490" w:type="pct"/>
          </w:tcPr>
          <w:p w14:paraId="6891D48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2、基于设备独立的带外管理口直接对设备硬件运行情况进行监控，不依赖操作系统，不能在被监控设备上安装任何代理、客户端或插件</w:t>
            </w:r>
          </w:p>
        </w:tc>
        <w:tc>
          <w:tcPr>
            <w:tcW w:w="475" w:type="pct"/>
          </w:tcPr>
          <w:p w14:paraId="3D938B00"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CF0B7D4" w14:textId="77777777" w:rsidTr="00217571">
        <w:tc>
          <w:tcPr>
            <w:tcW w:w="542" w:type="pct"/>
          </w:tcPr>
          <w:p w14:paraId="4F37E7C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w:t>
            </w:r>
          </w:p>
        </w:tc>
        <w:tc>
          <w:tcPr>
            <w:tcW w:w="745" w:type="pct"/>
          </w:tcPr>
          <w:p w14:paraId="2EC46CD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部署要求 </w:t>
            </w:r>
          </w:p>
        </w:tc>
        <w:tc>
          <w:tcPr>
            <w:tcW w:w="745" w:type="pct"/>
          </w:tcPr>
          <w:p w14:paraId="408FD43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开源系统</w:t>
            </w:r>
          </w:p>
        </w:tc>
        <w:tc>
          <w:tcPr>
            <w:tcW w:w="2490" w:type="pct"/>
          </w:tcPr>
          <w:p w14:paraId="68CC00B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1、应用系统要求部署在开源的 </w:t>
            </w:r>
            <w:proofErr w:type="spellStart"/>
            <w:r w:rsidRPr="00217571">
              <w:rPr>
                <w:rFonts w:ascii="仿宋" w:eastAsia="仿宋" w:hAnsi="仿宋" w:hint="eastAsia"/>
              </w:rPr>
              <w:t>linux</w:t>
            </w:r>
            <w:proofErr w:type="spellEnd"/>
            <w:r w:rsidRPr="00217571">
              <w:rPr>
                <w:rFonts w:ascii="仿宋" w:eastAsia="仿宋" w:hAnsi="仿宋" w:hint="eastAsia"/>
              </w:rPr>
              <w:t xml:space="preserve"> 操作系统上。应用系统部署</w:t>
            </w:r>
            <w:proofErr w:type="gramStart"/>
            <w:r w:rsidRPr="00217571">
              <w:rPr>
                <w:rFonts w:ascii="仿宋" w:eastAsia="仿宋" w:hAnsi="仿宋" w:hint="eastAsia"/>
              </w:rPr>
              <w:t>需支持</w:t>
            </w:r>
            <w:proofErr w:type="gramEnd"/>
            <w:r w:rsidRPr="00217571">
              <w:rPr>
                <w:rFonts w:ascii="仿宋" w:eastAsia="仿宋" w:hAnsi="仿宋" w:hint="eastAsia"/>
              </w:rPr>
              <w:t>开源数据库，不得采用国外品牌商业版数据库。要求采用 Linux 平台开源的中间件</w:t>
            </w:r>
          </w:p>
        </w:tc>
        <w:tc>
          <w:tcPr>
            <w:tcW w:w="475" w:type="pct"/>
          </w:tcPr>
          <w:p w14:paraId="7545418D"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121115B" w14:textId="77777777" w:rsidTr="00217571">
        <w:tc>
          <w:tcPr>
            <w:tcW w:w="542" w:type="pct"/>
            <w:vMerge w:val="restart"/>
          </w:tcPr>
          <w:p w14:paraId="39C938B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
        </w:tc>
        <w:tc>
          <w:tcPr>
            <w:tcW w:w="745" w:type="pct"/>
            <w:vMerge w:val="restart"/>
          </w:tcPr>
          <w:p w14:paraId="7792030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技术要求</w:t>
            </w:r>
          </w:p>
        </w:tc>
        <w:tc>
          <w:tcPr>
            <w:tcW w:w="745" w:type="pct"/>
          </w:tcPr>
          <w:p w14:paraId="378AD3A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技术架构</w:t>
            </w:r>
          </w:p>
        </w:tc>
        <w:tc>
          <w:tcPr>
            <w:tcW w:w="2490" w:type="pct"/>
          </w:tcPr>
          <w:p w14:paraId="63E6527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1、能够通过设备带外管理口监控 ARM 服务器、X86 服务器、小型机、存储、FC 交换机、负载均衡器、备份设备（含磁带库、备份一体机 ）、超融合设备 部件级硬件状态</w:t>
            </w:r>
          </w:p>
        </w:tc>
        <w:tc>
          <w:tcPr>
            <w:tcW w:w="475" w:type="pct"/>
          </w:tcPr>
          <w:p w14:paraId="15F63377"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A2EF81A" w14:textId="77777777" w:rsidTr="00217571">
        <w:tc>
          <w:tcPr>
            <w:tcW w:w="542" w:type="pct"/>
            <w:vMerge/>
          </w:tcPr>
          <w:p w14:paraId="0CA3A196"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7C7A9C94"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06D5D69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IPV6</w:t>
            </w:r>
          </w:p>
        </w:tc>
        <w:tc>
          <w:tcPr>
            <w:tcW w:w="2490" w:type="pct"/>
          </w:tcPr>
          <w:p w14:paraId="549676B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2、需同时支持纳管 IPv4 和 IPv6 地址的设备</w:t>
            </w:r>
          </w:p>
        </w:tc>
        <w:tc>
          <w:tcPr>
            <w:tcW w:w="475" w:type="pct"/>
          </w:tcPr>
          <w:p w14:paraId="2B55EB4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0B3DCF8" w14:textId="77777777" w:rsidTr="00217571">
        <w:tc>
          <w:tcPr>
            <w:tcW w:w="542" w:type="pct"/>
            <w:vMerge/>
          </w:tcPr>
          <w:p w14:paraId="16F0CEF8"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2F40CB8C"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63CD905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加密算法</w:t>
            </w:r>
          </w:p>
        </w:tc>
        <w:tc>
          <w:tcPr>
            <w:tcW w:w="2490" w:type="pct"/>
          </w:tcPr>
          <w:p w14:paraId="6026B18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roofErr w:type="gramStart"/>
            <w:r w:rsidRPr="00217571">
              <w:rPr>
                <w:rFonts w:ascii="仿宋" w:eastAsia="仿宋" w:hAnsi="仿宋" w:hint="eastAsia"/>
              </w:rPr>
              <w:t>满足国密</w:t>
            </w:r>
            <w:proofErr w:type="gramEnd"/>
            <w:r w:rsidRPr="00217571">
              <w:rPr>
                <w:rFonts w:ascii="仿宋" w:eastAsia="仿宋" w:hAnsi="仿宋" w:hint="eastAsia"/>
              </w:rPr>
              <w:t>算法加密</w:t>
            </w:r>
          </w:p>
        </w:tc>
        <w:tc>
          <w:tcPr>
            <w:tcW w:w="475" w:type="pct"/>
          </w:tcPr>
          <w:p w14:paraId="47750E5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B72EB80" w14:textId="77777777" w:rsidTr="00217571">
        <w:trPr>
          <w:trHeight w:val="1244"/>
        </w:trPr>
        <w:tc>
          <w:tcPr>
            <w:tcW w:w="542" w:type="pct"/>
            <w:vMerge w:val="restart"/>
          </w:tcPr>
          <w:p w14:paraId="3F310D3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w:t>
            </w:r>
          </w:p>
        </w:tc>
        <w:tc>
          <w:tcPr>
            <w:tcW w:w="1491" w:type="pct"/>
            <w:gridSpan w:val="2"/>
            <w:vMerge w:val="restart"/>
          </w:tcPr>
          <w:p w14:paraId="57D5631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分布式&amp;高可用</w:t>
            </w:r>
          </w:p>
        </w:tc>
        <w:tc>
          <w:tcPr>
            <w:tcW w:w="2490" w:type="pct"/>
          </w:tcPr>
          <w:p w14:paraId="3046DD8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1、系统提供多分支集中管理。通过一套软件可实现分别位于总部和多处分公司的服务器的统一监控和故障告警，所有监控内容通过统一的 Portal 展现；</w:t>
            </w:r>
          </w:p>
        </w:tc>
        <w:tc>
          <w:tcPr>
            <w:tcW w:w="475" w:type="pct"/>
          </w:tcPr>
          <w:p w14:paraId="29ACF65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09B9CE23" w14:textId="77777777" w:rsidTr="00217571">
        <w:trPr>
          <w:trHeight w:val="1244"/>
        </w:trPr>
        <w:tc>
          <w:tcPr>
            <w:tcW w:w="542" w:type="pct"/>
            <w:vMerge/>
          </w:tcPr>
          <w:p w14:paraId="32C1786C" w14:textId="77777777" w:rsidR="00217571" w:rsidRPr="00217571" w:rsidRDefault="00217571" w:rsidP="00827210">
            <w:pPr>
              <w:pStyle w:val="af6"/>
              <w:spacing w:line="360" w:lineRule="auto"/>
              <w:ind w:firstLineChars="0" w:firstLine="0"/>
              <w:rPr>
                <w:rFonts w:ascii="仿宋" w:eastAsia="仿宋" w:hAnsi="仿宋"/>
              </w:rPr>
            </w:pPr>
          </w:p>
        </w:tc>
        <w:tc>
          <w:tcPr>
            <w:tcW w:w="1491" w:type="pct"/>
            <w:gridSpan w:val="2"/>
            <w:vMerge/>
          </w:tcPr>
          <w:p w14:paraId="4335A8DE" w14:textId="77777777" w:rsidR="00217571" w:rsidRPr="00217571" w:rsidRDefault="00217571" w:rsidP="00827210">
            <w:pPr>
              <w:pStyle w:val="af6"/>
              <w:spacing w:line="360" w:lineRule="auto"/>
              <w:ind w:firstLineChars="0" w:firstLine="0"/>
              <w:rPr>
                <w:rFonts w:ascii="仿宋" w:eastAsia="仿宋" w:hAnsi="仿宋"/>
              </w:rPr>
            </w:pPr>
          </w:p>
        </w:tc>
        <w:tc>
          <w:tcPr>
            <w:tcW w:w="2490" w:type="pct"/>
          </w:tcPr>
          <w:p w14:paraId="7C9C1A1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2、系统需提供按需要部署多个‘数据采集节点’，支持多个‘数据采集节点’的数据统一展现；考虑到业务发展，后续监控数量增加时只需要同步增加‘数据采集节点’即可实现监控系统平滑升级扩容；</w:t>
            </w:r>
          </w:p>
        </w:tc>
        <w:tc>
          <w:tcPr>
            <w:tcW w:w="475" w:type="pct"/>
          </w:tcPr>
          <w:p w14:paraId="0BA3106D"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D6BB740" w14:textId="77777777" w:rsidTr="00217571">
        <w:trPr>
          <w:trHeight w:val="774"/>
        </w:trPr>
        <w:tc>
          <w:tcPr>
            <w:tcW w:w="542" w:type="pct"/>
            <w:vMerge/>
          </w:tcPr>
          <w:p w14:paraId="3825D275" w14:textId="77777777" w:rsidR="00217571" w:rsidRPr="00217571" w:rsidRDefault="00217571" w:rsidP="00827210">
            <w:pPr>
              <w:pStyle w:val="af6"/>
              <w:spacing w:line="360" w:lineRule="auto"/>
              <w:ind w:firstLineChars="0" w:firstLine="0"/>
              <w:rPr>
                <w:rFonts w:ascii="仿宋" w:eastAsia="仿宋" w:hAnsi="仿宋"/>
              </w:rPr>
            </w:pPr>
          </w:p>
        </w:tc>
        <w:tc>
          <w:tcPr>
            <w:tcW w:w="1491" w:type="pct"/>
            <w:gridSpan w:val="2"/>
            <w:vMerge/>
          </w:tcPr>
          <w:p w14:paraId="1E079FC2" w14:textId="77777777" w:rsidR="00217571" w:rsidRPr="00217571" w:rsidRDefault="00217571" w:rsidP="00827210">
            <w:pPr>
              <w:pStyle w:val="af6"/>
              <w:spacing w:line="360" w:lineRule="auto"/>
              <w:ind w:firstLineChars="0" w:firstLine="0"/>
              <w:rPr>
                <w:rFonts w:ascii="仿宋" w:eastAsia="仿宋" w:hAnsi="仿宋"/>
              </w:rPr>
            </w:pPr>
          </w:p>
        </w:tc>
        <w:tc>
          <w:tcPr>
            <w:tcW w:w="2490" w:type="pct"/>
          </w:tcPr>
          <w:p w14:paraId="2588935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3、系统平台和数据库提供 HA能力，保证服务的高度可用性</w:t>
            </w:r>
          </w:p>
        </w:tc>
        <w:tc>
          <w:tcPr>
            <w:tcW w:w="475" w:type="pct"/>
          </w:tcPr>
          <w:p w14:paraId="038A5857"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1545CCE" w14:textId="77777777" w:rsidTr="00217571">
        <w:tc>
          <w:tcPr>
            <w:tcW w:w="542" w:type="pct"/>
            <w:vMerge w:val="restart"/>
          </w:tcPr>
          <w:p w14:paraId="5862148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5</w:t>
            </w:r>
          </w:p>
        </w:tc>
        <w:tc>
          <w:tcPr>
            <w:tcW w:w="745" w:type="pct"/>
            <w:vMerge w:val="restart"/>
          </w:tcPr>
          <w:p w14:paraId="45BB3A4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数据展现</w:t>
            </w:r>
          </w:p>
        </w:tc>
        <w:tc>
          <w:tcPr>
            <w:tcW w:w="745" w:type="pct"/>
          </w:tcPr>
          <w:p w14:paraId="3AB722C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数据采集</w:t>
            </w:r>
          </w:p>
        </w:tc>
        <w:tc>
          <w:tcPr>
            <w:tcW w:w="2490" w:type="pct"/>
          </w:tcPr>
          <w:p w14:paraId="1EBD677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1、数据采集能够通过主动轮询+被动接收的方式获取部件状态、异常日志信息</w:t>
            </w:r>
          </w:p>
          <w:p w14:paraId="6335E9E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2、根据监测器采集方式不同，告警也相应有主动和被动的形式</w:t>
            </w:r>
          </w:p>
        </w:tc>
        <w:tc>
          <w:tcPr>
            <w:tcW w:w="475" w:type="pct"/>
          </w:tcPr>
          <w:p w14:paraId="265C632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703CC5C" w14:textId="77777777" w:rsidTr="00217571">
        <w:tc>
          <w:tcPr>
            <w:tcW w:w="542" w:type="pct"/>
            <w:vMerge/>
          </w:tcPr>
          <w:p w14:paraId="5C7926EC"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2ED70EA4"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0B597A6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RAID 配置</w:t>
            </w:r>
          </w:p>
        </w:tc>
        <w:tc>
          <w:tcPr>
            <w:tcW w:w="2490" w:type="pct"/>
          </w:tcPr>
          <w:p w14:paraId="02BA811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提供一键获取所有设备的 RAID 配置信息。清晰展示阵列卡、物理磁盘、逻辑磁盘的关系</w:t>
            </w:r>
          </w:p>
        </w:tc>
        <w:tc>
          <w:tcPr>
            <w:tcW w:w="475" w:type="pct"/>
          </w:tcPr>
          <w:p w14:paraId="47F6180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E9ABB5A" w14:textId="77777777" w:rsidTr="00217571">
        <w:tc>
          <w:tcPr>
            <w:tcW w:w="542" w:type="pct"/>
            <w:vMerge/>
          </w:tcPr>
          <w:p w14:paraId="77C3C8C6"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2CFA4E97"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19A5B7A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网络拓扑</w:t>
            </w:r>
          </w:p>
        </w:tc>
        <w:tc>
          <w:tcPr>
            <w:tcW w:w="2490" w:type="pct"/>
          </w:tcPr>
          <w:p w14:paraId="0583F98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提供自动生成网络拓扑图，拓扑图可以自由拖动，可自定义拓扑图排列方式，可以清晰展示上下游设备关联关系</w:t>
            </w:r>
          </w:p>
        </w:tc>
        <w:tc>
          <w:tcPr>
            <w:tcW w:w="475" w:type="pct"/>
          </w:tcPr>
          <w:p w14:paraId="3308AB27"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1DCBC72" w14:textId="77777777" w:rsidTr="00217571">
        <w:tc>
          <w:tcPr>
            <w:tcW w:w="542" w:type="pct"/>
            <w:vMerge/>
          </w:tcPr>
          <w:p w14:paraId="411250C6"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76B1971D"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15FF35E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整体展现</w:t>
            </w:r>
          </w:p>
        </w:tc>
        <w:tc>
          <w:tcPr>
            <w:tcW w:w="2490" w:type="pct"/>
          </w:tcPr>
          <w:p w14:paraId="7AC4079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1、提供用户自定义展现功能，内容包括：监测概况、设备状态、设备列表、单设备异常信息、业务告警、监测器异常、当前告警 </w:t>
            </w:r>
          </w:p>
          <w:p w14:paraId="4D63B41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2、提供用户自定义布局功能，用户可以通过简单的拖拽重新布局</w:t>
            </w:r>
          </w:p>
        </w:tc>
        <w:tc>
          <w:tcPr>
            <w:tcW w:w="475" w:type="pct"/>
          </w:tcPr>
          <w:p w14:paraId="0500FC53"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A945961" w14:textId="77777777" w:rsidTr="00217571">
        <w:tc>
          <w:tcPr>
            <w:tcW w:w="542" w:type="pct"/>
            <w:vMerge/>
          </w:tcPr>
          <w:p w14:paraId="5C360F0B"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20EC0A97"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1A5F046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业务展现</w:t>
            </w:r>
          </w:p>
        </w:tc>
        <w:tc>
          <w:tcPr>
            <w:tcW w:w="2490" w:type="pct"/>
          </w:tcPr>
          <w:p w14:paraId="4A39543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提供展现业务的总体运行情况，包括：当天业务新增告警设备数、业务告警 TOP10 信息</w:t>
            </w:r>
          </w:p>
        </w:tc>
        <w:tc>
          <w:tcPr>
            <w:tcW w:w="475" w:type="pct"/>
          </w:tcPr>
          <w:p w14:paraId="14617A0F"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AB5DF05" w14:textId="77777777" w:rsidTr="00217571">
        <w:tc>
          <w:tcPr>
            <w:tcW w:w="542" w:type="pct"/>
            <w:vMerge/>
          </w:tcPr>
          <w:p w14:paraId="2835C677"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320B902F"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00A7237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大屏展现</w:t>
            </w:r>
          </w:p>
        </w:tc>
        <w:tc>
          <w:tcPr>
            <w:tcW w:w="2490" w:type="pct"/>
          </w:tcPr>
          <w:p w14:paraId="270804D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1、提供大屏展现功能，用户可以自定义“大屏标题”、“屏间刷新频率”、“报表数据项” </w:t>
            </w:r>
          </w:p>
          <w:p w14:paraId="79AD7A1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2、提供从监测、资产、设备多个角度展现数据中心 IT基础设施运行情况，页面有动态效果</w:t>
            </w:r>
          </w:p>
        </w:tc>
        <w:tc>
          <w:tcPr>
            <w:tcW w:w="475" w:type="pct"/>
          </w:tcPr>
          <w:p w14:paraId="0F31206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AA0016A" w14:textId="77777777" w:rsidTr="00217571">
        <w:tc>
          <w:tcPr>
            <w:tcW w:w="542" w:type="pct"/>
            <w:vMerge/>
          </w:tcPr>
          <w:p w14:paraId="5E39B275"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66802511"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5D1AF2F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▲设备展现</w:t>
            </w:r>
          </w:p>
        </w:tc>
        <w:tc>
          <w:tcPr>
            <w:tcW w:w="2490" w:type="pct"/>
          </w:tcPr>
          <w:p w14:paraId="6DE7B5E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1、各类型设备可直观查看每个部件的监控状态信息；包括：各品牌各型号的服务器、存储设备和网络设备，投标文件中提供功能截图；</w:t>
            </w:r>
          </w:p>
          <w:p w14:paraId="6D399C3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2、可查看每台设备甚至每个部件的状态更新时间，可以判断系统是否在正常采集监控数据，功能截图。投标文件中提供功能截图；</w:t>
            </w:r>
          </w:p>
        </w:tc>
        <w:tc>
          <w:tcPr>
            <w:tcW w:w="475" w:type="pct"/>
          </w:tcPr>
          <w:p w14:paraId="562B6A7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84CE69B" w14:textId="77777777" w:rsidTr="00217571">
        <w:tc>
          <w:tcPr>
            <w:tcW w:w="542" w:type="pct"/>
            <w:vMerge w:val="restart"/>
          </w:tcPr>
          <w:p w14:paraId="4763237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6</w:t>
            </w:r>
          </w:p>
        </w:tc>
        <w:tc>
          <w:tcPr>
            <w:tcW w:w="745" w:type="pct"/>
            <w:vMerge w:val="restart"/>
          </w:tcPr>
          <w:p w14:paraId="41544B8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资产管理</w:t>
            </w:r>
          </w:p>
        </w:tc>
        <w:tc>
          <w:tcPr>
            <w:tcW w:w="745" w:type="pct"/>
          </w:tcPr>
          <w:p w14:paraId="59E2FFF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资产管理</w:t>
            </w:r>
          </w:p>
        </w:tc>
        <w:tc>
          <w:tcPr>
            <w:tcW w:w="2490" w:type="pct"/>
          </w:tcPr>
          <w:p w14:paraId="74838DB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1、提供按照多种不同角度统计展现功能，展示设备资产、备件、网络资源（交换机端口、IP） 资产信息。支持招标人所需信息格式，如不符合需根据招标人需求进行优化</w:t>
            </w:r>
          </w:p>
          <w:p w14:paraId="75E0622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2、提供远程资产信息自动采集功能，达到资产管理和配置信息自动更新的目的，提高设备信息维护的效率</w:t>
            </w:r>
          </w:p>
        </w:tc>
        <w:tc>
          <w:tcPr>
            <w:tcW w:w="475" w:type="pct"/>
          </w:tcPr>
          <w:p w14:paraId="3C2310EB"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303DE46" w14:textId="77777777" w:rsidTr="00217571">
        <w:tc>
          <w:tcPr>
            <w:tcW w:w="542" w:type="pct"/>
            <w:vMerge/>
          </w:tcPr>
          <w:p w14:paraId="29379CFB"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558E0666"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4498604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设备资产</w:t>
            </w:r>
          </w:p>
        </w:tc>
        <w:tc>
          <w:tcPr>
            <w:tcW w:w="2490" w:type="pct"/>
          </w:tcPr>
          <w:p w14:paraId="24B1785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1、提供按设备全生命周期方式对设备进行统一管理功能，包括：待上线、已上线、已下线、已报废</w:t>
            </w:r>
          </w:p>
          <w:p w14:paraId="4762ED4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2、提供设备上线、导入、导出、转移、删除、添加监测操作功能。支持模糊查询和多个条件组合精确查询。支持批量修改设备的责任人、部门 信息</w:t>
            </w:r>
          </w:p>
          <w:p w14:paraId="3934F1A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3、提供对单个设备的资产信息进行统一管理功能，包括：基本信息、硬件配置、网络配置、采购与维保、管理信息和变更信息。支持自动采集设备 SN 号、CPU、内</w:t>
            </w:r>
          </w:p>
          <w:p w14:paraId="3F26F34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存、磁盘、电源、风扇 硬件配置信息</w:t>
            </w:r>
          </w:p>
        </w:tc>
        <w:tc>
          <w:tcPr>
            <w:tcW w:w="475" w:type="pct"/>
          </w:tcPr>
          <w:p w14:paraId="545098D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0DB8CAF" w14:textId="77777777" w:rsidTr="00217571">
        <w:tc>
          <w:tcPr>
            <w:tcW w:w="542" w:type="pct"/>
            <w:vMerge/>
          </w:tcPr>
          <w:p w14:paraId="3672F46E"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7317E0FF"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761F89F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业务资产</w:t>
            </w:r>
          </w:p>
        </w:tc>
        <w:tc>
          <w:tcPr>
            <w:tcW w:w="2490" w:type="pct"/>
          </w:tcPr>
          <w:p w14:paraId="32FC1E1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提供按照业务系统进行分类统一管理功能</w:t>
            </w:r>
          </w:p>
        </w:tc>
        <w:tc>
          <w:tcPr>
            <w:tcW w:w="475" w:type="pct"/>
          </w:tcPr>
          <w:p w14:paraId="0D1B7170"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A8D6625" w14:textId="77777777" w:rsidTr="00217571">
        <w:tc>
          <w:tcPr>
            <w:tcW w:w="542" w:type="pct"/>
            <w:vMerge/>
          </w:tcPr>
          <w:p w14:paraId="31B0FBDA"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6DBAB1C9"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2E4352D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▲备件信息</w:t>
            </w:r>
          </w:p>
        </w:tc>
        <w:tc>
          <w:tcPr>
            <w:tcW w:w="2490" w:type="pct"/>
          </w:tcPr>
          <w:p w14:paraId="67CD243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1、提供对设备备件进行统一管理功能，实现单个或批量入库。可对库存备件进行模糊或精确查询，提供功能截图</w:t>
            </w:r>
          </w:p>
          <w:p w14:paraId="43F361B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2、提供保存入库和出库记录功能，并提供功能截图</w:t>
            </w:r>
          </w:p>
        </w:tc>
        <w:tc>
          <w:tcPr>
            <w:tcW w:w="475" w:type="pct"/>
          </w:tcPr>
          <w:p w14:paraId="6AF7ABF9"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175A1C4" w14:textId="77777777" w:rsidTr="00217571">
        <w:tc>
          <w:tcPr>
            <w:tcW w:w="542" w:type="pct"/>
            <w:vMerge/>
          </w:tcPr>
          <w:p w14:paraId="5D94687D"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21797574"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4B9BA82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保修管理</w:t>
            </w:r>
          </w:p>
        </w:tc>
        <w:tc>
          <w:tcPr>
            <w:tcW w:w="2490" w:type="pct"/>
          </w:tcPr>
          <w:p w14:paraId="2D8E9EC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1、提供保修管理功能：实现对设备过</w:t>
            </w:r>
            <w:proofErr w:type="gramStart"/>
            <w:r w:rsidRPr="00217571">
              <w:rPr>
                <w:rFonts w:ascii="仿宋" w:eastAsia="仿宋" w:hAnsi="仿宋" w:hint="eastAsia"/>
              </w:rPr>
              <w:t>保时间</w:t>
            </w:r>
            <w:proofErr w:type="gramEnd"/>
            <w:r w:rsidRPr="00217571">
              <w:rPr>
                <w:rFonts w:ascii="仿宋" w:eastAsia="仿宋" w:hAnsi="仿宋" w:hint="eastAsia"/>
              </w:rPr>
              <w:t>的提醒和信息管理功能。可根据已过保的设备、将过保的设备、正常设备不同维度进行数据筛选和显示</w:t>
            </w:r>
          </w:p>
          <w:p w14:paraId="536F3F5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2、能够自动查询服务器的过保时间</w:t>
            </w:r>
          </w:p>
          <w:p w14:paraId="6DDDEC2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3、能够手工批量导入</w:t>
            </w:r>
            <w:proofErr w:type="gramStart"/>
            <w:r w:rsidRPr="00217571">
              <w:rPr>
                <w:rFonts w:ascii="仿宋" w:eastAsia="仿宋" w:hAnsi="仿宋" w:hint="eastAsia"/>
              </w:rPr>
              <w:t>设备维保信息</w:t>
            </w:r>
            <w:proofErr w:type="gramEnd"/>
          </w:p>
          <w:p w14:paraId="75B8B40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4、提供续保管理功能和数据导出成 Excel 或 PDF的能力</w:t>
            </w:r>
          </w:p>
        </w:tc>
        <w:tc>
          <w:tcPr>
            <w:tcW w:w="475" w:type="pct"/>
          </w:tcPr>
          <w:p w14:paraId="49DF957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190FAD0" w14:textId="77777777" w:rsidTr="00217571">
        <w:tc>
          <w:tcPr>
            <w:tcW w:w="542" w:type="pct"/>
            <w:vMerge/>
          </w:tcPr>
          <w:p w14:paraId="38CBA423"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77649493"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68A4BEA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变更管理</w:t>
            </w:r>
          </w:p>
        </w:tc>
        <w:tc>
          <w:tcPr>
            <w:tcW w:w="2490" w:type="pct"/>
          </w:tcPr>
          <w:p w14:paraId="1332818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1、提供对设备的变更信息进行统一管理能力，包括：部件变更、位置变更、网络配置变更、信息变更、</w:t>
            </w:r>
            <w:proofErr w:type="gramStart"/>
            <w:r w:rsidRPr="00217571">
              <w:rPr>
                <w:rFonts w:ascii="仿宋" w:eastAsia="仿宋" w:hAnsi="仿宋" w:hint="eastAsia"/>
              </w:rPr>
              <w:t>维保变更</w:t>
            </w:r>
            <w:proofErr w:type="gramEnd"/>
            <w:r w:rsidRPr="00217571">
              <w:rPr>
                <w:rFonts w:ascii="仿宋" w:eastAsia="仿宋" w:hAnsi="仿宋" w:hint="eastAsia"/>
              </w:rPr>
              <w:t xml:space="preserve">、序列号变更 </w:t>
            </w:r>
          </w:p>
          <w:p w14:paraId="139F093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2、提供变更搜索功能，可模糊或多个条件组合精确搜索设备变更信息</w:t>
            </w:r>
          </w:p>
        </w:tc>
        <w:tc>
          <w:tcPr>
            <w:tcW w:w="475" w:type="pct"/>
          </w:tcPr>
          <w:p w14:paraId="5731EE5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16CE014" w14:textId="77777777" w:rsidTr="00217571">
        <w:tc>
          <w:tcPr>
            <w:tcW w:w="542" w:type="pct"/>
            <w:vMerge/>
          </w:tcPr>
          <w:p w14:paraId="21F2BF6D"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78A68579"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275B5AB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网络资源</w:t>
            </w:r>
          </w:p>
        </w:tc>
        <w:tc>
          <w:tcPr>
            <w:tcW w:w="2490" w:type="pct"/>
          </w:tcPr>
          <w:p w14:paraId="76B4A7C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1、提供网络资管理功能，可对 IP 资源进行统一管理，实现 IP 池、IP 段、IP 资源的统一管理</w:t>
            </w:r>
          </w:p>
          <w:p w14:paraId="0B96449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2、自动检测 IP 是否已占用或空闲</w:t>
            </w:r>
          </w:p>
        </w:tc>
        <w:tc>
          <w:tcPr>
            <w:tcW w:w="475" w:type="pct"/>
          </w:tcPr>
          <w:p w14:paraId="1ED1CB3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EA15921" w14:textId="77777777" w:rsidTr="00217571">
        <w:tc>
          <w:tcPr>
            <w:tcW w:w="542" w:type="pct"/>
            <w:vMerge/>
          </w:tcPr>
          <w:p w14:paraId="78DD51D4" w14:textId="77777777" w:rsidR="00217571" w:rsidRPr="00217571" w:rsidRDefault="00217571" w:rsidP="00827210">
            <w:pPr>
              <w:pStyle w:val="af6"/>
              <w:spacing w:line="360" w:lineRule="auto"/>
              <w:ind w:firstLine="480"/>
              <w:rPr>
                <w:rFonts w:ascii="仿宋" w:eastAsia="仿宋" w:hAnsi="仿宋"/>
              </w:rPr>
            </w:pPr>
          </w:p>
        </w:tc>
        <w:tc>
          <w:tcPr>
            <w:tcW w:w="745" w:type="pct"/>
            <w:vMerge/>
          </w:tcPr>
          <w:p w14:paraId="5D9927E0"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579BB1F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采购与验收</w:t>
            </w:r>
          </w:p>
        </w:tc>
        <w:tc>
          <w:tcPr>
            <w:tcW w:w="2490" w:type="pct"/>
          </w:tcPr>
          <w:p w14:paraId="0B061DC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1、提供对采购订单和合同信息进行统一管理功能，包括：新增、删除、搜索、导出 功能</w:t>
            </w:r>
          </w:p>
          <w:p w14:paraId="04B2249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2、提供进行到货验收核对部件信息功能，自动确认设备和采购订单部件规格型号是否相符；并对验收成功和不成功的设备生成报告</w:t>
            </w:r>
          </w:p>
        </w:tc>
        <w:tc>
          <w:tcPr>
            <w:tcW w:w="475" w:type="pct"/>
          </w:tcPr>
          <w:p w14:paraId="41330DB3"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01605C15" w14:textId="77777777" w:rsidTr="00217571">
        <w:tc>
          <w:tcPr>
            <w:tcW w:w="542" w:type="pct"/>
            <w:vMerge/>
          </w:tcPr>
          <w:p w14:paraId="6EE51D4E"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66A21CC4"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7436668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资产设置</w:t>
            </w:r>
          </w:p>
        </w:tc>
        <w:tc>
          <w:tcPr>
            <w:tcW w:w="2490" w:type="pct"/>
          </w:tcPr>
          <w:p w14:paraId="6608A61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1、提供对设备、部件、厂商、操作系统 信息进行维护的能力</w:t>
            </w:r>
          </w:p>
          <w:p w14:paraId="74D8477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2、提供用户自定义拓展资产字段功能</w:t>
            </w:r>
          </w:p>
          <w:p w14:paraId="283AD09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3、提供资产信息的完整性检查功能，用户可以自定义完整性的标准</w:t>
            </w:r>
          </w:p>
          <w:p w14:paraId="7361E0F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4、提供对设备的生命期限进行管理的能力，当设备快达到服役期时主动提醒管理员</w:t>
            </w:r>
          </w:p>
        </w:tc>
        <w:tc>
          <w:tcPr>
            <w:tcW w:w="475" w:type="pct"/>
          </w:tcPr>
          <w:p w14:paraId="0D012E78"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7D0AE90" w14:textId="77777777" w:rsidTr="00217571">
        <w:tc>
          <w:tcPr>
            <w:tcW w:w="542" w:type="pct"/>
            <w:vMerge w:val="restart"/>
          </w:tcPr>
          <w:p w14:paraId="68B944B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7</w:t>
            </w:r>
          </w:p>
        </w:tc>
        <w:tc>
          <w:tcPr>
            <w:tcW w:w="745" w:type="pct"/>
            <w:vMerge w:val="restart"/>
          </w:tcPr>
          <w:p w14:paraId="268E8F2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监测管理</w:t>
            </w:r>
          </w:p>
        </w:tc>
        <w:tc>
          <w:tcPr>
            <w:tcW w:w="745" w:type="pct"/>
          </w:tcPr>
          <w:p w14:paraId="4615B81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国产化设备监测▲</w:t>
            </w:r>
          </w:p>
        </w:tc>
        <w:tc>
          <w:tcPr>
            <w:tcW w:w="2490" w:type="pct"/>
          </w:tcPr>
          <w:p w14:paraId="4A43E85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 国产存储：支持参照或相当于柏科、宏杉、浪潮、中兴、联想、曙光、华为、联创信安、同有、</w:t>
            </w:r>
            <w:proofErr w:type="gramStart"/>
            <w:r w:rsidRPr="00217571">
              <w:rPr>
                <w:rFonts w:ascii="仿宋" w:eastAsia="仿宋" w:hAnsi="仿宋" w:hint="eastAsia"/>
              </w:rPr>
              <w:t>海康威视</w:t>
            </w:r>
            <w:proofErr w:type="gramEnd"/>
            <w:r w:rsidRPr="00217571">
              <w:rPr>
                <w:rFonts w:ascii="仿宋" w:eastAsia="仿宋" w:hAnsi="仿宋" w:hint="eastAsia"/>
              </w:rPr>
              <w:t xml:space="preserve"> 存储监控, 提供监测截图</w:t>
            </w:r>
          </w:p>
          <w:p w14:paraId="2A34AB2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 网络及安全设备：支持参照或相当于启明星辰、深信服、</w:t>
            </w:r>
            <w:proofErr w:type="gramStart"/>
            <w:r w:rsidRPr="00217571">
              <w:rPr>
                <w:rFonts w:ascii="仿宋" w:eastAsia="仿宋" w:hAnsi="仿宋" w:hint="eastAsia"/>
              </w:rPr>
              <w:t>山石网科</w:t>
            </w:r>
            <w:proofErr w:type="gramEnd"/>
            <w:r w:rsidRPr="00217571">
              <w:rPr>
                <w:rFonts w:ascii="仿宋" w:eastAsia="仿宋" w:hAnsi="仿宋" w:hint="eastAsia"/>
              </w:rPr>
              <w:t>、网御、360、信安世纪、烽火、迈普、神州数码、锐捷、</w:t>
            </w:r>
            <w:proofErr w:type="gramStart"/>
            <w:r w:rsidRPr="00217571">
              <w:rPr>
                <w:rFonts w:ascii="仿宋" w:eastAsia="仿宋" w:hAnsi="仿宋" w:hint="eastAsia"/>
              </w:rPr>
              <w:t>天融信</w:t>
            </w:r>
            <w:proofErr w:type="gramEnd"/>
            <w:r w:rsidRPr="00217571">
              <w:rPr>
                <w:rFonts w:ascii="仿宋" w:eastAsia="仿宋" w:hAnsi="仿宋" w:hint="eastAsia"/>
              </w:rPr>
              <w:t>、迪普、H3C 网络设备监控，提供监测截图</w:t>
            </w:r>
          </w:p>
        </w:tc>
        <w:tc>
          <w:tcPr>
            <w:tcW w:w="475" w:type="pct"/>
          </w:tcPr>
          <w:p w14:paraId="4197637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E115505" w14:textId="77777777" w:rsidTr="00217571">
        <w:tc>
          <w:tcPr>
            <w:tcW w:w="542" w:type="pct"/>
            <w:vMerge/>
          </w:tcPr>
          <w:p w14:paraId="4BC5C9B1"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7DD75D0B"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4A1975B8" w14:textId="77777777" w:rsidR="00217571" w:rsidRPr="00217571" w:rsidRDefault="00217571" w:rsidP="00827210">
            <w:pPr>
              <w:pStyle w:val="af6"/>
              <w:spacing w:line="360" w:lineRule="auto"/>
              <w:ind w:firstLineChars="0" w:firstLine="0"/>
              <w:rPr>
                <w:rFonts w:ascii="仿宋" w:eastAsia="仿宋" w:hAnsi="仿宋"/>
              </w:rPr>
            </w:pPr>
            <w:proofErr w:type="gramStart"/>
            <w:r w:rsidRPr="00217571">
              <w:rPr>
                <w:rFonts w:ascii="仿宋" w:eastAsia="仿宋" w:hAnsi="仿宋" w:hint="eastAsia"/>
              </w:rPr>
              <w:t>刀箱</w:t>
            </w:r>
            <w:proofErr w:type="gramEnd"/>
            <w:r w:rsidRPr="00217571">
              <w:rPr>
                <w:rFonts w:ascii="仿宋" w:eastAsia="仿宋" w:hAnsi="仿宋" w:hint="eastAsia"/>
              </w:rPr>
              <w:t>&amp;刀片监测</w:t>
            </w:r>
          </w:p>
        </w:tc>
        <w:tc>
          <w:tcPr>
            <w:tcW w:w="2490" w:type="pct"/>
          </w:tcPr>
          <w:p w14:paraId="4DC5DE1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提供刀片服务器</w:t>
            </w:r>
            <w:proofErr w:type="gramStart"/>
            <w:r w:rsidRPr="00217571">
              <w:rPr>
                <w:rFonts w:ascii="仿宋" w:eastAsia="仿宋" w:hAnsi="仿宋" w:hint="eastAsia"/>
              </w:rPr>
              <w:t>和刀箱的</w:t>
            </w:r>
            <w:proofErr w:type="gramEnd"/>
            <w:r w:rsidRPr="00217571">
              <w:rPr>
                <w:rFonts w:ascii="仿宋" w:eastAsia="仿宋" w:hAnsi="仿宋" w:hint="eastAsia"/>
              </w:rPr>
              <w:t>硬件状态监测功能：能够对HP、DELL、华为、曙光品牌的刀片服务器</w:t>
            </w:r>
            <w:proofErr w:type="gramStart"/>
            <w:r w:rsidRPr="00217571">
              <w:rPr>
                <w:rFonts w:ascii="仿宋" w:eastAsia="仿宋" w:hAnsi="仿宋" w:hint="eastAsia"/>
              </w:rPr>
              <w:t>和刀箱的</w:t>
            </w:r>
            <w:proofErr w:type="gramEnd"/>
            <w:r w:rsidRPr="00217571">
              <w:rPr>
                <w:rFonts w:ascii="仿宋" w:eastAsia="仿宋" w:hAnsi="仿宋" w:hint="eastAsia"/>
              </w:rPr>
              <w:t>硬件状态进行监测，实时掌握硬件工作状态信息；提供监测截图</w:t>
            </w:r>
          </w:p>
        </w:tc>
        <w:tc>
          <w:tcPr>
            <w:tcW w:w="475" w:type="pct"/>
          </w:tcPr>
          <w:p w14:paraId="3AE63F2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F6D3188" w14:textId="77777777" w:rsidTr="00217571">
        <w:tc>
          <w:tcPr>
            <w:tcW w:w="542" w:type="pct"/>
            <w:vMerge/>
          </w:tcPr>
          <w:p w14:paraId="69F76DD7"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543DC6D1"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6101277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机架&amp;塔式服务器监测</w:t>
            </w:r>
          </w:p>
        </w:tc>
        <w:tc>
          <w:tcPr>
            <w:tcW w:w="2490" w:type="pct"/>
          </w:tcPr>
          <w:p w14:paraId="04544E3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提供PC 服务器硬件状态监测功能，。以实现有效替代人工机房巡检，实时掌握硬件工作状态信息</w:t>
            </w:r>
          </w:p>
        </w:tc>
        <w:tc>
          <w:tcPr>
            <w:tcW w:w="475" w:type="pct"/>
          </w:tcPr>
          <w:p w14:paraId="31492DC2"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E3E3CE0" w14:textId="77777777" w:rsidTr="00217571">
        <w:tc>
          <w:tcPr>
            <w:tcW w:w="542" w:type="pct"/>
            <w:vMerge/>
          </w:tcPr>
          <w:p w14:paraId="7B12283D"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029E9357"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188728B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存储&amp;磁带库监测</w:t>
            </w:r>
          </w:p>
        </w:tc>
        <w:tc>
          <w:tcPr>
            <w:tcW w:w="2490" w:type="pct"/>
          </w:tcPr>
          <w:p w14:paraId="1432434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提供对所有品牌的存储</w:t>
            </w:r>
            <w:proofErr w:type="gramStart"/>
            <w:r w:rsidRPr="00217571">
              <w:rPr>
                <w:rFonts w:ascii="仿宋" w:eastAsia="仿宋" w:hAnsi="仿宋" w:hint="eastAsia"/>
              </w:rPr>
              <w:t>和带库监测</w:t>
            </w:r>
            <w:proofErr w:type="gramEnd"/>
            <w:r w:rsidRPr="00217571">
              <w:rPr>
                <w:rFonts w:ascii="仿宋" w:eastAsia="仿宋" w:hAnsi="仿宋" w:hint="eastAsia"/>
              </w:rPr>
              <w:t>功能，以实现有效替代人工机房巡检，实时掌握硬件工作状态信息</w:t>
            </w:r>
          </w:p>
        </w:tc>
        <w:tc>
          <w:tcPr>
            <w:tcW w:w="475" w:type="pct"/>
          </w:tcPr>
          <w:p w14:paraId="674C1E9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2364FCC" w14:textId="77777777" w:rsidTr="00217571">
        <w:tc>
          <w:tcPr>
            <w:tcW w:w="542" w:type="pct"/>
            <w:vMerge/>
          </w:tcPr>
          <w:p w14:paraId="64B25C27"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29862AE5"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1B286E2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光纤交换机监测</w:t>
            </w:r>
          </w:p>
        </w:tc>
        <w:tc>
          <w:tcPr>
            <w:tcW w:w="2490" w:type="pct"/>
          </w:tcPr>
          <w:p w14:paraId="7916BBA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提供现有环境下光纤交换机监测功能，以实现有效替代人工机房巡检，实时掌握硬件工作状态信息</w:t>
            </w:r>
          </w:p>
        </w:tc>
        <w:tc>
          <w:tcPr>
            <w:tcW w:w="475" w:type="pct"/>
          </w:tcPr>
          <w:p w14:paraId="78294483"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1378F9F" w14:textId="77777777" w:rsidTr="00217571">
        <w:tc>
          <w:tcPr>
            <w:tcW w:w="542" w:type="pct"/>
          </w:tcPr>
          <w:p w14:paraId="58A028D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8</w:t>
            </w:r>
          </w:p>
        </w:tc>
        <w:tc>
          <w:tcPr>
            <w:tcW w:w="1491" w:type="pct"/>
            <w:gridSpan w:val="2"/>
          </w:tcPr>
          <w:p w14:paraId="134B90E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▲一键巡检功能</w:t>
            </w:r>
          </w:p>
        </w:tc>
        <w:tc>
          <w:tcPr>
            <w:tcW w:w="2490" w:type="pct"/>
          </w:tcPr>
          <w:p w14:paraId="5501DA3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1、提供设置巡检任务“一键巡检”“立即巡检”功能，能够选择巡检指标项、巡检设备。巡检结果可以自动通知相应的值班人员，在投标文件中提供页面截图</w:t>
            </w:r>
          </w:p>
          <w:p w14:paraId="431E091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2、提供查询巡检历史功能，页面展示巡检结果一览，在投标文件中提供页面截图</w:t>
            </w:r>
          </w:p>
        </w:tc>
        <w:tc>
          <w:tcPr>
            <w:tcW w:w="475" w:type="pct"/>
          </w:tcPr>
          <w:p w14:paraId="725064CA"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3E9BA3F" w14:textId="77777777" w:rsidTr="00217571">
        <w:tc>
          <w:tcPr>
            <w:tcW w:w="542" w:type="pct"/>
          </w:tcPr>
          <w:p w14:paraId="1B8D928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9</w:t>
            </w:r>
          </w:p>
        </w:tc>
        <w:tc>
          <w:tcPr>
            <w:tcW w:w="1491" w:type="pct"/>
            <w:gridSpan w:val="2"/>
          </w:tcPr>
          <w:p w14:paraId="213A9DE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▲网络资源管理功能</w:t>
            </w:r>
          </w:p>
        </w:tc>
        <w:tc>
          <w:tcPr>
            <w:tcW w:w="2490" w:type="pct"/>
          </w:tcPr>
          <w:p w14:paraId="60C9945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1、提供网络资源 IP 地址管理、规划、定时刷新功能，在投标文件中提供页面截图</w:t>
            </w:r>
          </w:p>
          <w:p w14:paraId="304CC87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2、提供按照不同指标</w:t>
            </w:r>
            <w:proofErr w:type="gramStart"/>
            <w:r w:rsidRPr="00217571">
              <w:rPr>
                <w:rFonts w:ascii="仿宋" w:eastAsia="仿宋" w:hAnsi="仿宋" w:hint="eastAsia"/>
              </w:rPr>
              <w:t>项展示</w:t>
            </w:r>
            <w:proofErr w:type="gramEnd"/>
            <w:r w:rsidRPr="00217571">
              <w:rPr>
                <w:rFonts w:ascii="仿宋" w:eastAsia="仿宋" w:hAnsi="仿宋" w:hint="eastAsia"/>
              </w:rPr>
              <w:t xml:space="preserve"> IP 列表功能，包含 </w:t>
            </w:r>
            <w:proofErr w:type="spellStart"/>
            <w:r w:rsidRPr="00217571">
              <w:rPr>
                <w:rFonts w:ascii="仿宋" w:eastAsia="仿宋" w:hAnsi="仿宋" w:hint="eastAsia"/>
              </w:rPr>
              <w:t>Vlan</w:t>
            </w:r>
            <w:proofErr w:type="spellEnd"/>
            <w:r w:rsidRPr="00217571">
              <w:rPr>
                <w:rFonts w:ascii="仿宋" w:eastAsia="仿宋" w:hAnsi="仿宋" w:hint="eastAsia"/>
              </w:rPr>
              <w:t>、所在端口、IP、管理域、MAC、所在设备，在投标文件中提供页面截图</w:t>
            </w:r>
          </w:p>
          <w:p w14:paraId="0CB4390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3、IP 资源管理过滤 IP 状态是否被占用，包含 IP 地址、所属 IP 段、MAC 地址、是否有冲突，在投标文件中提供页面截图</w:t>
            </w:r>
          </w:p>
        </w:tc>
        <w:tc>
          <w:tcPr>
            <w:tcW w:w="475" w:type="pct"/>
          </w:tcPr>
          <w:p w14:paraId="78FD9929"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7CB1664" w14:textId="77777777" w:rsidTr="00217571">
        <w:tc>
          <w:tcPr>
            <w:tcW w:w="542" w:type="pct"/>
          </w:tcPr>
          <w:p w14:paraId="289AE29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10</w:t>
            </w:r>
          </w:p>
        </w:tc>
        <w:tc>
          <w:tcPr>
            <w:tcW w:w="1491" w:type="pct"/>
            <w:gridSpan w:val="2"/>
          </w:tcPr>
          <w:p w14:paraId="58F2D32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网络拓扑功能</w:t>
            </w:r>
          </w:p>
        </w:tc>
        <w:tc>
          <w:tcPr>
            <w:tcW w:w="2490" w:type="pct"/>
          </w:tcPr>
          <w:p w14:paraId="769B706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1、提供自动发现和手动拓扑添加两种网络发现模式</w:t>
            </w:r>
          </w:p>
          <w:p w14:paraId="44334B0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2、提供拓扑图的拖拉</w:t>
            </w:r>
            <w:proofErr w:type="gramStart"/>
            <w:r w:rsidRPr="00217571">
              <w:rPr>
                <w:rFonts w:ascii="仿宋" w:eastAsia="仿宋" w:hAnsi="仿宋" w:hint="eastAsia"/>
              </w:rPr>
              <w:t>拽设置</w:t>
            </w:r>
            <w:proofErr w:type="gramEnd"/>
            <w:r w:rsidRPr="00217571">
              <w:rPr>
                <w:rFonts w:ascii="仿宋" w:eastAsia="仿宋" w:hAnsi="仿宋" w:hint="eastAsia"/>
              </w:rPr>
              <w:t>功能，可自主设置拓扑图形状</w:t>
            </w:r>
          </w:p>
          <w:p w14:paraId="7ED2F77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3、当设备及网络链路出现异常时，例如：负载过高、流量过大，DCM 会在平台上会以颜色直观的提示相关人员</w:t>
            </w:r>
          </w:p>
        </w:tc>
        <w:tc>
          <w:tcPr>
            <w:tcW w:w="475" w:type="pct"/>
          </w:tcPr>
          <w:p w14:paraId="7E6D07A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C52900B" w14:textId="77777777" w:rsidTr="00217571">
        <w:tc>
          <w:tcPr>
            <w:tcW w:w="542" w:type="pct"/>
          </w:tcPr>
          <w:p w14:paraId="0526BEE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11</w:t>
            </w:r>
          </w:p>
        </w:tc>
        <w:tc>
          <w:tcPr>
            <w:tcW w:w="1491" w:type="pct"/>
            <w:gridSpan w:val="2"/>
          </w:tcPr>
          <w:p w14:paraId="3A75EC0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部件预警功能</w:t>
            </w:r>
          </w:p>
        </w:tc>
        <w:tc>
          <w:tcPr>
            <w:tcW w:w="2490" w:type="pct"/>
          </w:tcPr>
          <w:p w14:paraId="58EC68B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1、提供设置部件预警监测功能，包含：部件预警一览、部件预警、预警设置</w:t>
            </w:r>
          </w:p>
          <w:p w14:paraId="0078FED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2、提供按照不同维</w:t>
            </w:r>
            <w:proofErr w:type="gramStart"/>
            <w:r w:rsidRPr="00217571">
              <w:rPr>
                <w:rFonts w:ascii="仿宋" w:eastAsia="仿宋" w:hAnsi="仿宋" w:hint="eastAsia"/>
              </w:rPr>
              <w:t>度展示</w:t>
            </w:r>
            <w:proofErr w:type="gramEnd"/>
            <w:r w:rsidRPr="00217571">
              <w:rPr>
                <w:rFonts w:ascii="仿宋" w:eastAsia="仿宋" w:hAnsi="仿宋" w:hint="eastAsia"/>
              </w:rPr>
              <w:t>部件预警监测数据的能力，包含：各类部件预警数量、各厂商部件预警数量、各机房部件预警数量</w:t>
            </w:r>
          </w:p>
          <w:p w14:paraId="3CD5E60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3、提供部件预警指标，包含：设备厂商、磁盘预警、电源预警、内存预警、CPU 预警、网卡预警。</w:t>
            </w:r>
          </w:p>
        </w:tc>
        <w:tc>
          <w:tcPr>
            <w:tcW w:w="475" w:type="pct"/>
          </w:tcPr>
          <w:p w14:paraId="74E5BB62"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A5F3228" w14:textId="77777777" w:rsidTr="00217571">
        <w:tc>
          <w:tcPr>
            <w:tcW w:w="542" w:type="pct"/>
            <w:vMerge w:val="restart"/>
          </w:tcPr>
          <w:p w14:paraId="766CD02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12</w:t>
            </w:r>
          </w:p>
        </w:tc>
        <w:tc>
          <w:tcPr>
            <w:tcW w:w="745" w:type="pct"/>
            <w:vMerge w:val="restart"/>
          </w:tcPr>
          <w:p w14:paraId="477995E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告警管理</w:t>
            </w:r>
          </w:p>
        </w:tc>
        <w:tc>
          <w:tcPr>
            <w:tcW w:w="745" w:type="pct"/>
          </w:tcPr>
          <w:p w14:paraId="1E78619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告警展现</w:t>
            </w:r>
          </w:p>
        </w:tc>
        <w:tc>
          <w:tcPr>
            <w:tcW w:w="2490" w:type="pct"/>
          </w:tcPr>
          <w:p w14:paraId="0B457B5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提供监控告警功能：提供统一告警平台，集成不同地域不同节点产生的事件和告警，集成不同消息源的各自事件和告警。以不同颜色表示不同类型的事件及严重程度，在同一窗口显示事件的来源、时间、原因 详细信息。</w:t>
            </w:r>
          </w:p>
        </w:tc>
        <w:tc>
          <w:tcPr>
            <w:tcW w:w="475" w:type="pct"/>
          </w:tcPr>
          <w:p w14:paraId="039947AC"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08E3E833" w14:textId="77777777" w:rsidTr="00217571">
        <w:tc>
          <w:tcPr>
            <w:tcW w:w="542" w:type="pct"/>
            <w:vMerge/>
          </w:tcPr>
          <w:p w14:paraId="2113E381"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130B7D78" w14:textId="77777777" w:rsidR="00217571" w:rsidRPr="00217571" w:rsidRDefault="00217571" w:rsidP="00827210">
            <w:pPr>
              <w:pStyle w:val="af6"/>
              <w:spacing w:line="360" w:lineRule="auto"/>
              <w:ind w:firstLineChars="0" w:firstLine="0"/>
              <w:rPr>
                <w:rFonts w:ascii="仿宋" w:eastAsia="仿宋" w:hAnsi="仿宋"/>
              </w:rPr>
            </w:pPr>
          </w:p>
        </w:tc>
        <w:tc>
          <w:tcPr>
            <w:tcW w:w="745" w:type="pct"/>
          </w:tcPr>
          <w:p w14:paraId="3AD9218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通知规则</w:t>
            </w:r>
          </w:p>
        </w:tc>
        <w:tc>
          <w:tcPr>
            <w:tcW w:w="2490" w:type="pct"/>
          </w:tcPr>
          <w:p w14:paraId="36E76BE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1、提供告警过滤功能：管理员能够通过定义告警过滤条件和通知规则，订阅自己关心的告警信息</w:t>
            </w:r>
          </w:p>
          <w:p w14:paraId="6723DB3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2、提供同型号、不同资源池设备的差异化监控策略配置</w:t>
            </w:r>
          </w:p>
          <w:p w14:paraId="659E3D8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3、提供值班管理功能，当出现告警时可以自动通知相应的值班人员</w:t>
            </w:r>
          </w:p>
          <w:p w14:paraId="02AA33E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4、提供通知合并发送和告警升级功能</w:t>
            </w:r>
          </w:p>
          <w:p w14:paraId="569563E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5、提供用户自定义设置功能，可设置短信、邮件、微信、Syslog内容</w:t>
            </w:r>
          </w:p>
        </w:tc>
        <w:tc>
          <w:tcPr>
            <w:tcW w:w="475" w:type="pct"/>
          </w:tcPr>
          <w:p w14:paraId="3C259578"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4978B9B" w14:textId="77777777" w:rsidTr="00217571">
        <w:tc>
          <w:tcPr>
            <w:tcW w:w="542" w:type="pct"/>
            <w:vMerge/>
          </w:tcPr>
          <w:p w14:paraId="2A4FAA92"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4D4F65CD"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val="restart"/>
          </w:tcPr>
          <w:p w14:paraId="7A013D3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通知方式</w:t>
            </w:r>
          </w:p>
        </w:tc>
        <w:tc>
          <w:tcPr>
            <w:tcW w:w="2490" w:type="pct"/>
          </w:tcPr>
          <w:p w14:paraId="1C97503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1、提供多种告警方式：包括邮件、声音、弹出窗口 多种告警方式，当告警发生时自动将信息发送出去提醒相关人员</w:t>
            </w:r>
          </w:p>
        </w:tc>
        <w:tc>
          <w:tcPr>
            <w:tcW w:w="475" w:type="pct"/>
          </w:tcPr>
          <w:p w14:paraId="73ECF59D"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3A7AD28" w14:textId="77777777" w:rsidTr="00217571">
        <w:tc>
          <w:tcPr>
            <w:tcW w:w="542" w:type="pct"/>
            <w:vMerge/>
          </w:tcPr>
          <w:p w14:paraId="24D3B804"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69472AD9"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6A43A5EA" w14:textId="77777777" w:rsidR="00217571" w:rsidRPr="00217571" w:rsidRDefault="00217571" w:rsidP="00827210">
            <w:pPr>
              <w:pStyle w:val="af6"/>
              <w:spacing w:line="360" w:lineRule="auto"/>
              <w:ind w:firstLineChars="0" w:firstLine="0"/>
              <w:rPr>
                <w:rFonts w:ascii="仿宋" w:eastAsia="仿宋" w:hAnsi="仿宋"/>
              </w:rPr>
            </w:pPr>
          </w:p>
        </w:tc>
        <w:tc>
          <w:tcPr>
            <w:tcW w:w="2490" w:type="pct"/>
          </w:tcPr>
          <w:p w14:paraId="4040EF1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2、告警提供 Syslog 接口，将监测的告警信息通过Syslog 方式推送给第三方平台。支持同时推送给 2 </w:t>
            </w:r>
            <w:proofErr w:type="gramStart"/>
            <w:r w:rsidRPr="00217571">
              <w:rPr>
                <w:rFonts w:ascii="仿宋" w:eastAsia="仿宋" w:hAnsi="仿宋" w:hint="eastAsia"/>
              </w:rPr>
              <w:t>个</w:t>
            </w:r>
            <w:proofErr w:type="gramEnd"/>
            <w:r w:rsidRPr="00217571">
              <w:rPr>
                <w:rFonts w:ascii="仿宋" w:eastAsia="仿宋" w:hAnsi="仿宋" w:hint="eastAsia"/>
              </w:rPr>
              <w:t>目标地址，支持选择推送编码 GBK 或 UTF-8</w:t>
            </w:r>
          </w:p>
        </w:tc>
        <w:tc>
          <w:tcPr>
            <w:tcW w:w="475" w:type="pct"/>
          </w:tcPr>
          <w:p w14:paraId="1621A44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B07D1F1" w14:textId="77777777" w:rsidTr="00217571">
        <w:tc>
          <w:tcPr>
            <w:tcW w:w="542" w:type="pct"/>
            <w:vMerge/>
          </w:tcPr>
          <w:p w14:paraId="72AA92F2"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14D44FB1" w14:textId="77777777" w:rsidR="00217571" w:rsidRPr="00217571" w:rsidRDefault="00217571" w:rsidP="00827210">
            <w:pPr>
              <w:pStyle w:val="af6"/>
              <w:spacing w:line="360" w:lineRule="auto"/>
              <w:ind w:firstLineChars="0" w:firstLine="0"/>
              <w:rPr>
                <w:rFonts w:ascii="仿宋" w:eastAsia="仿宋" w:hAnsi="仿宋"/>
              </w:rPr>
            </w:pPr>
          </w:p>
        </w:tc>
        <w:tc>
          <w:tcPr>
            <w:tcW w:w="745" w:type="pct"/>
            <w:vMerge/>
          </w:tcPr>
          <w:p w14:paraId="300203DB" w14:textId="77777777" w:rsidR="00217571" w:rsidRPr="00217571" w:rsidRDefault="00217571" w:rsidP="00827210">
            <w:pPr>
              <w:pStyle w:val="af6"/>
              <w:spacing w:line="360" w:lineRule="auto"/>
              <w:ind w:firstLineChars="0" w:firstLine="0"/>
              <w:rPr>
                <w:rFonts w:ascii="仿宋" w:eastAsia="仿宋" w:hAnsi="仿宋"/>
              </w:rPr>
            </w:pPr>
          </w:p>
        </w:tc>
        <w:tc>
          <w:tcPr>
            <w:tcW w:w="2490" w:type="pct"/>
          </w:tcPr>
          <w:p w14:paraId="585AB82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3、可选微信、短信、电话、邮件、钉钉告警方式</w:t>
            </w:r>
          </w:p>
        </w:tc>
        <w:tc>
          <w:tcPr>
            <w:tcW w:w="475" w:type="pct"/>
          </w:tcPr>
          <w:p w14:paraId="2B56C672"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863CF08" w14:textId="77777777" w:rsidTr="00217571">
        <w:tc>
          <w:tcPr>
            <w:tcW w:w="542" w:type="pct"/>
          </w:tcPr>
          <w:p w14:paraId="360DCBD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13</w:t>
            </w:r>
          </w:p>
        </w:tc>
        <w:tc>
          <w:tcPr>
            <w:tcW w:w="1491" w:type="pct"/>
            <w:gridSpan w:val="2"/>
          </w:tcPr>
          <w:p w14:paraId="4A50CC6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数据分析</w:t>
            </w:r>
          </w:p>
        </w:tc>
        <w:tc>
          <w:tcPr>
            <w:tcW w:w="2490" w:type="pct"/>
          </w:tcPr>
          <w:p w14:paraId="18BF074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1、报表类型管理：系统内置多种报表类型，包括：资产类、监测类</w:t>
            </w:r>
          </w:p>
          <w:p w14:paraId="73860F0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2、报表模板管理：用户可以基于报表类型，自定义报表模板。自定义内容包括：统计周期（日报、周报、月报、季报和年报）、报表数据项、统计方式、过滤</w:t>
            </w:r>
          </w:p>
          <w:p w14:paraId="78FC0F4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 xml:space="preserve">条件、发送规则 </w:t>
            </w:r>
          </w:p>
          <w:p w14:paraId="78E41C5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3、提供手工报表和定时报表，以及自定义报表发送规则。实现报表共享，或通过邮箱发送</w:t>
            </w:r>
          </w:p>
          <w:p w14:paraId="6220434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4、统计对象集合管理：可以按资源视图、业务视图或机房视图进行分组管理</w:t>
            </w:r>
          </w:p>
          <w:p w14:paraId="0AC280A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5、提供在线预览报表和导出报表功能</w:t>
            </w:r>
          </w:p>
        </w:tc>
        <w:tc>
          <w:tcPr>
            <w:tcW w:w="475" w:type="pct"/>
          </w:tcPr>
          <w:p w14:paraId="62CEF397" w14:textId="77777777" w:rsidR="00217571" w:rsidRPr="00217571" w:rsidRDefault="00217571" w:rsidP="00827210">
            <w:pPr>
              <w:pStyle w:val="af6"/>
              <w:spacing w:line="360" w:lineRule="auto"/>
              <w:ind w:firstLineChars="0" w:firstLine="0"/>
              <w:rPr>
                <w:rFonts w:ascii="仿宋" w:eastAsia="仿宋" w:hAnsi="仿宋"/>
              </w:rPr>
            </w:pPr>
          </w:p>
        </w:tc>
      </w:tr>
    </w:tbl>
    <w:p w14:paraId="680A4450" w14:textId="77777777" w:rsidR="00217571" w:rsidRPr="00827210" w:rsidRDefault="00217571" w:rsidP="00217571">
      <w:pPr>
        <w:pStyle w:val="4"/>
        <w:spacing w:beforeLines="100" w:before="312" w:afterLines="100" w:after="312" w:line="360" w:lineRule="auto"/>
        <w:rPr>
          <w:rFonts w:ascii="仿宋" w:eastAsia="仿宋" w:hAnsi="仿宋"/>
          <w:b w:val="0"/>
          <w:bCs w:val="0"/>
          <w:sz w:val="24"/>
          <w:szCs w:val="24"/>
        </w:rPr>
      </w:pPr>
      <w:r w:rsidRPr="00827210">
        <w:rPr>
          <w:rFonts w:ascii="仿宋" w:eastAsia="仿宋" w:hAnsi="仿宋" w:hint="eastAsia"/>
          <w:b w:val="0"/>
          <w:bCs w:val="0"/>
          <w:sz w:val="24"/>
          <w:szCs w:val="24"/>
        </w:rPr>
        <w:t>3. IT服务流程系统服务详细功能要求</w:t>
      </w:r>
    </w:p>
    <w:tbl>
      <w:tblPr>
        <w:tblStyle w:val="af0"/>
        <w:tblW w:w="4998" w:type="pct"/>
        <w:tblLook w:val="04A0" w:firstRow="1" w:lastRow="0" w:firstColumn="1" w:lastColumn="0" w:noHBand="0" w:noVBand="1"/>
      </w:tblPr>
      <w:tblGrid>
        <w:gridCol w:w="924"/>
        <w:gridCol w:w="1271"/>
        <w:gridCol w:w="1280"/>
        <w:gridCol w:w="4236"/>
        <w:gridCol w:w="808"/>
      </w:tblGrid>
      <w:tr w:rsidR="00217571" w:rsidRPr="00217571" w14:paraId="5563DBB9" w14:textId="77777777" w:rsidTr="00217571">
        <w:tc>
          <w:tcPr>
            <w:tcW w:w="542" w:type="pct"/>
          </w:tcPr>
          <w:p w14:paraId="6CEBAC2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序号</w:t>
            </w:r>
          </w:p>
        </w:tc>
        <w:tc>
          <w:tcPr>
            <w:tcW w:w="746" w:type="pct"/>
          </w:tcPr>
          <w:p w14:paraId="2838D82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技术要求</w:t>
            </w:r>
          </w:p>
        </w:tc>
        <w:tc>
          <w:tcPr>
            <w:tcW w:w="751" w:type="pct"/>
          </w:tcPr>
          <w:p w14:paraId="27C9CED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分项</w:t>
            </w:r>
          </w:p>
        </w:tc>
        <w:tc>
          <w:tcPr>
            <w:tcW w:w="2485" w:type="pct"/>
          </w:tcPr>
          <w:p w14:paraId="041143E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详细技术参数</w:t>
            </w:r>
          </w:p>
        </w:tc>
        <w:tc>
          <w:tcPr>
            <w:tcW w:w="474" w:type="pct"/>
          </w:tcPr>
          <w:p w14:paraId="256601E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备注</w:t>
            </w:r>
          </w:p>
        </w:tc>
      </w:tr>
      <w:tr w:rsidR="00217571" w:rsidRPr="00217571" w14:paraId="6EBBFFE7" w14:textId="77777777" w:rsidTr="00217571">
        <w:tc>
          <w:tcPr>
            <w:tcW w:w="542" w:type="pct"/>
            <w:vMerge w:val="restart"/>
          </w:tcPr>
          <w:p w14:paraId="72F13C1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w:t>
            </w:r>
          </w:p>
        </w:tc>
        <w:tc>
          <w:tcPr>
            <w:tcW w:w="746" w:type="pct"/>
            <w:vMerge w:val="restart"/>
          </w:tcPr>
          <w:p w14:paraId="2B9C4B0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服务门户</w:t>
            </w:r>
          </w:p>
        </w:tc>
        <w:tc>
          <w:tcPr>
            <w:tcW w:w="751" w:type="pct"/>
          </w:tcPr>
          <w:p w14:paraId="25F7166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服务门户</w:t>
            </w:r>
          </w:p>
        </w:tc>
        <w:tc>
          <w:tcPr>
            <w:tcW w:w="2485" w:type="pct"/>
          </w:tcPr>
          <w:p w14:paraId="13230C24"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提供用户快速提单的统一入口，包括快速提单、知识库、工单列表，可进行查找文章、提交工单、查看工单详情和进度操作。</w:t>
            </w:r>
          </w:p>
          <w:p w14:paraId="429586B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▲投标文件中提供功能截图。</w:t>
            </w:r>
          </w:p>
        </w:tc>
        <w:tc>
          <w:tcPr>
            <w:tcW w:w="474" w:type="pct"/>
          </w:tcPr>
          <w:p w14:paraId="7D5CDDF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6973713" w14:textId="77777777" w:rsidTr="00217571">
        <w:tc>
          <w:tcPr>
            <w:tcW w:w="542" w:type="pct"/>
            <w:vMerge/>
          </w:tcPr>
          <w:p w14:paraId="3D554385"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0B0C0FE0"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68C9AD9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快速提单</w:t>
            </w:r>
          </w:p>
        </w:tc>
        <w:tc>
          <w:tcPr>
            <w:tcW w:w="2485" w:type="pct"/>
          </w:tcPr>
          <w:p w14:paraId="1C15299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安装后台设置的服务目录结构展示三级服务目录和服务，可以按照分类进行筛选</w:t>
            </w:r>
          </w:p>
        </w:tc>
        <w:tc>
          <w:tcPr>
            <w:tcW w:w="474" w:type="pct"/>
          </w:tcPr>
          <w:p w14:paraId="72E92E0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00B3745" w14:textId="77777777" w:rsidTr="00217571">
        <w:tc>
          <w:tcPr>
            <w:tcW w:w="542" w:type="pct"/>
            <w:vMerge/>
          </w:tcPr>
          <w:p w14:paraId="2228DC33"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4945397"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19579123"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4F67B7E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提供用户选择对应的服务进行快速提单功能</w:t>
            </w:r>
          </w:p>
        </w:tc>
        <w:tc>
          <w:tcPr>
            <w:tcW w:w="474" w:type="pct"/>
          </w:tcPr>
          <w:p w14:paraId="590781CB"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B535364" w14:textId="77777777" w:rsidTr="00217571">
        <w:tc>
          <w:tcPr>
            <w:tcW w:w="542" w:type="pct"/>
            <w:vMerge/>
          </w:tcPr>
          <w:p w14:paraId="19540279"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46EF9C78"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7152907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知识库</w:t>
            </w:r>
          </w:p>
        </w:tc>
        <w:tc>
          <w:tcPr>
            <w:tcW w:w="2485" w:type="pct"/>
          </w:tcPr>
          <w:p w14:paraId="077E170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展示知识库文章，可以查看文章的标题、标签、主要内容、创建人、创建时间信息</w:t>
            </w:r>
          </w:p>
        </w:tc>
        <w:tc>
          <w:tcPr>
            <w:tcW w:w="474" w:type="pct"/>
          </w:tcPr>
          <w:p w14:paraId="0B45442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38A7FB9" w14:textId="77777777" w:rsidTr="00217571">
        <w:tc>
          <w:tcPr>
            <w:tcW w:w="542" w:type="pct"/>
            <w:vMerge/>
          </w:tcPr>
          <w:p w14:paraId="46B32661"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1D4253D"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22A57260"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40217ED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可以对文章按照标签进行筛选，可以对文章进行收藏操作</w:t>
            </w:r>
          </w:p>
        </w:tc>
        <w:tc>
          <w:tcPr>
            <w:tcW w:w="474" w:type="pct"/>
          </w:tcPr>
          <w:p w14:paraId="600C50F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147E582" w14:textId="77777777" w:rsidTr="00217571">
        <w:tc>
          <w:tcPr>
            <w:tcW w:w="542" w:type="pct"/>
            <w:vMerge/>
          </w:tcPr>
          <w:p w14:paraId="0352C94F"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A017ACC"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45D0A63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工单列表</w:t>
            </w:r>
          </w:p>
          <w:p w14:paraId="7084C4F2"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308470A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工作台展示默认的工单分类，包括我的工单、我的待办、</w:t>
            </w:r>
            <w:proofErr w:type="gramStart"/>
            <w:r w:rsidRPr="00217571">
              <w:rPr>
                <w:rFonts w:ascii="仿宋" w:eastAsia="仿宋" w:hAnsi="仿宋" w:hint="eastAsia"/>
              </w:rPr>
              <w:t>历史工</w:t>
            </w:r>
            <w:proofErr w:type="gramEnd"/>
            <w:r w:rsidRPr="00217571">
              <w:rPr>
                <w:rFonts w:ascii="仿宋" w:eastAsia="仿宋" w:hAnsi="仿宋" w:hint="eastAsia"/>
              </w:rPr>
              <w:t>单</w:t>
            </w:r>
          </w:p>
          <w:p w14:paraId="63E1759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1、我的工单：展示所有我提交的工单，列表展示工单名称、当前步骤和当前处理人</w:t>
            </w:r>
          </w:p>
          <w:p w14:paraId="5B68853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2、我的待办：展示所有需要我进行审批/处理的工单，列表展示工单名称、当前步骤和工</w:t>
            </w:r>
            <w:proofErr w:type="gramStart"/>
            <w:r w:rsidRPr="00217571">
              <w:rPr>
                <w:rFonts w:ascii="仿宋" w:eastAsia="仿宋" w:hAnsi="仿宋" w:hint="eastAsia"/>
              </w:rPr>
              <w:t>单创建</w:t>
            </w:r>
            <w:proofErr w:type="gramEnd"/>
            <w:r w:rsidRPr="00217571">
              <w:rPr>
                <w:rFonts w:ascii="仿宋" w:eastAsia="仿宋" w:hAnsi="仿宋" w:hint="eastAsia"/>
              </w:rPr>
              <w:t>人</w:t>
            </w:r>
          </w:p>
          <w:p w14:paraId="53CC19C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roofErr w:type="gramStart"/>
            <w:r w:rsidRPr="00217571">
              <w:rPr>
                <w:rFonts w:ascii="仿宋" w:eastAsia="仿宋" w:hAnsi="仿宋" w:hint="eastAsia"/>
              </w:rPr>
              <w:t>历史工</w:t>
            </w:r>
            <w:proofErr w:type="gramEnd"/>
            <w:r w:rsidRPr="00217571">
              <w:rPr>
                <w:rFonts w:ascii="仿宋" w:eastAsia="仿宋" w:hAnsi="仿宋" w:hint="eastAsia"/>
              </w:rPr>
              <w:t>单：展示所有已经结束的工单，列表展示工单名称、工</w:t>
            </w:r>
            <w:proofErr w:type="gramStart"/>
            <w:r w:rsidRPr="00217571">
              <w:rPr>
                <w:rFonts w:ascii="仿宋" w:eastAsia="仿宋" w:hAnsi="仿宋" w:hint="eastAsia"/>
              </w:rPr>
              <w:t>单创建</w:t>
            </w:r>
            <w:proofErr w:type="gramEnd"/>
            <w:r w:rsidRPr="00217571">
              <w:rPr>
                <w:rFonts w:ascii="仿宋" w:eastAsia="仿宋" w:hAnsi="仿宋" w:hint="eastAsia"/>
              </w:rPr>
              <w:t>人和创建时间</w:t>
            </w:r>
          </w:p>
        </w:tc>
        <w:tc>
          <w:tcPr>
            <w:tcW w:w="474" w:type="pct"/>
          </w:tcPr>
          <w:p w14:paraId="5806A07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98B1EF7" w14:textId="77777777" w:rsidTr="00217571">
        <w:tc>
          <w:tcPr>
            <w:tcW w:w="542" w:type="pct"/>
            <w:vMerge/>
          </w:tcPr>
          <w:p w14:paraId="0E3C56A4"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3BD47DB6"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61E7886E"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0A69D19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工单详情：点击列表中的工单可以进入工单详情页，工单详情</w:t>
            </w:r>
            <w:proofErr w:type="gramStart"/>
            <w:r w:rsidRPr="00217571">
              <w:rPr>
                <w:rFonts w:ascii="仿宋" w:eastAsia="仿宋" w:hAnsi="仿宋" w:hint="eastAsia"/>
              </w:rPr>
              <w:t>页展示工单具体</w:t>
            </w:r>
            <w:proofErr w:type="gramEnd"/>
            <w:r w:rsidRPr="00217571">
              <w:rPr>
                <w:rFonts w:ascii="仿宋" w:eastAsia="仿宋" w:hAnsi="仿宋" w:hint="eastAsia"/>
              </w:rPr>
              <w:t>内容、工单状态、当前处理人、工单审批、工单流转记录，可进行工单的刷新和关单操作</w:t>
            </w:r>
          </w:p>
        </w:tc>
        <w:tc>
          <w:tcPr>
            <w:tcW w:w="474" w:type="pct"/>
          </w:tcPr>
          <w:p w14:paraId="189A110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1C214FB" w14:textId="77777777" w:rsidTr="00217571">
        <w:tc>
          <w:tcPr>
            <w:tcW w:w="542" w:type="pct"/>
            <w:vMerge w:val="restart"/>
          </w:tcPr>
          <w:p w14:paraId="192FCE2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w:t>
            </w:r>
          </w:p>
        </w:tc>
        <w:tc>
          <w:tcPr>
            <w:tcW w:w="746" w:type="pct"/>
            <w:vMerge w:val="restart"/>
          </w:tcPr>
          <w:p w14:paraId="5A03D77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w:t>
            </w:r>
            <w:proofErr w:type="gramStart"/>
            <w:r w:rsidRPr="00217571">
              <w:rPr>
                <w:rFonts w:ascii="仿宋" w:eastAsia="仿宋" w:hAnsi="仿宋" w:hint="eastAsia"/>
              </w:rPr>
              <w:t>单管理</w:t>
            </w:r>
            <w:proofErr w:type="gramEnd"/>
          </w:p>
        </w:tc>
        <w:tc>
          <w:tcPr>
            <w:tcW w:w="751" w:type="pct"/>
          </w:tcPr>
          <w:p w14:paraId="606E3717"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工单类型</w:t>
            </w:r>
          </w:p>
        </w:tc>
        <w:tc>
          <w:tcPr>
            <w:tcW w:w="2485" w:type="pct"/>
          </w:tcPr>
          <w:p w14:paraId="7F444A0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请求管理：请求是指用户对IT 部门施加的或提出的各种不同需求的一般描述，此处存放该类工单</w:t>
            </w:r>
          </w:p>
        </w:tc>
        <w:tc>
          <w:tcPr>
            <w:tcW w:w="474" w:type="pct"/>
          </w:tcPr>
          <w:p w14:paraId="79D955EB"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9160462" w14:textId="77777777" w:rsidTr="00217571">
        <w:tc>
          <w:tcPr>
            <w:tcW w:w="542" w:type="pct"/>
            <w:vMerge/>
          </w:tcPr>
          <w:p w14:paraId="2DAB975C"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2ADA646A"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174AEEA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工单列表</w:t>
            </w:r>
          </w:p>
          <w:p w14:paraId="30B17234"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2276F4F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展示系统默认分类，如我的待办、所有待办、</w:t>
            </w:r>
            <w:proofErr w:type="gramStart"/>
            <w:r w:rsidRPr="00217571">
              <w:rPr>
                <w:rFonts w:ascii="仿宋" w:eastAsia="仿宋" w:hAnsi="仿宋" w:hint="eastAsia"/>
              </w:rPr>
              <w:t>历史工</w:t>
            </w:r>
            <w:proofErr w:type="gramEnd"/>
            <w:r w:rsidRPr="00217571">
              <w:rPr>
                <w:rFonts w:ascii="仿宋" w:eastAsia="仿宋" w:hAnsi="仿宋" w:hint="eastAsia"/>
              </w:rPr>
              <w:t>单三类</w:t>
            </w:r>
          </w:p>
          <w:p w14:paraId="48A01A1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1、我的待办：所有需要我处理的工单</w:t>
            </w:r>
          </w:p>
          <w:p w14:paraId="4115E24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2、所有待办：所有工单中未结束的工单</w:t>
            </w:r>
          </w:p>
          <w:p w14:paraId="7F97D77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roofErr w:type="gramStart"/>
            <w:r w:rsidRPr="00217571">
              <w:rPr>
                <w:rFonts w:ascii="仿宋" w:eastAsia="仿宋" w:hAnsi="仿宋" w:hint="eastAsia"/>
              </w:rPr>
              <w:t>历史工</w:t>
            </w:r>
            <w:proofErr w:type="gramEnd"/>
            <w:r w:rsidRPr="00217571">
              <w:rPr>
                <w:rFonts w:ascii="仿宋" w:eastAsia="仿宋" w:hAnsi="仿宋" w:hint="eastAsia"/>
              </w:rPr>
              <w:t>单：所有工单中已经结束的工单</w:t>
            </w:r>
          </w:p>
        </w:tc>
        <w:tc>
          <w:tcPr>
            <w:tcW w:w="474" w:type="pct"/>
          </w:tcPr>
          <w:p w14:paraId="7F332B6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9A1E34D" w14:textId="77777777" w:rsidTr="00217571">
        <w:tc>
          <w:tcPr>
            <w:tcW w:w="542" w:type="pct"/>
            <w:vMerge/>
          </w:tcPr>
          <w:p w14:paraId="0CB31353"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4CF903F6"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0819BFAD"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5EDAF20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每一分类下的工单都以列表的形式展示，列表展示该分类下每条工单的关键字段信息，关键字段信息包括通用的字段以及用户自定义字段，通用字段如单号、服务目录/服务、提单人、提单时间、优先级、当前步骤、工单状态、处理人</w:t>
            </w:r>
          </w:p>
        </w:tc>
        <w:tc>
          <w:tcPr>
            <w:tcW w:w="474" w:type="pct"/>
          </w:tcPr>
          <w:p w14:paraId="108356B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99D8854" w14:textId="77777777" w:rsidTr="00217571">
        <w:tc>
          <w:tcPr>
            <w:tcW w:w="542" w:type="pct"/>
            <w:vMerge/>
          </w:tcPr>
          <w:p w14:paraId="7299C561"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036143A"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05B29D76"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304F67A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工单列表支持用户根据部分字段值进行筛选，如工单状态</w:t>
            </w:r>
          </w:p>
        </w:tc>
        <w:tc>
          <w:tcPr>
            <w:tcW w:w="474" w:type="pct"/>
          </w:tcPr>
          <w:p w14:paraId="714906FA"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25F8AAD" w14:textId="77777777" w:rsidTr="00217571">
        <w:tc>
          <w:tcPr>
            <w:tcW w:w="542" w:type="pct"/>
            <w:vMerge/>
          </w:tcPr>
          <w:p w14:paraId="4B83BA62"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7922077"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5BF4270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工单详情</w:t>
            </w:r>
          </w:p>
        </w:tc>
        <w:tc>
          <w:tcPr>
            <w:tcW w:w="2485" w:type="pct"/>
          </w:tcPr>
          <w:p w14:paraId="408B3C4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工单详情：点击列表中的工单可以进入工单详情页，工单详情</w:t>
            </w:r>
            <w:proofErr w:type="gramStart"/>
            <w:r w:rsidRPr="00217571">
              <w:rPr>
                <w:rFonts w:ascii="仿宋" w:eastAsia="仿宋" w:hAnsi="仿宋" w:hint="eastAsia"/>
              </w:rPr>
              <w:t>页展示工单具体</w:t>
            </w:r>
            <w:proofErr w:type="gramEnd"/>
            <w:r w:rsidRPr="00217571">
              <w:rPr>
                <w:rFonts w:ascii="仿宋" w:eastAsia="仿宋" w:hAnsi="仿宋" w:hint="eastAsia"/>
              </w:rPr>
              <w:t>内容、工单状态、当前处理人、工单审批、工单流</w:t>
            </w:r>
            <w:proofErr w:type="gramStart"/>
            <w:r w:rsidRPr="00217571">
              <w:rPr>
                <w:rFonts w:ascii="仿宋" w:eastAsia="仿宋" w:hAnsi="仿宋" w:hint="eastAsia"/>
              </w:rPr>
              <w:t>转记录</w:t>
            </w:r>
            <w:proofErr w:type="gramEnd"/>
          </w:p>
        </w:tc>
        <w:tc>
          <w:tcPr>
            <w:tcW w:w="474" w:type="pct"/>
          </w:tcPr>
          <w:p w14:paraId="38940A6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0C251A99" w14:textId="77777777" w:rsidTr="00217571">
        <w:tc>
          <w:tcPr>
            <w:tcW w:w="542" w:type="pct"/>
            <w:vMerge/>
          </w:tcPr>
          <w:p w14:paraId="4657DB59"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3386D0A1"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55FE8E8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工单操作</w:t>
            </w:r>
          </w:p>
        </w:tc>
        <w:tc>
          <w:tcPr>
            <w:tcW w:w="2485" w:type="pct"/>
          </w:tcPr>
          <w:p w14:paraId="21AE82F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支持工单的审批、撤单、督办、打印、挂起、恢复、关单、转建文章操作</w:t>
            </w:r>
          </w:p>
        </w:tc>
        <w:tc>
          <w:tcPr>
            <w:tcW w:w="474" w:type="pct"/>
          </w:tcPr>
          <w:p w14:paraId="3EE256B4"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0DAEE1D" w14:textId="77777777" w:rsidTr="00217571">
        <w:tc>
          <w:tcPr>
            <w:tcW w:w="542" w:type="pct"/>
            <w:vMerge w:val="restart"/>
          </w:tcPr>
          <w:p w14:paraId="067A25F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w:t>
            </w:r>
          </w:p>
        </w:tc>
        <w:tc>
          <w:tcPr>
            <w:tcW w:w="746" w:type="pct"/>
            <w:vMerge w:val="restart"/>
          </w:tcPr>
          <w:p w14:paraId="170E578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后台配置</w:t>
            </w:r>
          </w:p>
        </w:tc>
        <w:tc>
          <w:tcPr>
            <w:tcW w:w="751" w:type="pct"/>
            <w:vMerge w:val="restart"/>
          </w:tcPr>
          <w:p w14:paraId="1C40D31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服务管理</w:t>
            </w:r>
          </w:p>
        </w:tc>
        <w:tc>
          <w:tcPr>
            <w:tcW w:w="2485" w:type="pct"/>
          </w:tcPr>
          <w:p w14:paraId="7DEF45FD"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【服务】具体服务的管理</w:t>
            </w:r>
          </w:p>
          <w:p w14:paraId="5F5CE7E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1、服务新增：可进行服务的新增，并关联对应流程</w:t>
            </w:r>
          </w:p>
          <w:p w14:paraId="0A3A7A6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2、服务列表展示：展示服务ID、服务名称、关联的流程、服务负责人、关联目录信息</w:t>
            </w:r>
          </w:p>
          <w:p w14:paraId="00761B8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3、服务操作：可进行服务的批量删除、搜索、筛选操作</w:t>
            </w:r>
          </w:p>
        </w:tc>
        <w:tc>
          <w:tcPr>
            <w:tcW w:w="474" w:type="pct"/>
          </w:tcPr>
          <w:p w14:paraId="4E0A012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73B2CAC" w14:textId="77777777" w:rsidTr="00217571">
        <w:tc>
          <w:tcPr>
            <w:tcW w:w="542" w:type="pct"/>
            <w:vMerge/>
          </w:tcPr>
          <w:p w14:paraId="19EDB5A4"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4F5E05A8"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650BD6E5"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123FF95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【服务目录】：对服务项进行分类展示。可对服务项进行移除添加操作。</w:t>
            </w:r>
          </w:p>
          <w:p w14:paraId="3B4E4D6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服务目录展示：以层级的方式展示三级服务目录，支持用户自定义添加/删除，每层可添加服务项。</w:t>
            </w:r>
          </w:p>
          <w:p w14:paraId="45FB985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用户端展示：服务目录在前台按照后台设定进行结构化展示，以较为清晰的格式的方式进行展示</w:t>
            </w:r>
          </w:p>
        </w:tc>
        <w:tc>
          <w:tcPr>
            <w:tcW w:w="474" w:type="pct"/>
          </w:tcPr>
          <w:p w14:paraId="600F54F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9864274" w14:textId="77777777" w:rsidTr="00217571">
        <w:tc>
          <w:tcPr>
            <w:tcW w:w="542" w:type="pct"/>
            <w:vMerge/>
          </w:tcPr>
          <w:p w14:paraId="442D8B04"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223AEBB3"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4971044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流程设计</w:t>
            </w:r>
          </w:p>
        </w:tc>
        <w:tc>
          <w:tcPr>
            <w:tcW w:w="2485" w:type="pct"/>
          </w:tcPr>
          <w:p w14:paraId="0FBEC26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cs="Arial" w:hint="eastAsia"/>
                <w:kern w:val="0"/>
                <w:sz w:val="22"/>
              </w:rPr>
              <w:t>流程设计：各种流程的配置管理入口，系统的流程库。包括流程的新建，编辑，删除，发布，以及导入导出</w:t>
            </w:r>
          </w:p>
        </w:tc>
        <w:tc>
          <w:tcPr>
            <w:tcW w:w="474" w:type="pct"/>
          </w:tcPr>
          <w:p w14:paraId="2433FD39" w14:textId="77777777" w:rsidR="00217571" w:rsidRPr="00217571" w:rsidRDefault="00217571" w:rsidP="00827210">
            <w:pPr>
              <w:pStyle w:val="af6"/>
              <w:spacing w:line="360" w:lineRule="auto"/>
              <w:ind w:firstLineChars="0" w:firstLine="0"/>
              <w:rPr>
                <w:rFonts w:ascii="仿宋" w:eastAsia="仿宋" w:hAnsi="仿宋" w:cs="Arial"/>
                <w:kern w:val="0"/>
                <w:sz w:val="22"/>
              </w:rPr>
            </w:pPr>
          </w:p>
        </w:tc>
      </w:tr>
      <w:tr w:rsidR="00217571" w:rsidRPr="00217571" w14:paraId="7467F9D1" w14:textId="77777777" w:rsidTr="00217571">
        <w:tc>
          <w:tcPr>
            <w:tcW w:w="542" w:type="pct"/>
            <w:vMerge/>
          </w:tcPr>
          <w:p w14:paraId="2EB058AC"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3E469421"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34AD811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流程编排</w:t>
            </w:r>
          </w:p>
          <w:p w14:paraId="7F3D4329" w14:textId="77777777" w:rsidR="00217571" w:rsidRPr="00217571" w:rsidRDefault="00217571" w:rsidP="00827210">
            <w:pPr>
              <w:pStyle w:val="af6"/>
              <w:spacing w:line="360" w:lineRule="auto"/>
              <w:ind w:firstLineChars="0" w:firstLine="0"/>
              <w:rPr>
                <w:rFonts w:ascii="仿宋" w:eastAsia="仿宋" w:hAnsi="仿宋"/>
              </w:rPr>
            </w:pPr>
          </w:p>
          <w:p w14:paraId="6C4681DD" w14:textId="77777777" w:rsidR="00217571" w:rsidRPr="00217571" w:rsidRDefault="00217571" w:rsidP="00827210">
            <w:pPr>
              <w:pStyle w:val="af6"/>
              <w:spacing w:line="360" w:lineRule="auto"/>
              <w:ind w:firstLine="480"/>
              <w:rPr>
                <w:rFonts w:ascii="仿宋" w:eastAsia="仿宋" w:hAnsi="仿宋"/>
              </w:rPr>
            </w:pPr>
          </w:p>
        </w:tc>
        <w:tc>
          <w:tcPr>
            <w:tcW w:w="2485" w:type="pct"/>
          </w:tcPr>
          <w:p w14:paraId="67F0F2C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新建节点</w:t>
            </w:r>
          </w:p>
          <w:p w14:paraId="219F4B2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1.支持环节（节点，节点线条）规则配置，通过拖拽来新增节点，针对不同的场景，支持人工处理、API执行、会签、审批节点类型；</w:t>
            </w:r>
          </w:p>
          <w:p w14:paraId="77132F9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2.可以通过连线来定义节点之间的流转方式；</w:t>
            </w:r>
          </w:p>
          <w:p w14:paraId="3614DF6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3.支持配置手动节点、API节点、审批节点（支持并签、或签、加签操作）</w:t>
            </w:r>
          </w:p>
        </w:tc>
        <w:tc>
          <w:tcPr>
            <w:tcW w:w="474" w:type="pct"/>
          </w:tcPr>
          <w:p w14:paraId="59CBA439"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4395B90" w14:textId="77777777" w:rsidTr="00217571">
        <w:tc>
          <w:tcPr>
            <w:tcW w:w="542" w:type="pct"/>
            <w:vMerge/>
          </w:tcPr>
          <w:p w14:paraId="53E7C255"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7D171702"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79DAA9A6"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54AB444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流转规则设置：流程流转方向支持根据规则引擎进行方向的设定</w:t>
            </w:r>
          </w:p>
        </w:tc>
        <w:tc>
          <w:tcPr>
            <w:tcW w:w="474" w:type="pct"/>
          </w:tcPr>
          <w:p w14:paraId="4968600B"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5DDA7B57" w14:textId="77777777" w:rsidTr="00217571">
        <w:tc>
          <w:tcPr>
            <w:tcW w:w="542" w:type="pct"/>
            <w:vMerge/>
          </w:tcPr>
          <w:p w14:paraId="677A8DC9"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39E3621"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478F6F39"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64AAB26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流转方式设置：流转支持并行网关、汇聚网关方式</w:t>
            </w:r>
          </w:p>
        </w:tc>
        <w:tc>
          <w:tcPr>
            <w:tcW w:w="474" w:type="pct"/>
          </w:tcPr>
          <w:p w14:paraId="0389F075"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AE8637E" w14:textId="77777777" w:rsidTr="00217571">
        <w:tc>
          <w:tcPr>
            <w:tcW w:w="542" w:type="pct"/>
            <w:vMerge/>
          </w:tcPr>
          <w:p w14:paraId="21BA9359"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0DB36F8A"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37CAA912"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74C4EA4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处理人设置：环节的处理人支持角色、组织架构、固定类型以及引用变量，如：其他节点指定，其他节点处理人</w:t>
            </w:r>
          </w:p>
        </w:tc>
        <w:tc>
          <w:tcPr>
            <w:tcW w:w="474" w:type="pct"/>
          </w:tcPr>
          <w:p w14:paraId="415BD432"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1297266" w14:textId="77777777" w:rsidTr="00217571">
        <w:tc>
          <w:tcPr>
            <w:tcW w:w="542" w:type="pct"/>
            <w:vMerge/>
          </w:tcPr>
          <w:p w14:paraId="403DD71A"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F71E3E1"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6F3FE3A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流程表单设计</w:t>
            </w:r>
          </w:p>
        </w:tc>
        <w:tc>
          <w:tcPr>
            <w:tcW w:w="2485" w:type="pct"/>
          </w:tcPr>
          <w:p w14:paraId="010CC733"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字段类型设置：支持多种类型的字段（如文本、附件、人员、表格、日期、单选框类型的字段）</w:t>
            </w:r>
          </w:p>
        </w:tc>
        <w:tc>
          <w:tcPr>
            <w:tcW w:w="474" w:type="pct"/>
          </w:tcPr>
          <w:p w14:paraId="6242A10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8BB482C" w14:textId="77777777" w:rsidTr="00217571">
        <w:tc>
          <w:tcPr>
            <w:tcW w:w="542" w:type="pct"/>
            <w:vMerge/>
          </w:tcPr>
          <w:p w14:paraId="1E168FF8"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29DD98F"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5CB03331"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6EA8BC6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字段属性设置：可设置字段的布局要求（半行/整行）、字段必填、添加说明</w:t>
            </w:r>
          </w:p>
        </w:tc>
        <w:tc>
          <w:tcPr>
            <w:tcW w:w="474" w:type="pct"/>
          </w:tcPr>
          <w:p w14:paraId="5A4FF6C8"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11D0554" w14:textId="77777777" w:rsidTr="00217571">
        <w:tc>
          <w:tcPr>
            <w:tcW w:w="542" w:type="pct"/>
            <w:vMerge/>
          </w:tcPr>
          <w:p w14:paraId="53CCA0F1"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C471909"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7E986627"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3793D7F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字段校验：提供字段校验规则以实现流程过程中自动校验，如时间类型能够支持跟当前时间、指定时间做比较。</w:t>
            </w:r>
          </w:p>
        </w:tc>
        <w:tc>
          <w:tcPr>
            <w:tcW w:w="474" w:type="pct"/>
          </w:tcPr>
          <w:p w14:paraId="3DD1B517"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81F8BCD" w14:textId="77777777" w:rsidTr="00217571">
        <w:tc>
          <w:tcPr>
            <w:tcW w:w="542" w:type="pct"/>
            <w:vMerge/>
          </w:tcPr>
          <w:p w14:paraId="4162366A"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FCE649C"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5BF6A849"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20A2DCD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字段组件关系：字段关联可以设定两个/两个以上公共字段之间的关系，当设置了字段关联后，选项会根据它们之间的关联关系发生改变。</w:t>
            </w:r>
          </w:p>
        </w:tc>
        <w:tc>
          <w:tcPr>
            <w:tcW w:w="474" w:type="pct"/>
          </w:tcPr>
          <w:p w14:paraId="22FF52FD"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70719820" w14:textId="77777777" w:rsidTr="00217571">
        <w:tc>
          <w:tcPr>
            <w:tcW w:w="542" w:type="pct"/>
            <w:vMerge/>
          </w:tcPr>
          <w:p w14:paraId="2D4313C9"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015AD779"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1508DB1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流程自动化</w:t>
            </w:r>
          </w:p>
        </w:tc>
        <w:tc>
          <w:tcPr>
            <w:tcW w:w="2485" w:type="pct"/>
          </w:tcPr>
          <w:p w14:paraId="0FC968D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通过对接</w:t>
            </w:r>
            <w:proofErr w:type="spellStart"/>
            <w:r w:rsidRPr="00217571">
              <w:rPr>
                <w:rFonts w:ascii="仿宋" w:eastAsia="仿宋" w:hAnsi="仿宋" w:hint="eastAsia"/>
              </w:rPr>
              <w:t>api</w:t>
            </w:r>
            <w:proofErr w:type="spellEnd"/>
            <w:r w:rsidRPr="00217571">
              <w:rPr>
                <w:rFonts w:ascii="仿宋" w:eastAsia="仿宋" w:hAnsi="仿宋" w:hint="eastAsia"/>
              </w:rPr>
              <w:t>，工单驱动自动化</w:t>
            </w:r>
          </w:p>
        </w:tc>
        <w:tc>
          <w:tcPr>
            <w:tcW w:w="474" w:type="pct"/>
          </w:tcPr>
          <w:p w14:paraId="3CC86FB0"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BA95089" w14:textId="77777777" w:rsidTr="00217571">
        <w:tc>
          <w:tcPr>
            <w:tcW w:w="542" w:type="pct"/>
            <w:vMerge w:val="restart"/>
          </w:tcPr>
          <w:p w14:paraId="50E5FC6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4</w:t>
            </w:r>
          </w:p>
        </w:tc>
        <w:tc>
          <w:tcPr>
            <w:tcW w:w="746" w:type="pct"/>
            <w:vMerge w:val="restart"/>
          </w:tcPr>
          <w:p w14:paraId="22111A7E"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知识库</w:t>
            </w:r>
          </w:p>
        </w:tc>
        <w:tc>
          <w:tcPr>
            <w:tcW w:w="751" w:type="pct"/>
          </w:tcPr>
          <w:p w14:paraId="05321F2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文章列表</w:t>
            </w:r>
          </w:p>
        </w:tc>
        <w:tc>
          <w:tcPr>
            <w:tcW w:w="2485" w:type="pct"/>
          </w:tcPr>
          <w:p w14:paraId="6EE1EAA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分类别展示知识库内容，可快速查看到对应类别相关知识库，用于快速查看。</w:t>
            </w:r>
          </w:p>
        </w:tc>
        <w:tc>
          <w:tcPr>
            <w:tcW w:w="474" w:type="pct"/>
          </w:tcPr>
          <w:p w14:paraId="6BF4713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2E3ED7D" w14:textId="77777777" w:rsidTr="00217571">
        <w:tc>
          <w:tcPr>
            <w:tcW w:w="542" w:type="pct"/>
            <w:vMerge/>
          </w:tcPr>
          <w:p w14:paraId="498358BB"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4EEFEA48"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64FB98A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文章分类/标签</w:t>
            </w:r>
          </w:p>
        </w:tc>
        <w:tc>
          <w:tcPr>
            <w:tcW w:w="2485" w:type="pct"/>
          </w:tcPr>
          <w:p w14:paraId="231C505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支持类别，基于用户需求，进行操作系统、数据库、中间件、网络设备、应用、硬件、web、虚拟</w:t>
            </w:r>
            <w:proofErr w:type="gramStart"/>
            <w:r w:rsidRPr="00217571">
              <w:rPr>
                <w:rFonts w:ascii="仿宋" w:eastAsia="仿宋" w:hAnsi="仿宋" w:hint="eastAsia"/>
              </w:rPr>
              <w:t>化及其它维</w:t>
            </w:r>
            <w:proofErr w:type="gramEnd"/>
            <w:r w:rsidRPr="00217571">
              <w:rPr>
                <w:rFonts w:ascii="仿宋" w:eastAsia="仿宋" w:hAnsi="仿宋" w:hint="eastAsia"/>
              </w:rPr>
              <w:t>度进行分类</w:t>
            </w:r>
          </w:p>
        </w:tc>
        <w:tc>
          <w:tcPr>
            <w:tcW w:w="474" w:type="pct"/>
          </w:tcPr>
          <w:p w14:paraId="1042848E"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60EE9DA3" w14:textId="77777777" w:rsidTr="00217571">
        <w:tc>
          <w:tcPr>
            <w:tcW w:w="542" w:type="pct"/>
            <w:vMerge/>
          </w:tcPr>
          <w:p w14:paraId="5D1AAD33"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37360BB"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5C52D2A7"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70684002"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提供的缩略信息展示，不仅支持标题、时间展示，还支持内容图片展示。</w:t>
            </w:r>
          </w:p>
        </w:tc>
        <w:tc>
          <w:tcPr>
            <w:tcW w:w="474" w:type="pct"/>
          </w:tcPr>
          <w:p w14:paraId="6A6C89C8"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30646FA3" w14:textId="77777777" w:rsidTr="00217571">
        <w:tc>
          <w:tcPr>
            <w:tcW w:w="542" w:type="pct"/>
            <w:vMerge/>
          </w:tcPr>
          <w:p w14:paraId="3D226A34"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6C512D9F"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015019B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文章筛选</w:t>
            </w:r>
          </w:p>
        </w:tc>
        <w:tc>
          <w:tcPr>
            <w:tcW w:w="2485" w:type="pct"/>
          </w:tcPr>
          <w:p w14:paraId="78F712C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支持关键字 筛选功能</w:t>
            </w:r>
          </w:p>
        </w:tc>
        <w:tc>
          <w:tcPr>
            <w:tcW w:w="474" w:type="pct"/>
          </w:tcPr>
          <w:p w14:paraId="3998A7A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F610E7B" w14:textId="77777777" w:rsidTr="00217571">
        <w:tc>
          <w:tcPr>
            <w:tcW w:w="542" w:type="pct"/>
            <w:vMerge/>
          </w:tcPr>
          <w:p w14:paraId="181B7C03"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7171309D"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1E62F9B6"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文章新建</w:t>
            </w:r>
          </w:p>
        </w:tc>
        <w:tc>
          <w:tcPr>
            <w:tcW w:w="2485" w:type="pct"/>
          </w:tcPr>
          <w:p w14:paraId="56128C90"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提供新增知识库功能，新增内容支持图片上传</w:t>
            </w:r>
          </w:p>
        </w:tc>
        <w:tc>
          <w:tcPr>
            <w:tcW w:w="474" w:type="pct"/>
          </w:tcPr>
          <w:p w14:paraId="20A75B2A"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08F48119" w14:textId="77777777" w:rsidTr="00217571">
        <w:tc>
          <w:tcPr>
            <w:tcW w:w="542" w:type="pct"/>
            <w:vMerge/>
          </w:tcPr>
          <w:p w14:paraId="597575AD"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0A304465"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val="restart"/>
          </w:tcPr>
          <w:p w14:paraId="78BC824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文章操作</w:t>
            </w:r>
          </w:p>
        </w:tc>
        <w:tc>
          <w:tcPr>
            <w:tcW w:w="2485" w:type="pct"/>
          </w:tcPr>
          <w:p w14:paraId="72DF92DF"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具备新增、修改、删除功能</w:t>
            </w:r>
          </w:p>
        </w:tc>
        <w:tc>
          <w:tcPr>
            <w:tcW w:w="474" w:type="pct"/>
          </w:tcPr>
          <w:p w14:paraId="06125932"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84DE2D5" w14:textId="77777777" w:rsidTr="00217571">
        <w:tc>
          <w:tcPr>
            <w:tcW w:w="542" w:type="pct"/>
            <w:vMerge/>
          </w:tcPr>
          <w:p w14:paraId="27095CD2"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2D3ABBBB"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4140CDCC"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6E23F54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文章查看/收藏：知识库所有文章展示了所有人写的文章，可进行搜索、以标签进行筛选展示、对关注的文章进行收藏</w:t>
            </w:r>
          </w:p>
        </w:tc>
        <w:tc>
          <w:tcPr>
            <w:tcW w:w="474" w:type="pct"/>
          </w:tcPr>
          <w:p w14:paraId="7485B3C1"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111998A4" w14:textId="77777777" w:rsidTr="00217571">
        <w:tc>
          <w:tcPr>
            <w:tcW w:w="542" w:type="pct"/>
            <w:vMerge/>
          </w:tcPr>
          <w:p w14:paraId="6F03D89F"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019A4467" w14:textId="77777777" w:rsidR="00217571" w:rsidRPr="00217571" w:rsidRDefault="00217571" w:rsidP="00827210">
            <w:pPr>
              <w:pStyle w:val="af6"/>
              <w:spacing w:line="360" w:lineRule="auto"/>
              <w:ind w:firstLineChars="0" w:firstLine="0"/>
              <w:rPr>
                <w:rFonts w:ascii="仿宋" w:eastAsia="仿宋" w:hAnsi="仿宋"/>
              </w:rPr>
            </w:pPr>
          </w:p>
        </w:tc>
        <w:tc>
          <w:tcPr>
            <w:tcW w:w="751" w:type="pct"/>
            <w:vMerge/>
          </w:tcPr>
          <w:p w14:paraId="163EC19E" w14:textId="77777777" w:rsidR="00217571" w:rsidRPr="00217571" w:rsidRDefault="00217571" w:rsidP="00827210">
            <w:pPr>
              <w:pStyle w:val="af6"/>
              <w:spacing w:line="360" w:lineRule="auto"/>
              <w:ind w:firstLineChars="0" w:firstLine="0"/>
              <w:rPr>
                <w:rFonts w:ascii="仿宋" w:eastAsia="仿宋" w:hAnsi="仿宋"/>
              </w:rPr>
            </w:pPr>
          </w:p>
        </w:tc>
        <w:tc>
          <w:tcPr>
            <w:tcW w:w="2485" w:type="pct"/>
          </w:tcPr>
          <w:p w14:paraId="00968599"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文章新建/编辑：系统支持用户“写文章”，选择对应模板可以进行文章的快速撰写，目前支持“Markdown”、</w:t>
            </w:r>
            <w:proofErr w:type="gramStart"/>
            <w:r w:rsidRPr="00217571">
              <w:rPr>
                <w:rFonts w:ascii="仿宋" w:eastAsia="仿宋" w:hAnsi="仿宋" w:hint="eastAsia"/>
              </w:rPr>
              <w:t>“</w:t>
            </w:r>
            <w:proofErr w:type="spellStart"/>
            <w:proofErr w:type="gramEnd"/>
            <w:r w:rsidRPr="00217571">
              <w:rPr>
                <w:rFonts w:ascii="仿宋" w:eastAsia="仿宋" w:hAnsi="仿宋" w:hint="eastAsia"/>
              </w:rPr>
              <w:t>iframe</w:t>
            </w:r>
            <w:proofErr w:type="spellEnd"/>
            <w:r w:rsidRPr="00217571">
              <w:rPr>
                <w:rFonts w:ascii="仿宋" w:eastAsia="仿宋" w:hAnsi="仿宋" w:hint="eastAsia"/>
              </w:rPr>
              <w:t>"、“图片”三类组件</w:t>
            </w:r>
          </w:p>
        </w:tc>
        <w:tc>
          <w:tcPr>
            <w:tcW w:w="474" w:type="pct"/>
          </w:tcPr>
          <w:p w14:paraId="298FEA3B"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225CB150" w14:textId="77777777" w:rsidTr="00217571">
        <w:tc>
          <w:tcPr>
            <w:tcW w:w="542" w:type="pct"/>
            <w:vMerge w:val="restart"/>
          </w:tcPr>
          <w:p w14:paraId="1E017F95"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5</w:t>
            </w:r>
          </w:p>
        </w:tc>
        <w:tc>
          <w:tcPr>
            <w:tcW w:w="746" w:type="pct"/>
            <w:vMerge w:val="restart"/>
          </w:tcPr>
          <w:p w14:paraId="3A882CDA"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知识库管理</w:t>
            </w:r>
          </w:p>
        </w:tc>
        <w:tc>
          <w:tcPr>
            <w:tcW w:w="751" w:type="pct"/>
          </w:tcPr>
          <w:p w14:paraId="152D8A1B"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标签管理</w:t>
            </w:r>
          </w:p>
        </w:tc>
        <w:tc>
          <w:tcPr>
            <w:tcW w:w="2485" w:type="pct"/>
          </w:tcPr>
          <w:p w14:paraId="0F17D84C"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文章标签管理：系统支持对知识库文章标签的管理，支持标签新建、删除、修改，可查看各个标签关联的文章数量</w:t>
            </w:r>
          </w:p>
        </w:tc>
        <w:tc>
          <w:tcPr>
            <w:tcW w:w="474" w:type="pct"/>
          </w:tcPr>
          <w:p w14:paraId="20D18EB6" w14:textId="77777777" w:rsidR="00217571" w:rsidRPr="00217571" w:rsidRDefault="00217571" w:rsidP="00827210">
            <w:pPr>
              <w:pStyle w:val="af6"/>
              <w:spacing w:line="360" w:lineRule="auto"/>
              <w:ind w:firstLineChars="0" w:firstLine="0"/>
              <w:rPr>
                <w:rFonts w:ascii="仿宋" w:eastAsia="仿宋" w:hAnsi="仿宋"/>
              </w:rPr>
            </w:pPr>
          </w:p>
        </w:tc>
      </w:tr>
      <w:tr w:rsidR="00217571" w:rsidRPr="00217571" w14:paraId="4FFA5398" w14:textId="77777777" w:rsidTr="00217571">
        <w:tc>
          <w:tcPr>
            <w:tcW w:w="542" w:type="pct"/>
            <w:vMerge/>
          </w:tcPr>
          <w:p w14:paraId="590B11B1" w14:textId="77777777" w:rsidR="00217571" w:rsidRPr="00217571" w:rsidRDefault="00217571" w:rsidP="00827210">
            <w:pPr>
              <w:pStyle w:val="af6"/>
              <w:spacing w:line="360" w:lineRule="auto"/>
              <w:ind w:firstLineChars="0" w:firstLine="0"/>
              <w:rPr>
                <w:rFonts w:ascii="仿宋" w:eastAsia="仿宋" w:hAnsi="仿宋"/>
              </w:rPr>
            </w:pPr>
          </w:p>
        </w:tc>
        <w:tc>
          <w:tcPr>
            <w:tcW w:w="746" w:type="pct"/>
            <w:vMerge/>
          </w:tcPr>
          <w:p w14:paraId="18B2A605" w14:textId="77777777" w:rsidR="00217571" w:rsidRPr="00217571" w:rsidRDefault="00217571" w:rsidP="00827210">
            <w:pPr>
              <w:pStyle w:val="af6"/>
              <w:spacing w:line="360" w:lineRule="auto"/>
              <w:ind w:firstLineChars="0" w:firstLine="0"/>
              <w:rPr>
                <w:rFonts w:ascii="仿宋" w:eastAsia="仿宋" w:hAnsi="仿宋"/>
              </w:rPr>
            </w:pPr>
          </w:p>
        </w:tc>
        <w:tc>
          <w:tcPr>
            <w:tcW w:w="751" w:type="pct"/>
          </w:tcPr>
          <w:p w14:paraId="1897C4D1"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模板管理</w:t>
            </w:r>
          </w:p>
        </w:tc>
        <w:tc>
          <w:tcPr>
            <w:tcW w:w="2485" w:type="pct"/>
          </w:tcPr>
          <w:p w14:paraId="116645D8" w14:textId="77777777" w:rsidR="00217571" w:rsidRPr="00217571" w:rsidRDefault="00217571" w:rsidP="00827210">
            <w:pPr>
              <w:pStyle w:val="af6"/>
              <w:spacing w:line="360" w:lineRule="auto"/>
              <w:ind w:firstLineChars="0" w:firstLine="0"/>
              <w:rPr>
                <w:rFonts w:ascii="仿宋" w:eastAsia="仿宋" w:hAnsi="仿宋"/>
              </w:rPr>
            </w:pPr>
            <w:r w:rsidRPr="00217571">
              <w:rPr>
                <w:rFonts w:ascii="仿宋" w:eastAsia="仿宋" w:hAnsi="仿宋" w:hint="eastAsia"/>
              </w:rPr>
              <w:t>文章模板管理：系统支持对知识库文章模板的管理，支持模板新建、删除、修改</w:t>
            </w:r>
          </w:p>
        </w:tc>
        <w:tc>
          <w:tcPr>
            <w:tcW w:w="474" w:type="pct"/>
          </w:tcPr>
          <w:p w14:paraId="1B9220A0" w14:textId="77777777" w:rsidR="00217571" w:rsidRPr="00217571" w:rsidRDefault="00217571" w:rsidP="00827210">
            <w:pPr>
              <w:pStyle w:val="af6"/>
              <w:spacing w:line="360" w:lineRule="auto"/>
              <w:ind w:firstLineChars="0" w:firstLine="0"/>
              <w:rPr>
                <w:rFonts w:ascii="仿宋" w:eastAsia="仿宋" w:hAnsi="仿宋"/>
              </w:rPr>
            </w:pPr>
          </w:p>
        </w:tc>
      </w:tr>
    </w:tbl>
    <w:p w14:paraId="5165D445" w14:textId="77777777" w:rsidR="00217571" w:rsidRPr="00827210" w:rsidRDefault="00217571" w:rsidP="00217571">
      <w:pPr>
        <w:pStyle w:val="4"/>
        <w:rPr>
          <w:rFonts w:ascii="仿宋" w:eastAsia="仿宋" w:hAnsi="仿宋"/>
          <w:b w:val="0"/>
          <w:bCs w:val="0"/>
          <w:sz w:val="24"/>
          <w:szCs w:val="24"/>
        </w:rPr>
      </w:pPr>
      <w:r w:rsidRPr="00827210">
        <w:rPr>
          <w:rFonts w:ascii="仿宋" w:eastAsia="仿宋" w:hAnsi="仿宋" w:hint="eastAsia"/>
          <w:b w:val="0"/>
          <w:bCs w:val="0"/>
          <w:sz w:val="24"/>
          <w:szCs w:val="24"/>
        </w:rPr>
        <w:t>4.</w:t>
      </w:r>
      <w:r w:rsidRPr="00827210">
        <w:rPr>
          <w:rFonts w:ascii="仿宋" w:eastAsia="仿宋" w:hAnsi="仿宋" w:hint="eastAsia"/>
          <w:b w:val="0"/>
          <w:sz w:val="24"/>
          <w:szCs w:val="24"/>
        </w:rPr>
        <w:t xml:space="preserve"> 虚拟机</w:t>
      </w:r>
      <w:r w:rsidRPr="00827210">
        <w:rPr>
          <w:rFonts w:ascii="仿宋" w:eastAsia="仿宋" w:hAnsi="仿宋" w:hint="eastAsia"/>
          <w:b w:val="0"/>
          <w:bCs w:val="0"/>
          <w:sz w:val="24"/>
          <w:szCs w:val="24"/>
        </w:rPr>
        <w:t>监控管理详细功能要求</w:t>
      </w:r>
    </w:p>
    <w:tbl>
      <w:tblPr>
        <w:tblW w:w="5000" w:type="pct"/>
        <w:jc w:val="center"/>
        <w:tblLayout w:type="fixed"/>
        <w:tblLook w:val="04A0" w:firstRow="1" w:lastRow="0" w:firstColumn="1" w:lastColumn="0" w:noHBand="0" w:noVBand="1"/>
      </w:tblPr>
      <w:tblGrid>
        <w:gridCol w:w="758"/>
        <w:gridCol w:w="1370"/>
        <w:gridCol w:w="1345"/>
        <w:gridCol w:w="4360"/>
        <w:gridCol w:w="689"/>
      </w:tblGrid>
      <w:tr w:rsidR="00217571" w:rsidRPr="00827210" w14:paraId="13511AE4" w14:textId="77777777" w:rsidTr="00217571">
        <w:trPr>
          <w:trHeight w:val="494"/>
          <w:jc w:val="center"/>
        </w:trPr>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D440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序号</w:t>
            </w:r>
          </w:p>
        </w:tc>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1FD5"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技术要求</w:t>
            </w:r>
          </w:p>
        </w:tc>
        <w:tc>
          <w:tcPr>
            <w:tcW w:w="7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ECF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分项</w:t>
            </w:r>
          </w:p>
        </w:tc>
        <w:tc>
          <w:tcPr>
            <w:tcW w:w="2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3CD17"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详细技术参数</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FC8A4" w14:textId="77777777" w:rsidR="00217571" w:rsidRPr="00827210" w:rsidRDefault="00217571" w:rsidP="00827210">
            <w:pPr>
              <w:spacing w:line="360" w:lineRule="auto"/>
              <w:rPr>
                <w:rFonts w:ascii="仿宋" w:eastAsia="仿宋" w:hAnsi="仿宋" w:cs="宋体"/>
                <w:b/>
                <w:bCs/>
                <w:color w:val="000000"/>
                <w:kern w:val="0"/>
                <w:sz w:val="24"/>
                <w:szCs w:val="24"/>
              </w:rPr>
            </w:pPr>
            <w:r w:rsidRPr="00827210">
              <w:rPr>
                <w:rFonts w:ascii="仿宋" w:eastAsia="仿宋" w:hAnsi="仿宋" w:cstheme="minorHAnsi" w:hint="eastAsia"/>
                <w:color w:val="000000"/>
                <w:kern w:val="24"/>
                <w:sz w:val="24"/>
                <w:szCs w:val="24"/>
              </w:rPr>
              <w:t>备注</w:t>
            </w:r>
          </w:p>
        </w:tc>
      </w:tr>
      <w:tr w:rsidR="00217571" w:rsidRPr="00827210" w14:paraId="6DA6DAF8" w14:textId="77777777" w:rsidTr="00217571">
        <w:trPr>
          <w:trHeight w:val="660"/>
          <w:jc w:val="center"/>
        </w:trPr>
        <w:tc>
          <w:tcPr>
            <w:tcW w:w="444" w:type="pct"/>
            <w:vMerge w:val="restart"/>
            <w:tcBorders>
              <w:top w:val="single" w:sz="4" w:space="0" w:color="auto"/>
              <w:left w:val="single" w:sz="4" w:space="0" w:color="auto"/>
              <w:bottom w:val="single" w:sz="4" w:space="0" w:color="auto"/>
              <w:right w:val="single" w:sz="4" w:space="0" w:color="auto"/>
            </w:tcBorders>
          </w:tcPr>
          <w:p w14:paraId="2981521B"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1</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61378EE7"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应用监控</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14:paraId="2B721D7E"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▲应用监控</w:t>
            </w:r>
          </w:p>
        </w:tc>
        <w:tc>
          <w:tcPr>
            <w:tcW w:w="2556" w:type="pct"/>
            <w:tcBorders>
              <w:top w:val="single" w:sz="4" w:space="0" w:color="auto"/>
              <w:left w:val="single" w:sz="4" w:space="0" w:color="auto"/>
              <w:bottom w:val="single" w:sz="4" w:space="0" w:color="auto"/>
              <w:right w:val="single" w:sz="4" w:space="0" w:color="auto"/>
            </w:tcBorders>
            <w:vAlign w:val="center"/>
          </w:tcPr>
          <w:p w14:paraId="53E241FD"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提供应用监控墙，以业务视角展示告警信息，包含业务名称、活动告警数及告警资源类型</w:t>
            </w:r>
          </w:p>
        </w:tc>
        <w:tc>
          <w:tcPr>
            <w:tcW w:w="404" w:type="pct"/>
            <w:tcBorders>
              <w:top w:val="single" w:sz="4" w:space="0" w:color="auto"/>
              <w:left w:val="single" w:sz="4" w:space="0" w:color="auto"/>
              <w:bottom w:val="single" w:sz="4" w:space="0" w:color="auto"/>
              <w:right w:val="single" w:sz="4" w:space="0" w:color="auto"/>
            </w:tcBorders>
            <w:vAlign w:val="center"/>
          </w:tcPr>
          <w:p w14:paraId="2A0A713C"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28BECF9C" w14:textId="77777777" w:rsidTr="00217571">
        <w:trPr>
          <w:trHeight w:val="652"/>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352B4392"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7CC0C08"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49F6807F"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10AC7011"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提供监控详情查看功能，点击业务名可跳转至应用监控详情页</w:t>
            </w:r>
          </w:p>
        </w:tc>
        <w:tc>
          <w:tcPr>
            <w:tcW w:w="404" w:type="pct"/>
            <w:tcBorders>
              <w:top w:val="single" w:sz="4" w:space="0" w:color="auto"/>
              <w:left w:val="single" w:sz="4" w:space="0" w:color="auto"/>
              <w:bottom w:val="single" w:sz="4" w:space="0" w:color="auto"/>
              <w:right w:val="single" w:sz="4" w:space="0" w:color="auto"/>
            </w:tcBorders>
            <w:vAlign w:val="center"/>
          </w:tcPr>
          <w:p w14:paraId="4253ED2E"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174214A5" w14:textId="77777777" w:rsidTr="00217571">
        <w:trPr>
          <w:trHeight w:val="64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3B2F5B9B"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22DA0B2C"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21EB63DD"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5E62D6B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提供按列表展示业务监控信息功能，展示</w:t>
            </w:r>
            <w:proofErr w:type="gramStart"/>
            <w:r w:rsidRPr="00827210">
              <w:rPr>
                <w:rFonts w:ascii="仿宋" w:eastAsia="仿宋" w:hAnsi="仿宋" w:hint="eastAsia"/>
              </w:rPr>
              <w:t>单应用下</w:t>
            </w:r>
            <w:proofErr w:type="gramEnd"/>
            <w:r w:rsidRPr="00827210">
              <w:rPr>
                <w:rFonts w:ascii="仿宋" w:eastAsia="仿宋" w:hAnsi="仿宋" w:hint="eastAsia"/>
              </w:rPr>
              <w:t>实例详细信息，包含CMDB实例信息、监控视图、告警列表、策略配置，支持切换业务下不同实例详情展示</w:t>
            </w:r>
          </w:p>
        </w:tc>
        <w:tc>
          <w:tcPr>
            <w:tcW w:w="404" w:type="pct"/>
            <w:tcBorders>
              <w:top w:val="single" w:sz="4" w:space="0" w:color="auto"/>
              <w:left w:val="single" w:sz="4" w:space="0" w:color="auto"/>
              <w:bottom w:val="single" w:sz="4" w:space="0" w:color="auto"/>
              <w:right w:val="single" w:sz="4" w:space="0" w:color="auto"/>
            </w:tcBorders>
            <w:vAlign w:val="center"/>
          </w:tcPr>
          <w:p w14:paraId="10D35A76"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419151AC" w14:textId="77777777" w:rsidTr="00217571">
        <w:trPr>
          <w:trHeight w:val="54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5D1EC51F"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007D2589"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5C15A221"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44F9B005"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提供按拓扑展示业务监控信息功能，展示单业务拓扑，拓扑可自定义层级，可在监控对象内添加关联主机字段实现实例与主机的关联</w:t>
            </w:r>
          </w:p>
        </w:tc>
        <w:tc>
          <w:tcPr>
            <w:tcW w:w="404" w:type="pct"/>
            <w:tcBorders>
              <w:top w:val="single" w:sz="4" w:space="0" w:color="auto"/>
              <w:left w:val="single" w:sz="4" w:space="0" w:color="auto"/>
              <w:bottom w:val="single" w:sz="4" w:space="0" w:color="auto"/>
              <w:right w:val="single" w:sz="4" w:space="0" w:color="auto"/>
            </w:tcBorders>
            <w:vAlign w:val="center"/>
          </w:tcPr>
          <w:p w14:paraId="39E28190"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13635C92" w14:textId="77777777" w:rsidTr="00217571">
        <w:trPr>
          <w:trHeight w:val="136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7EF6FD96"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646B55FB"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val="restart"/>
            <w:tcBorders>
              <w:top w:val="single" w:sz="4" w:space="0" w:color="auto"/>
              <w:left w:val="single" w:sz="4" w:space="0" w:color="auto"/>
              <w:bottom w:val="single" w:sz="4" w:space="0" w:color="auto"/>
              <w:right w:val="single" w:sz="4" w:space="0" w:color="auto"/>
            </w:tcBorders>
            <w:vAlign w:val="center"/>
          </w:tcPr>
          <w:p w14:paraId="04CE6D02" w14:textId="77777777" w:rsidR="00217571" w:rsidRPr="00827210" w:rsidRDefault="00217571" w:rsidP="00827210">
            <w:pPr>
              <w:pStyle w:val="af6"/>
              <w:spacing w:line="360" w:lineRule="auto"/>
              <w:ind w:firstLineChars="0" w:firstLine="0"/>
              <w:rPr>
                <w:rFonts w:ascii="仿宋" w:eastAsia="仿宋" w:hAnsi="仿宋"/>
              </w:rPr>
            </w:pPr>
            <w:proofErr w:type="gramStart"/>
            <w:r w:rsidRPr="00827210">
              <w:rPr>
                <w:rFonts w:ascii="仿宋" w:eastAsia="仿宋" w:hAnsi="仿宋" w:hint="eastAsia"/>
              </w:rPr>
              <w:t>应用拨测监控</w:t>
            </w:r>
            <w:proofErr w:type="gramEnd"/>
          </w:p>
        </w:tc>
        <w:tc>
          <w:tcPr>
            <w:tcW w:w="2556" w:type="pct"/>
            <w:tcBorders>
              <w:top w:val="single" w:sz="4" w:space="0" w:color="auto"/>
              <w:left w:val="single" w:sz="4" w:space="0" w:color="auto"/>
              <w:bottom w:val="single" w:sz="4" w:space="0" w:color="auto"/>
              <w:right w:val="single" w:sz="4" w:space="0" w:color="auto"/>
            </w:tcBorders>
            <w:vAlign w:val="center"/>
          </w:tcPr>
          <w:p w14:paraId="7E388BA3"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w:t>
            </w:r>
            <w:proofErr w:type="gramStart"/>
            <w:r w:rsidRPr="00827210">
              <w:rPr>
                <w:rFonts w:ascii="仿宋" w:eastAsia="仿宋" w:hAnsi="仿宋" w:hint="eastAsia"/>
              </w:rPr>
              <w:t>拨测任务</w:t>
            </w:r>
            <w:proofErr w:type="gramEnd"/>
            <w:r w:rsidRPr="00827210">
              <w:rPr>
                <w:rFonts w:ascii="仿宋" w:eastAsia="仿宋" w:hAnsi="仿宋" w:hint="eastAsia"/>
              </w:rPr>
              <w:t>创建功能，实现多协议拨测，包含HTTP、ICMP、TCP、UDP，</w:t>
            </w:r>
            <w:proofErr w:type="gramStart"/>
            <w:r w:rsidRPr="00827210">
              <w:rPr>
                <w:rFonts w:ascii="仿宋" w:eastAsia="仿宋" w:hAnsi="仿宋" w:hint="eastAsia"/>
              </w:rPr>
              <w:t>指定拨测节点</w:t>
            </w:r>
            <w:proofErr w:type="gramEnd"/>
            <w:r w:rsidRPr="00827210">
              <w:rPr>
                <w:rFonts w:ascii="仿宋" w:eastAsia="仿宋" w:hAnsi="仿宋" w:hint="eastAsia"/>
              </w:rPr>
              <w:t>进行</w:t>
            </w:r>
            <w:proofErr w:type="gramStart"/>
            <w:r w:rsidRPr="00827210">
              <w:rPr>
                <w:rFonts w:ascii="仿宋" w:eastAsia="仿宋" w:hAnsi="仿宋" w:hint="eastAsia"/>
              </w:rPr>
              <w:t>应用拨测监控</w:t>
            </w:r>
            <w:proofErr w:type="gramEnd"/>
          </w:p>
        </w:tc>
        <w:tc>
          <w:tcPr>
            <w:tcW w:w="404" w:type="pct"/>
            <w:tcBorders>
              <w:top w:val="single" w:sz="4" w:space="0" w:color="auto"/>
              <w:left w:val="single" w:sz="4" w:space="0" w:color="auto"/>
              <w:bottom w:val="single" w:sz="4" w:space="0" w:color="auto"/>
              <w:right w:val="single" w:sz="4" w:space="0" w:color="auto"/>
            </w:tcBorders>
            <w:vAlign w:val="center"/>
          </w:tcPr>
          <w:p w14:paraId="5A51E8F8"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616424BE" w14:textId="77777777" w:rsidTr="00217571">
        <w:trPr>
          <w:trHeight w:val="136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65E304C9"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13B7241"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709AFC48"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04CD39BD" w14:textId="77777777" w:rsidR="00217571" w:rsidRPr="00827210" w:rsidRDefault="00217571" w:rsidP="00827210">
            <w:pPr>
              <w:pStyle w:val="af6"/>
              <w:spacing w:line="360" w:lineRule="auto"/>
              <w:ind w:firstLineChars="0" w:firstLine="0"/>
              <w:rPr>
                <w:rFonts w:ascii="仿宋" w:eastAsia="仿宋" w:hAnsi="仿宋"/>
              </w:rPr>
            </w:pPr>
            <w:proofErr w:type="gramStart"/>
            <w:r w:rsidRPr="00827210">
              <w:rPr>
                <w:rFonts w:ascii="仿宋" w:eastAsia="仿宋" w:hAnsi="仿宋" w:hint="eastAsia"/>
              </w:rPr>
              <w:t>提供拨测节点</w:t>
            </w:r>
            <w:proofErr w:type="gramEnd"/>
            <w:r w:rsidRPr="00827210">
              <w:rPr>
                <w:rFonts w:ascii="仿宋" w:eastAsia="仿宋" w:hAnsi="仿宋" w:hint="eastAsia"/>
              </w:rPr>
              <w:t>管理功能，能够查看</w:t>
            </w:r>
            <w:proofErr w:type="gramStart"/>
            <w:r w:rsidRPr="00827210">
              <w:rPr>
                <w:rFonts w:ascii="仿宋" w:eastAsia="仿宋" w:hAnsi="仿宋" w:hint="eastAsia"/>
              </w:rPr>
              <w:t>现有拨测节点</w:t>
            </w:r>
            <w:proofErr w:type="gramEnd"/>
            <w:r w:rsidRPr="00827210">
              <w:rPr>
                <w:rFonts w:ascii="仿宋" w:eastAsia="仿宋" w:hAnsi="仿宋" w:hint="eastAsia"/>
              </w:rPr>
              <w:t>，可以</w:t>
            </w:r>
            <w:proofErr w:type="gramStart"/>
            <w:r w:rsidRPr="00827210">
              <w:rPr>
                <w:rFonts w:ascii="仿宋" w:eastAsia="仿宋" w:hAnsi="仿宋" w:hint="eastAsia"/>
              </w:rPr>
              <w:t>自定义拨测节点</w:t>
            </w:r>
            <w:proofErr w:type="gramEnd"/>
            <w:r w:rsidRPr="00827210">
              <w:rPr>
                <w:rFonts w:ascii="仿宋" w:eastAsia="仿宋" w:hAnsi="仿宋" w:hint="eastAsia"/>
              </w:rPr>
              <w:t>，选取agent主机</w:t>
            </w:r>
            <w:proofErr w:type="gramStart"/>
            <w:r w:rsidRPr="00827210">
              <w:rPr>
                <w:rFonts w:ascii="仿宋" w:eastAsia="仿宋" w:hAnsi="仿宋" w:hint="eastAsia"/>
              </w:rPr>
              <w:t>作为拨测节点</w:t>
            </w:r>
            <w:proofErr w:type="gramEnd"/>
            <w:r w:rsidRPr="00827210">
              <w:rPr>
                <w:rFonts w:ascii="仿宋" w:eastAsia="仿宋" w:hAnsi="仿宋" w:hint="eastAsia"/>
              </w:rPr>
              <w:t>，可自定义地区、运营商信息</w:t>
            </w:r>
          </w:p>
        </w:tc>
        <w:tc>
          <w:tcPr>
            <w:tcW w:w="404" w:type="pct"/>
            <w:tcBorders>
              <w:top w:val="single" w:sz="4" w:space="0" w:color="auto"/>
              <w:left w:val="single" w:sz="4" w:space="0" w:color="auto"/>
              <w:bottom w:val="single" w:sz="4" w:space="0" w:color="auto"/>
              <w:right w:val="single" w:sz="4" w:space="0" w:color="auto"/>
            </w:tcBorders>
            <w:vAlign w:val="center"/>
          </w:tcPr>
          <w:p w14:paraId="502CCA92"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4E787A70" w14:textId="77777777" w:rsidTr="00217571">
        <w:trPr>
          <w:trHeight w:val="136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59E287D4"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6281C50D"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27717949"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4746BF2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w:t>
            </w:r>
            <w:proofErr w:type="gramStart"/>
            <w:r w:rsidRPr="00827210">
              <w:rPr>
                <w:rFonts w:ascii="仿宋" w:eastAsia="仿宋" w:hAnsi="仿宋" w:hint="eastAsia"/>
              </w:rPr>
              <w:t>拨测任务</w:t>
            </w:r>
            <w:proofErr w:type="gramEnd"/>
            <w:r w:rsidRPr="00827210">
              <w:rPr>
                <w:rFonts w:ascii="仿宋" w:eastAsia="仿宋" w:hAnsi="仿宋" w:hint="eastAsia"/>
              </w:rPr>
              <w:t>查看功能，展示</w:t>
            </w:r>
            <w:proofErr w:type="gramStart"/>
            <w:r w:rsidRPr="00827210">
              <w:rPr>
                <w:rFonts w:ascii="仿宋" w:eastAsia="仿宋" w:hAnsi="仿宋" w:hint="eastAsia"/>
              </w:rPr>
              <w:t>拨测指标</w:t>
            </w:r>
            <w:proofErr w:type="gramEnd"/>
            <w:r w:rsidRPr="00827210">
              <w:rPr>
                <w:rFonts w:ascii="仿宋" w:eastAsia="仿宋" w:hAnsi="仿宋" w:hint="eastAsia"/>
              </w:rPr>
              <w:t>视图和Top排序，可根据地区和运营商进行筛选</w:t>
            </w:r>
          </w:p>
        </w:tc>
        <w:tc>
          <w:tcPr>
            <w:tcW w:w="404" w:type="pct"/>
            <w:tcBorders>
              <w:top w:val="single" w:sz="4" w:space="0" w:color="auto"/>
              <w:left w:val="single" w:sz="4" w:space="0" w:color="auto"/>
              <w:bottom w:val="single" w:sz="4" w:space="0" w:color="auto"/>
              <w:right w:val="single" w:sz="4" w:space="0" w:color="auto"/>
            </w:tcBorders>
            <w:vAlign w:val="center"/>
          </w:tcPr>
          <w:p w14:paraId="001F5E7C"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3BCBFCA1" w14:textId="77777777" w:rsidTr="00217571">
        <w:trPr>
          <w:trHeight w:val="136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7EFDE7C9"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6DB21515"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63DFCBA0"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1B93A2DA" w14:textId="77777777" w:rsidR="00217571" w:rsidRPr="00827210" w:rsidRDefault="00217571" w:rsidP="00827210">
            <w:pPr>
              <w:pStyle w:val="af6"/>
              <w:spacing w:line="360" w:lineRule="auto"/>
              <w:ind w:firstLineChars="0" w:firstLine="0"/>
              <w:rPr>
                <w:rFonts w:ascii="仿宋" w:eastAsia="仿宋" w:hAnsi="仿宋"/>
              </w:rPr>
            </w:pPr>
            <w:proofErr w:type="gramStart"/>
            <w:r w:rsidRPr="00827210">
              <w:rPr>
                <w:rFonts w:ascii="仿宋" w:eastAsia="仿宋" w:hAnsi="仿宋" w:hint="eastAsia"/>
              </w:rPr>
              <w:t>提供拨测策略</w:t>
            </w:r>
            <w:proofErr w:type="gramEnd"/>
            <w:r w:rsidRPr="00827210">
              <w:rPr>
                <w:rFonts w:ascii="仿宋" w:eastAsia="仿宋" w:hAnsi="仿宋" w:hint="eastAsia"/>
              </w:rPr>
              <w:t>管理功能，对</w:t>
            </w:r>
            <w:proofErr w:type="gramStart"/>
            <w:r w:rsidRPr="00827210">
              <w:rPr>
                <w:rFonts w:ascii="仿宋" w:eastAsia="仿宋" w:hAnsi="仿宋" w:hint="eastAsia"/>
              </w:rPr>
              <w:t>拨测指标</w:t>
            </w:r>
            <w:proofErr w:type="gramEnd"/>
            <w:r w:rsidRPr="00827210">
              <w:rPr>
                <w:rFonts w:ascii="仿宋" w:eastAsia="仿宋" w:hAnsi="仿宋" w:hint="eastAsia"/>
              </w:rPr>
              <w:t>进行检测告警，检测算法包括静态阈值，同比环比，无数据检</w:t>
            </w:r>
          </w:p>
        </w:tc>
        <w:tc>
          <w:tcPr>
            <w:tcW w:w="404" w:type="pct"/>
            <w:tcBorders>
              <w:top w:val="single" w:sz="4" w:space="0" w:color="auto"/>
              <w:left w:val="single" w:sz="4" w:space="0" w:color="auto"/>
              <w:bottom w:val="single" w:sz="4" w:space="0" w:color="auto"/>
              <w:right w:val="single" w:sz="4" w:space="0" w:color="auto"/>
            </w:tcBorders>
            <w:vAlign w:val="center"/>
          </w:tcPr>
          <w:p w14:paraId="09DB43FD"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77A7E6E7" w14:textId="77777777" w:rsidTr="00217571">
        <w:trPr>
          <w:trHeight w:val="780"/>
          <w:jc w:val="center"/>
        </w:trPr>
        <w:tc>
          <w:tcPr>
            <w:tcW w:w="444" w:type="pct"/>
            <w:vMerge w:val="restart"/>
            <w:tcBorders>
              <w:top w:val="single" w:sz="4" w:space="0" w:color="auto"/>
              <w:left w:val="single" w:sz="4" w:space="0" w:color="auto"/>
              <w:right w:val="single" w:sz="4" w:space="0" w:color="auto"/>
            </w:tcBorders>
          </w:tcPr>
          <w:p w14:paraId="1BA77D6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2</w:t>
            </w:r>
          </w:p>
        </w:tc>
        <w:tc>
          <w:tcPr>
            <w:tcW w:w="804" w:type="pct"/>
            <w:vMerge w:val="restart"/>
            <w:tcBorders>
              <w:top w:val="single" w:sz="4" w:space="0" w:color="auto"/>
              <w:left w:val="single" w:sz="4" w:space="0" w:color="auto"/>
              <w:right w:val="single" w:sz="4" w:space="0" w:color="auto"/>
            </w:tcBorders>
            <w:vAlign w:val="center"/>
          </w:tcPr>
          <w:p w14:paraId="03830595"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虚拟机监控</w:t>
            </w:r>
          </w:p>
        </w:tc>
        <w:tc>
          <w:tcPr>
            <w:tcW w:w="789" w:type="pct"/>
            <w:vMerge w:val="restart"/>
            <w:tcBorders>
              <w:top w:val="single" w:sz="4" w:space="0" w:color="auto"/>
              <w:left w:val="single" w:sz="4" w:space="0" w:color="auto"/>
              <w:right w:val="single" w:sz="4" w:space="0" w:color="auto"/>
            </w:tcBorders>
            <w:vAlign w:val="center"/>
          </w:tcPr>
          <w:p w14:paraId="5479CFD6"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通用系统监控</w:t>
            </w:r>
          </w:p>
        </w:tc>
        <w:tc>
          <w:tcPr>
            <w:tcW w:w="2556" w:type="pct"/>
            <w:tcBorders>
              <w:top w:val="single" w:sz="4" w:space="0" w:color="auto"/>
              <w:left w:val="single" w:sz="4" w:space="0" w:color="auto"/>
              <w:bottom w:val="single" w:sz="4" w:space="0" w:color="auto"/>
              <w:right w:val="single" w:sz="4" w:space="0" w:color="auto"/>
            </w:tcBorders>
            <w:vAlign w:val="center"/>
          </w:tcPr>
          <w:p w14:paraId="6027331C"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监控Windows（2008R2/2012/2016/2019）主机的信息，包括内网</w:t>
            </w:r>
            <w:proofErr w:type="spellStart"/>
            <w:r w:rsidRPr="00827210">
              <w:rPr>
                <w:rFonts w:ascii="仿宋" w:eastAsia="仿宋" w:hAnsi="仿宋" w:hint="eastAsia"/>
              </w:rPr>
              <w:t>ip</w:t>
            </w:r>
            <w:proofErr w:type="spellEnd"/>
            <w:r w:rsidRPr="00827210">
              <w:rPr>
                <w:rFonts w:ascii="仿宋" w:eastAsia="仿宋" w:hAnsi="仿宋" w:hint="eastAsia"/>
              </w:rPr>
              <w:t>、主机名、云区域、业务名、系统类型、监控状态、未恢复告警数，点击详情可查看监控详情包括基础信息，监控视图和告警列表。监控指标包括</w:t>
            </w:r>
            <w:proofErr w:type="spellStart"/>
            <w:r w:rsidRPr="00827210">
              <w:rPr>
                <w:rFonts w:ascii="仿宋" w:eastAsia="仿宋" w:hAnsi="仿宋" w:hint="eastAsia"/>
              </w:rPr>
              <w:t>cpu</w:t>
            </w:r>
            <w:proofErr w:type="spellEnd"/>
            <w:r w:rsidRPr="00827210">
              <w:rPr>
                <w:rFonts w:ascii="仿宋" w:eastAsia="仿宋" w:hAnsi="仿宋" w:hint="eastAsia"/>
              </w:rPr>
              <w:t>、磁盘I/O、内存、文件句柄、负载、网络、连接状态</w:t>
            </w:r>
          </w:p>
        </w:tc>
        <w:tc>
          <w:tcPr>
            <w:tcW w:w="404" w:type="pct"/>
            <w:tcBorders>
              <w:top w:val="single" w:sz="4" w:space="0" w:color="auto"/>
              <w:left w:val="single" w:sz="4" w:space="0" w:color="auto"/>
              <w:bottom w:val="single" w:sz="4" w:space="0" w:color="auto"/>
              <w:right w:val="single" w:sz="4" w:space="0" w:color="auto"/>
            </w:tcBorders>
            <w:vAlign w:val="center"/>
          </w:tcPr>
          <w:p w14:paraId="5AE0A85D" w14:textId="77777777" w:rsidR="00217571" w:rsidRPr="00827210" w:rsidRDefault="00217571" w:rsidP="00827210">
            <w:pPr>
              <w:spacing w:line="360" w:lineRule="auto"/>
              <w:ind w:firstLine="480"/>
              <w:jc w:val="left"/>
              <w:rPr>
                <w:rFonts w:ascii="仿宋" w:eastAsia="仿宋" w:hAnsi="仿宋" w:cs="Arial"/>
                <w:color w:val="000000"/>
                <w:kern w:val="0"/>
                <w:sz w:val="24"/>
                <w:szCs w:val="24"/>
              </w:rPr>
            </w:pPr>
          </w:p>
        </w:tc>
      </w:tr>
      <w:tr w:rsidR="00217571" w:rsidRPr="00827210" w14:paraId="393BABAE" w14:textId="77777777" w:rsidTr="00217571">
        <w:trPr>
          <w:trHeight w:val="780"/>
          <w:jc w:val="center"/>
        </w:trPr>
        <w:tc>
          <w:tcPr>
            <w:tcW w:w="444" w:type="pct"/>
            <w:vMerge/>
            <w:tcBorders>
              <w:left w:val="single" w:sz="4" w:space="0" w:color="auto"/>
              <w:right w:val="single" w:sz="4" w:space="0" w:color="auto"/>
            </w:tcBorders>
          </w:tcPr>
          <w:p w14:paraId="7F521411"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left w:val="single" w:sz="4" w:space="0" w:color="auto"/>
              <w:right w:val="single" w:sz="4" w:space="0" w:color="auto"/>
            </w:tcBorders>
            <w:vAlign w:val="center"/>
          </w:tcPr>
          <w:p w14:paraId="0AD8BC9A"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left w:val="single" w:sz="4" w:space="0" w:color="auto"/>
              <w:bottom w:val="single" w:sz="4" w:space="0" w:color="auto"/>
              <w:right w:val="single" w:sz="4" w:space="0" w:color="auto"/>
            </w:tcBorders>
            <w:vAlign w:val="center"/>
          </w:tcPr>
          <w:p w14:paraId="37C80D21"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10AC72C6"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w:t>
            </w:r>
            <w:proofErr w:type="spellStart"/>
            <w:r w:rsidRPr="00827210">
              <w:rPr>
                <w:rFonts w:ascii="仿宋" w:eastAsia="仿宋" w:hAnsi="仿宋" w:hint="eastAsia"/>
              </w:rPr>
              <w:t>linux</w:t>
            </w:r>
            <w:proofErr w:type="spellEnd"/>
            <w:r w:rsidRPr="00827210">
              <w:rPr>
                <w:rFonts w:ascii="仿宋" w:eastAsia="仿宋" w:hAnsi="仿宋" w:hint="eastAsia"/>
              </w:rPr>
              <w:t>主机系统（</w:t>
            </w:r>
            <w:proofErr w:type="spellStart"/>
            <w:r w:rsidRPr="00827210">
              <w:rPr>
                <w:rFonts w:ascii="仿宋" w:eastAsia="仿宋" w:hAnsi="仿宋" w:hint="eastAsia"/>
              </w:rPr>
              <w:t>CentOS</w:t>
            </w:r>
            <w:proofErr w:type="spellEnd"/>
            <w:r w:rsidRPr="00827210">
              <w:rPr>
                <w:rFonts w:ascii="仿宋" w:eastAsia="仿宋" w:hAnsi="仿宋" w:hint="eastAsia"/>
              </w:rPr>
              <w:t xml:space="preserve"> 5 以上、RHEL 5 以上、</w:t>
            </w:r>
            <w:proofErr w:type="spellStart"/>
            <w:r w:rsidRPr="00827210">
              <w:rPr>
                <w:rFonts w:ascii="仿宋" w:eastAsia="仿宋" w:hAnsi="仿宋" w:hint="eastAsia"/>
              </w:rPr>
              <w:t>Suse</w:t>
            </w:r>
            <w:proofErr w:type="spellEnd"/>
            <w:r w:rsidRPr="00827210">
              <w:rPr>
                <w:rFonts w:ascii="仿宋" w:eastAsia="仿宋" w:hAnsi="仿宋" w:hint="eastAsia"/>
              </w:rPr>
              <w:t xml:space="preserve"> 11/12）的信息，包括内网</w:t>
            </w:r>
            <w:proofErr w:type="spellStart"/>
            <w:r w:rsidRPr="00827210">
              <w:rPr>
                <w:rFonts w:ascii="仿宋" w:eastAsia="仿宋" w:hAnsi="仿宋" w:hint="eastAsia"/>
              </w:rPr>
              <w:t>ip</w:t>
            </w:r>
            <w:proofErr w:type="spellEnd"/>
            <w:r w:rsidRPr="00827210">
              <w:rPr>
                <w:rFonts w:ascii="仿宋" w:eastAsia="仿宋" w:hAnsi="仿宋" w:hint="eastAsia"/>
              </w:rPr>
              <w:t>、主机名、云区域、业务名、系统类型、监控状态、未恢复告警数，点击详情可查看监控详情包括基础信息，监控视图和告警列表。监控指标包括</w:t>
            </w:r>
            <w:proofErr w:type="spellStart"/>
            <w:r w:rsidRPr="00827210">
              <w:rPr>
                <w:rFonts w:ascii="仿宋" w:eastAsia="仿宋" w:hAnsi="仿宋" w:hint="eastAsia"/>
              </w:rPr>
              <w:t>cpu</w:t>
            </w:r>
            <w:proofErr w:type="spellEnd"/>
            <w:r w:rsidRPr="00827210">
              <w:rPr>
                <w:rFonts w:ascii="仿宋" w:eastAsia="仿宋" w:hAnsi="仿宋" w:hint="eastAsia"/>
              </w:rPr>
              <w:t>、磁盘I/O、内存、文件句柄、负载、网络、连接状态</w:t>
            </w:r>
          </w:p>
        </w:tc>
        <w:tc>
          <w:tcPr>
            <w:tcW w:w="404" w:type="pct"/>
            <w:tcBorders>
              <w:top w:val="single" w:sz="4" w:space="0" w:color="auto"/>
              <w:left w:val="single" w:sz="4" w:space="0" w:color="auto"/>
              <w:bottom w:val="single" w:sz="4" w:space="0" w:color="auto"/>
              <w:right w:val="single" w:sz="4" w:space="0" w:color="auto"/>
            </w:tcBorders>
            <w:vAlign w:val="center"/>
          </w:tcPr>
          <w:p w14:paraId="42BBC9DB"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64DCD879" w14:textId="77777777" w:rsidTr="00217571">
        <w:trPr>
          <w:trHeight w:val="780"/>
          <w:jc w:val="center"/>
        </w:trPr>
        <w:tc>
          <w:tcPr>
            <w:tcW w:w="444" w:type="pct"/>
            <w:vMerge/>
            <w:tcBorders>
              <w:left w:val="single" w:sz="4" w:space="0" w:color="auto"/>
              <w:right w:val="single" w:sz="4" w:space="0" w:color="auto"/>
            </w:tcBorders>
          </w:tcPr>
          <w:p w14:paraId="4135F2E0"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left w:val="single" w:sz="4" w:space="0" w:color="auto"/>
              <w:right w:val="single" w:sz="4" w:space="0" w:color="auto"/>
            </w:tcBorders>
            <w:vAlign w:val="center"/>
          </w:tcPr>
          <w:p w14:paraId="4DB34BD9"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left w:val="single" w:sz="4" w:space="0" w:color="auto"/>
              <w:bottom w:val="single" w:sz="4" w:space="0" w:color="auto"/>
              <w:right w:val="single" w:sz="4" w:space="0" w:color="auto"/>
            </w:tcBorders>
            <w:vAlign w:val="center"/>
          </w:tcPr>
          <w:p w14:paraId="7271A0D1" w14:textId="77777777" w:rsidR="00217571" w:rsidRPr="00827210" w:rsidRDefault="00217571" w:rsidP="00827210">
            <w:pPr>
              <w:pStyle w:val="af6"/>
              <w:spacing w:line="360" w:lineRule="auto"/>
              <w:ind w:firstLineChars="0" w:firstLine="0"/>
              <w:rPr>
                <w:rFonts w:ascii="仿宋" w:eastAsia="仿宋" w:hAnsi="仿宋"/>
              </w:rPr>
            </w:pPr>
            <w:proofErr w:type="gramStart"/>
            <w:r w:rsidRPr="00827210">
              <w:rPr>
                <w:rFonts w:ascii="仿宋" w:eastAsia="仿宋" w:hAnsi="仿宋" w:hint="eastAsia"/>
              </w:rPr>
              <w:t>信创系统</w:t>
            </w:r>
            <w:proofErr w:type="gramEnd"/>
            <w:r w:rsidRPr="00827210">
              <w:rPr>
                <w:rFonts w:ascii="仿宋" w:eastAsia="仿宋" w:hAnsi="仿宋" w:hint="eastAsia"/>
              </w:rPr>
              <w:t>监控</w:t>
            </w:r>
          </w:p>
        </w:tc>
        <w:tc>
          <w:tcPr>
            <w:tcW w:w="2556" w:type="pct"/>
            <w:tcBorders>
              <w:top w:val="single" w:sz="4" w:space="0" w:color="auto"/>
              <w:left w:val="single" w:sz="4" w:space="0" w:color="auto"/>
              <w:bottom w:val="single" w:sz="4" w:space="0" w:color="auto"/>
              <w:right w:val="single" w:sz="4" w:space="0" w:color="auto"/>
            </w:tcBorders>
            <w:vAlign w:val="center"/>
          </w:tcPr>
          <w:p w14:paraId="0C335BB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提供统信UOS V20、</w:t>
            </w:r>
            <w:proofErr w:type="spellStart"/>
            <w:r w:rsidRPr="00827210">
              <w:rPr>
                <w:rFonts w:ascii="仿宋" w:eastAsia="仿宋" w:hAnsi="仿宋" w:hint="eastAsia"/>
              </w:rPr>
              <w:t>EulerOS</w:t>
            </w:r>
            <w:proofErr w:type="spellEnd"/>
            <w:r w:rsidRPr="00827210">
              <w:rPr>
                <w:rFonts w:ascii="仿宋" w:eastAsia="仿宋" w:hAnsi="仿宋" w:hint="eastAsia"/>
              </w:rPr>
              <w:t xml:space="preserve"> V2、银河麒麟 V10、中标麒麟 V7等系统的监控功能，监控内容包括内网</w:t>
            </w:r>
            <w:proofErr w:type="spellStart"/>
            <w:r w:rsidRPr="00827210">
              <w:rPr>
                <w:rFonts w:ascii="仿宋" w:eastAsia="仿宋" w:hAnsi="仿宋" w:hint="eastAsia"/>
              </w:rPr>
              <w:t>ip</w:t>
            </w:r>
            <w:proofErr w:type="spellEnd"/>
            <w:r w:rsidRPr="00827210">
              <w:rPr>
                <w:rFonts w:ascii="仿宋" w:eastAsia="仿宋" w:hAnsi="仿宋" w:hint="eastAsia"/>
              </w:rPr>
              <w:t>、主机名、云区域、业务名、系统类型、监控状态、未恢复告警数，点击详情可查看监控详情包括基础信息，监控视图和告警列表。监控指标包括</w:t>
            </w:r>
            <w:proofErr w:type="spellStart"/>
            <w:r w:rsidRPr="00827210">
              <w:rPr>
                <w:rFonts w:ascii="仿宋" w:eastAsia="仿宋" w:hAnsi="仿宋" w:hint="eastAsia"/>
              </w:rPr>
              <w:t>cpu</w:t>
            </w:r>
            <w:proofErr w:type="spellEnd"/>
            <w:r w:rsidRPr="00827210">
              <w:rPr>
                <w:rFonts w:ascii="仿宋" w:eastAsia="仿宋" w:hAnsi="仿宋" w:hint="eastAsia"/>
              </w:rPr>
              <w:t>、磁盘I/O、内存、文件句柄、负载、网络、连接状态</w:t>
            </w:r>
          </w:p>
        </w:tc>
        <w:tc>
          <w:tcPr>
            <w:tcW w:w="404" w:type="pct"/>
            <w:tcBorders>
              <w:top w:val="single" w:sz="4" w:space="0" w:color="auto"/>
              <w:left w:val="single" w:sz="4" w:space="0" w:color="auto"/>
              <w:bottom w:val="single" w:sz="4" w:space="0" w:color="auto"/>
              <w:right w:val="single" w:sz="4" w:space="0" w:color="auto"/>
            </w:tcBorders>
            <w:vAlign w:val="center"/>
          </w:tcPr>
          <w:p w14:paraId="2952B455"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28F067AB" w14:textId="77777777" w:rsidTr="00217571">
        <w:trPr>
          <w:trHeight w:val="780"/>
          <w:jc w:val="center"/>
        </w:trPr>
        <w:tc>
          <w:tcPr>
            <w:tcW w:w="444" w:type="pct"/>
            <w:vMerge/>
            <w:tcBorders>
              <w:left w:val="single" w:sz="4" w:space="0" w:color="auto"/>
              <w:right w:val="single" w:sz="4" w:space="0" w:color="auto"/>
            </w:tcBorders>
          </w:tcPr>
          <w:p w14:paraId="0769919F"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left w:val="single" w:sz="4" w:space="0" w:color="auto"/>
              <w:right w:val="single" w:sz="4" w:space="0" w:color="auto"/>
            </w:tcBorders>
            <w:vAlign w:val="center"/>
          </w:tcPr>
          <w:p w14:paraId="7804374E"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left w:val="single" w:sz="4" w:space="0" w:color="auto"/>
              <w:bottom w:val="single" w:sz="4" w:space="0" w:color="auto"/>
              <w:right w:val="single" w:sz="4" w:space="0" w:color="auto"/>
            </w:tcBorders>
            <w:vAlign w:val="center"/>
          </w:tcPr>
          <w:p w14:paraId="54CAB487"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服务组件监控</w:t>
            </w:r>
          </w:p>
        </w:tc>
        <w:tc>
          <w:tcPr>
            <w:tcW w:w="2556" w:type="pct"/>
            <w:tcBorders>
              <w:top w:val="single" w:sz="4" w:space="0" w:color="auto"/>
              <w:left w:val="single" w:sz="4" w:space="0" w:color="auto"/>
              <w:bottom w:val="single" w:sz="4" w:space="0" w:color="auto"/>
              <w:right w:val="single" w:sz="4" w:space="0" w:color="auto"/>
            </w:tcBorders>
            <w:vAlign w:val="center"/>
          </w:tcPr>
          <w:p w14:paraId="7F7C8F5B"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cstheme="minorBidi" w:hint="eastAsia"/>
                <w:kern w:val="2"/>
              </w:rPr>
              <w:t>提供常见组件监控功能，实现</w:t>
            </w:r>
            <w:proofErr w:type="spellStart"/>
            <w:r w:rsidRPr="00827210">
              <w:rPr>
                <w:rFonts w:ascii="仿宋" w:eastAsia="仿宋" w:hAnsi="仿宋" w:hint="eastAsia"/>
              </w:rPr>
              <w:t>Mysql</w:t>
            </w:r>
            <w:proofErr w:type="spellEnd"/>
            <w:r w:rsidRPr="00827210">
              <w:rPr>
                <w:rFonts w:ascii="仿宋" w:eastAsia="仿宋" w:hAnsi="仿宋" w:hint="eastAsia"/>
              </w:rPr>
              <w:t>、Oracle、SQL Server、达梦数据库、</w:t>
            </w:r>
            <w:proofErr w:type="spellStart"/>
            <w:r w:rsidRPr="00827210">
              <w:rPr>
                <w:rFonts w:ascii="仿宋" w:eastAsia="仿宋" w:hAnsi="仿宋" w:hint="eastAsia"/>
              </w:rPr>
              <w:t>OceanBase</w:t>
            </w:r>
            <w:proofErr w:type="spellEnd"/>
            <w:r w:rsidRPr="00827210">
              <w:rPr>
                <w:rFonts w:ascii="仿宋" w:eastAsia="仿宋" w:hAnsi="仿宋" w:hint="eastAsia"/>
              </w:rPr>
              <w:t>、</w:t>
            </w:r>
            <w:proofErr w:type="spellStart"/>
            <w:r w:rsidRPr="00827210">
              <w:rPr>
                <w:rFonts w:ascii="仿宋" w:eastAsia="仿宋" w:hAnsi="仿宋" w:hint="eastAsia"/>
              </w:rPr>
              <w:t>OpenGauss</w:t>
            </w:r>
            <w:proofErr w:type="spellEnd"/>
            <w:r w:rsidRPr="00827210">
              <w:rPr>
                <w:rFonts w:ascii="仿宋" w:eastAsia="仿宋" w:hAnsi="仿宋" w:hint="eastAsia"/>
              </w:rPr>
              <w:t>、</w:t>
            </w:r>
            <w:proofErr w:type="spellStart"/>
            <w:r w:rsidRPr="00827210">
              <w:rPr>
                <w:rFonts w:ascii="仿宋" w:eastAsia="仿宋" w:hAnsi="仿宋" w:hint="eastAsia"/>
              </w:rPr>
              <w:t>Nginx</w:t>
            </w:r>
            <w:proofErr w:type="spellEnd"/>
            <w:r w:rsidRPr="00827210">
              <w:rPr>
                <w:rFonts w:ascii="仿宋" w:eastAsia="仿宋" w:hAnsi="仿宋" w:hint="eastAsia"/>
              </w:rPr>
              <w:t>、Tomcat、AD、Exchange、</w:t>
            </w:r>
            <w:proofErr w:type="spellStart"/>
            <w:r w:rsidRPr="00827210">
              <w:rPr>
                <w:rFonts w:ascii="仿宋" w:eastAsia="仿宋" w:hAnsi="仿宋" w:hint="eastAsia"/>
              </w:rPr>
              <w:t>TongLink</w:t>
            </w:r>
            <w:proofErr w:type="spellEnd"/>
            <w:r w:rsidRPr="00827210">
              <w:rPr>
                <w:rFonts w:ascii="仿宋" w:eastAsia="仿宋" w:hAnsi="仿宋" w:hint="eastAsia"/>
              </w:rPr>
              <w:t>、</w:t>
            </w:r>
            <w:proofErr w:type="spellStart"/>
            <w:r w:rsidRPr="00827210">
              <w:rPr>
                <w:rFonts w:ascii="仿宋" w:eastAsia="仿宋" w:hAnsi="仿宋" w:hint="eastAsia"/>
              </w:rPr>
              <w:t>TongWeb</w:t>
            </w:r>
            <w:proofErr w:type="spellEnd"/>
            <w:r w:rsidRPr="00827210">
              <w:rPr>
                <w:rFonts w:ascii="仿宋" w:eastAsia="仿宋" w:hAnsi="仿宋" w:cstheme="minorBidi" w:hint="eastAsia"/>
                <w:kern w:val="2"/>
              </w:rPr>
              <w:t>等各类数据库及中间件的指标监控，为用户提供数据中心组件指标统一监控服务，并支持自定义监控插件开发。</w:t>
            </w:r>
          </w:p>
        </w:tc>
        <w:tc>
          <w:tcPr>
            <w:tcW w:w="404" w:type="pct"/>
            <w:tcBorders>
              <w:top w:val="single" w:sz="4" w:space="0" w:color="auto"/>
              <w:left w:val="single" w:sz="4" w:space="0" w:color="auto"/>
              <w:bottom w:val="single" w:sz="4" w:space="0" w:color="auto"/>
              <w:right w:val="single" w:sz="4" w:space="0" w:color="auto"/>
            </w:tcBorders>
            <w:vAlign w:val="center"/>
          </w:tcPr>
          <w:p w14:paraId="6894A0F9"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08EA465E" w14:textId="77777777" w:rsidTr="00217571">
        <w:trPr>
          <w:trHeight w:val="660"/>
          <w:jc w:val="center"/>
        </w:trPr>
        <w:tc>
          <w:tcPr>
            <w:tcW w:w="444" w:type="pct"/>
            <w:vMerge w:val="restart"/>
            <w:tcBorders>
              <w:top w:val="single" w:sz="4" w:space="0" w:color="auto"/>
              <w:left w:val="single" w:sz="4" w:space="0" w:color="auto"/>
              <w:bottom w:val="single" w:sz="4" w:space="0" w:color="auto"/>
              <w:right w:val="single" w:sz="4" w:space="0" w:color="auto"/>
            </w:tcBorders>
          </w:tcPr>
          <w:p w14:paraId="29C5E496"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3</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27DF23B0"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事件中心</w:t>
            </w:r>
          </w:p>
        </w:tc>
        <w:tc>
          <w:tcPr>
            <w:tcW w:w="789" w:type="pct"/>
            <w:tcBorders>
              <w:top w:val="single" w:sz="4" w:space="0" w:color="auto"/>
              <w:left w:val="single" w:sz="4" w:space="0" w:color="auto"/>
              <w:bottom w:val="single" w:sz="4" w:space="0" w:color="auto"/>
              <w:right w:val="single" w:sz="4" w:space="0" w:color="auto"/>
            </w:tcBorders>
            <w:vAlign w:val="center"/>
          </w:tcPr>
          <w:p w14:paraId="3668DE9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活动告警查看</w:t>
            </w:r>
          </w:p>
        </w:tc>
        <w:tc>
          <w:tcPr>
            <w:tcW w:w="2556" w:type="pct"/>
            <w:tcBorders>
              <w:top w:val="single" w:sz="4" w:space="0" w:color="auto"/>
              <w:left w:val="single" w:sz="4" w:space="0" w:color="auto"/>
              <w:bottom w:val="single" w:sz="4" w:space="0" w:color="auto"/>
              <w:right w:val="single" w:sz="4" w:space="0" w:color="auto"/>
            </w:tcBorders>
            <w:vAlign w:val="center"/>
          </w:tcPr>
          <w:p w14:paraId="702F5363"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提供查看活动告警的详细信息功能，包括告警ID、业务、告警对象、告警时间、持续时间、告警级别</w:t>
            </w:r>
          </w:p>
        </w:tc>
        <w:tc>
          <w:tcPr>
            <w:tcW w:w="404" w:type="pct"/>
            <w:tcBorders>
              <w:top w:val="single" w:sz="4" w:space="0" w:color="auto"/>
              <w:left w:val="single" w:sz="4" w:space="0" w:color="auto"/>
              <w:bottom w:val="single" w:sz="4" w:space="0" w:color="auto"/>
              <w:right w:val="single" w:sz="4" w:space="0" w:color="auto"/>
            </w:tcBorders>
            <w:vAlign w:val="center"/>
          </w:tcPr>
          <w:p w14:paraId="629F00B0"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37A576A1" w14:textId="77777777" w:rsidTr="00217571">
        <w:trPr>
          <w:trHeight w:val="1320"/>
          <w:jc w:val="center"/>
        </w:trPr>
        <w:tc>
          <w:tcPr>
            <w:tcW w:w="444" w:type="pct"/>
            <w:vMerge/>
            <w:tcBorders>
              <w:top w:val="single" w:sz="4" w:space="0" w:color="auto"/>
              <w:left w:val="single" w:sz="4" w:space="0" w:color="auto"/>
              <w:bottom w:val="single" w:sz="4" w:space="0" w:color="auto"/>
              <w:right w:val="single" w:sz="4" w:space="0" w:color="auto"/>
            </w:tcBorders>
          </w:tcPr>
          <w:p w14:paraId="1E9A433E"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F1252C1"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1CFD768E"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活动告警确认</w:t>
            </w:r>
          </w:p>
        </w:tc>
        <w:tc>
          <w:tcPr>
            <w:tcW w:w="2556" w:type="pct"/>
            <w:tcBorders>
              <w:top w:val="single" w:sz="4" w:space="0" w:color="auto"/>
              <w:left w:val="single" w:sz="4" w:space="0" w:color="auto"/>
              <w:bottom w:val="single" w:sz="4" w:space="0" w:color="auto"/>
              <w:right w:val="single" w:sz="4" w:space="0" w:color="auto"/>
            </w:tcBorders>
            <w:vAlign w:val="center"/>
          </w:tcPr>
          <w:p w14:paraId="42B9E127"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提供确认活动告警信息功能，确认的内容包括告警ID、业务、告警对象、告警时间、持续时间、告警级别</w:t>
            </w:r>
          </w:p>
        </w:tc>
        <w:tc>
          <w:tcPr>
            <w:tcW w:w="404" w:type="pct"/>
            <w:tcBorders>
              <w:top w:val="single" w:sz="4" w:space="0" w:color="auto"/>
              <w:left w:val="single" w:sz="4" w:space="0" w:color="auto"/>
              <w:bottom w:val="single" w:sz="4" w:space="0" w:color="auto"/>
              <w:right w:val="single" w:sz="4" w:space="0" w:color="auto"/>
            </w:tcBorders>
            <w:vAlign w:val="center"/>
          </w:tcPr>
          <w:p w14:paraId="6FFF7E84"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2A38FC8F" w14:textId="77777777" w:rsidTr="00217571">
        <w:trPr>
          <w:trHeight w:val="840"/>
          <w:jc w:val="center"/>
        </w:trPr>
        <w:tc>
          <w:tcPr>
            <w:tcW w:w="444" w:type="pct"/>
            <w:vMerge/>
            <w:tcBorders>
              <w:top w:val="single" w:sz="4" w:space="0" w:color="auto"/>
              <w:left w:val="single" w:sz="4" w:space="0" w:color="auto"/>
              <w:bottom w:val="single" w:sz="4" w:space="0" w:color="auto"/>
              <w:right w:val="single" w:sz="4" w:space="0" w:color="auto"/>
            </w:tcBorders>
          </w:tcPr>
          <w:p w14:paraId="61C4CEE2"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641B07B"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311C4C9B"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活动告警关闭</w:t>
            </w:r>
          </w:p>
        </w:tc>
        <w:tc>
          <w:tcPr>
            <w:tcW w:w="2556" w:type="pct"/>
            <w:tcBorders>
              <w:top w:val="single" w:sz="4" w:space="0" w:color="auto"/>
              <w:left w:val="single" w:sz="4" w:space="0" w:color="auto"/>
              <w:bottom w:val="single" w:sz="4" w:space="0" w:color="auto"/>
              <w:right w:val="single" w:sz="4" w:space="0" w:color="auto"/>
            </w:tcBorders>
            <w:vAlign w:val="center"/>
          </w:tcPr>
          <w:p w14:paraId="25B39BB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提供关闭活动的告警信息功能，告警内容包括告警ID、业务、告警对象、告警时间、持续时间、告警级别</w:t>
            </w:r>
          </w:p>
        </w:tc>
        <w:tc>
          <w:tcPr>
            <w:tcW w:w="404" w:type="pct"/>
            <w:tcBorders>
              <w:top w:val="single" w:sz="4" w:space="0" w:color="auto"/>
              <w:left w:val="single" w:sz="4" w:space="0" w:color="auto"/>
              <w:bottom w:val="single" w:sz="4" w:space="0" w:color="auto"/>
              <w:right w:val="single" w:sz="4" w:space="0" w:color="auto"/>
            </w:tcBorders>
            <w:vAlign w:val="center"/>
          </w:tcPr>
          <w:p w14:paraId="7668B6C8"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1CD18D85" w14:textId="77777777" w:rsidTr="00217571">
        <w:trPr>
          <w:trHeight w:val="660"/>
          <w:jc w:val="center"/>
        </w:trPr>
        <w:tc>
          <w:tcPr>
            <w:tcW w:w="444" w:type="pct"/>
            <w:vMerge/>
            <w:tcBorders>
              <w:top w:val="single" w:sz="4" w:space="0" w:color="auto"/>
              <w:left w:val="single" w:sz="4" w:space="0" w:color="auto"/>
              <w:bottom w:val="single" w:sz="4" w:space="0" w:color="auto"/>
              <w:right w:val="single" w:sz="4" w:space="0" w:color="auto"/>
            </w:tcBorders>
          </w:tcPr>
          <w:p w14:paraId="673DD4FC"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4A20BBFC"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64D896B9"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历史告警查看</w:t>
            </w:r>
          </w:p>
        </w:tc>
        <w:tc>
          <w:tcPr>
            <w:tcW w:w="2556" w:type="pct"/>
            <w:tcBorders>
              <w:top w:val="single" w:sz="4" w:space="0" w:color="auto"/>
              <w:left w:val="single" w:sz="4" w:space="0" w:color="auto"/>
              <w:bottom w:val="single" w:sz="4" w:space="0" w:color="auto"/>
              <w:right w:val="single" w:sz="4" w:space="0" w:color="auto"/>
            </w:tcBorders>
            <w:vAlign w:val="center"/>
          </w:tcPr>
          <w:p w14:paraId="641B31C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提供查看历史告警信息功能，告警内容包括告警ID、业务、告警对象、告警时间、持续时间、告警级别</w:t>
            </w:r>
          </w:p>
        </w:tc>
        <w:tc>
          <w:tcPr>
            <w:tcW w:w="404" w:type="pct"/>
            <w:tcBorders>
              <w:top w:val="single" w:sz="4" w:space="0" w:color="auto"/>
              <w:left w:val="single" w:sz="4" w:space="0" w:color="auto"/>
              <w:bottom w:val="single" w:sz="4" w:space="0" w:color="auto"/>
              <w:right w:val="single" w:sz="4" w:space="0" w:color="auto"/>
            </w:tcBorders>
            <w:vAlign w:val="center"/>
          </w:tcPr>
          <w:p w14:paraId="0251F285" w14:textId="77777777" w:rsidR="00217571" w:rsidRPr="00827210" w:rsidRDefault="00217571" w:rsidP="00827210">
            <w:pPr>
              <w:spacing w:line="360" w:lineRule="auto"/>
              <w:ind w:firstLine="480"/>
              <w:jc w:val="left"/>
              <w:rPr>
                <w:rFonts w:ascii="仿宋" w:eastAsia="仿宋" w:hAnsi="仿宋" w:cs="宋体"/>
                <w:sz w:val="24"/>
                <w:szCs w:val="24"/>
              </w:rPr>
            </w:pPr>
          </w:p>
        </w:tc>
      </w:tr>
      <w:tr w:rsidR="00217571" w:rsidRPr="00827210" w14:paraId="241528E8" w14:textId="77777777" w:rsidTr="00217571">
        <w:trPr>
          <w:trHeight w:val="740"/>
          <w:jc w:val="center"/>
        </w:trPr>
        <w:tc>
          <w:tcPr>
            <w:tcW w:w="444" w:type="pct"/>
            <w:vMerge w:val="restart"/>
            <w:tcBorders>
              <w:top w:val="single" w:sz="4" w:space="0" w:color="auto"/>
              <w:left w:val="single" w:sz="4" w:space="0" w:color="auto"/>
              <w:right w:val="single" w:sz="4" w:space="0" w:color="auto"/>
            </w:tcBorders>
          </w:tcPr>
          <w:p w14:paraId="2E2ED97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4</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5658C8BF"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监控管理</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14:paraId="271A3B87"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监控对象管理</w:t>
            </w:r>
          </w:p>
        </w:tc>
        <w:tc>
          <w:tcPr>
            <w:tcW w:w="2556" w:type="pct"/>
            <w:tcBorders>
              <w:top w:val="single" w:sz="4" w:space="0" w:color="auto"/>
              <w:left w:val="single" w:sz="4" w:space="0" w:color="auto"/>
              <w:bottom w:val="single" w:sz="4" w:space="0" w:color="auto"/>
              <w:right w:val="single" w:sz="4" w:space="0" w:color="auto"/>
            </w:tcBorders>
            <w:vAlign w:val="center"/>
          </w:tcPr>
          <w:p w14:paraId="346A725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提供监控对象的新增、删除、修改、查询的功能，默认内置主机对象模型，支持从CMDB已有模型中添加需要监控的对象</w:t>
            </w:r>
          </w:p>
        </w:tc>
        <w:tc>
          <w:tcPr>
            <w:tcW w:w="404" w:type="pct"/>
            <w:tcBorders>
              <w:top w:val="single" w:sz="4" w:space="0" w:color="auto"/>
              <w:left w:val="single" w:sz="4" w:space="0" w:color="auto"/>
              <w:bottom w:val="single" w:sz="4" w:space="0" w:color="auto"/>
              <w:right w:val="single" w:sz="4" w:space="0" w:color="auto"/>
            </w:tcBorders>
            <w:vAlign w:val="center"/>
          </w:tcPr>
          <w:p w14:paraId="72B1A508"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7F5C9BD8" w14:textId="77777777" w:rsidTr="00217571">
        <w:trPr>
          <w:trHeight w:val="740"/>
          <w:jc w:val="center"/>
        </w:trPr>
        <w:tc>
          <w:tcPr>
            <w:tcW w:w="444" w:type="pct"/>
            <w:vMerge/>
            <w:tcBorders>
              <w:left w:val="single" w:sz="4" w:space="0" w:color="auto"/>
              <w:right w:val="single" w:sz="4" w:space="0" w:color="auto"/>
            </w:tcBorders>
          </w:tcPr>
          <w:p w14:paraId="5ACF0FA4"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497EBBB"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633B4703"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7420355F"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提供CMDB对象同步功能，能够自</w:t>
            </w:r>
            <w:proofErr w:type="gramStart"/>
            <w:r w:rsidRPr="00827210">
              <w:rPr>
                <w:rFonts w:ascii="仿宋" w:eastAsia="仿宋" w:hAnsi="仿宋" w:hint="eastAsia"/>
              </w:rPr>
              <w:t>建对象</w:t>
            </w:r>
            <w:proofErr w:type="gramEnd"/>
            <w:r w:rsidRPr="00827210">
              <w:rPr>
                <w:rFonts w:ascii="仿宋" w:eastAsia="仿宋" w:hAnsi="仿宋" w:hint="eastAsia"/>
              </w:rPr>
              <w:t>组，增删改查。显示名即展示在监控视图的菜单名称</w:t>
            </w:r>
          </w:p>
        </w:tc>
        <w:tc>
          <w:tcPr>
            <w:tcW w:w="404" w:type="pct"/>
            <w:tcBorders>
              <w:top w:val="single" w:sz="4" w:space="0" w:color="auto"/>
              <w:left w:val="single" w:sz="4" w:space="0" w:color="auto"/>
              <w:bottom w:val="single" w:sz="4" w:space="0" w:color="auto"/>
              <w:right w:val="single" w:sz="4" w:space="0" w:color="auto"/>
            </w:tcBorders>
            <w:vAlign w:val="center"/>
          </w:tcPr>
          <w:p w14:paraId="12AC8450"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1D1BD68C" w14:textId="77777777" w:rsidTr="00217571">
        <w:trPr>
          <w:trHeight w:val="679"/>
          <w:jc w:val="center"/>
        </w:trPr>
        <w:tc>
          <w:tcPr>
            <w:tcW w:w="444" w:type="pct"/>
            <w:vMerge/>
            <w:tcBorders>
              <w:left w:val="single" w:sz="4" w:space="0" w:color="auto"/>
              <w:right w:val="single" w:sz="4" w:space="0" w:color="auto"/>
            </w:tcBorders>
          </w:tcPr>
          <w:p w14:paraId="1ED3A2CF"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3819A40F"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4AB7AA84"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03156658"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提供通过CMDB的属性筛选条件定义实例的动态分组功能，能够对筛选的条件自主选择，通过页面方式呈现分组结果</w:t>
            </w:r>
          </w:p>
        </w:tc>
        <w:tc>
          <w:tcPr>
            <w:tcW w:w="404" w:type="pct"/>
            <w:tcBorders>
              <w:top w:val="single" w:sz="4" w:space="0" w:color="auto"/>
              <w:left w:val="single" w:sz="4" w:space="0" w:color="auto"/>
              <w:bottom w:val="single" w:sz="4" w:space="0" w:color="auto"/>
              <w:right w:val="single" w:sz="4" w:space="0" w:color="auto"/>
            </w:tcBorders>
            <w:vAlign w:val="center"/>
          </w:tcPr>
          <w:p w14:paraId="6703F005"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403D907F" w14:textId="77777777" w:rsidTr="00217571">
        <w:trPr>
          <w:trHeight w:val="679"/>
          <w:jc w:val="center"/>
        </w:trPr>
        <w:tc>
          <w:tcPr>
            <w:tcW w:w="444" w:type="pct"/>
            <w:vMerge/>
            <w:tcBorders>
              <w:left w:val="single" w:sz="4" w:space="0" w:color="auto"/>
              <w:right w:val="single" w:sz="4" w:space="0" w:color="auto"/>
            </w:tcBorders>
          </w:tcPr>
          <w:p w14:paraId="50028476"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0BA08746"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28724B31"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采集模板管理</w:t>
            </w:r>
          </w:p>
        </w:tc>
        <w:tc>
          <w:tcPr>
            <w:tcW w:w="2556" w:type="pct"/>
            <w:tcBorders>
              <w:top w:val="single" w:sz="4" w:space="0" w:color="auto"/>
              <w:left w:val="single" w:sz="4" w:space="0" w:color="auto"/>
              <w:bottom w:val="single" w:sz="4" w:space="0" w:color="auto"/>
              <w:right w:val="single" w:sz="4" w:space="0" w:color="auto"/>
            </w:tcBorders>
            <w:vAlign w:val="center"/>
          </w:tcPr>
          <w:p w14:paraId="43BB6A9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通过编写脚本的方式实现自定义的采集功能，针对特殊的个性化的监控场景需要提供脚本采集监控服务</w:t>
            </w:r>
          </w:p>
        </w:tc>
        <w:tc>
          <w:tcPr>
            <w:tcW w:w="404" w:type="pct"/>
            <w:tcBorders>
              <w:top w:val="single" w:sz="4" w:space="0" w:color="auto"/>
              <w:left w:val="single" w:sz="4" w:space="0" w:color="auto"/>
              <w:bottom w:val="single" w:sz="4" w:space="0" w:color="auto"/>
              <w:right w:val="single" w:sz="4" w:space="0" w:color="auto"/>
            </w:tcBorders>
            <w:vAlign w:val="center"/>
          </w:tcPr>
          <w:p w14:paraId="07F43FBB"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7D9645F0" w14:textId="77777777" w:rsidTr="00217571">
        <w:trPr>
          <w:trHeight w:val="679"/>
          <w:jc w:val="center"/>
        </w:trPr>
        <w:tc>
          <w:tcPr>
            <w:tcW w:w="444" w:type="pct"/>
            <w:vMerge/>
            <w:tcBorders>
              <w:left w:val="single" w:sz="4" w:space="0" w:color="auto"/>
              <w:right w:val="single" w:sz="4" w:space="0" w:color="auto"/>
            </w:tcBorders>
          </w:tcPr>
          <w:p w14:paraId="14DD2E62"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04491BB4"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03B8816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▲监控插件管理</w:t>
            </w:r>
          </w:p>
        </w:tc>
        <w:tc>
          <w:tcPr>
            <w:tcW w:w="2556" w:type="pct"/>
            <w:tcBorders>
              <w:top w:val="single" w:sz="4" w:space="0" w:color="auto"/>
              <w:left w:val="single" w:sz="4" w:space="0" w:color="auto"/>
              <w:bottom w:val="single" w:sz="4" w:space="0" w:color="auto"/>
              <w:right w:val="single" w:sz="4" w:space="0" w:color="auto"/>
            </w:tcBorders>
            <w:vAlign w:val="center"/>
          </w:tcPr>
          <w:p w14:paraId="58497BC0"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提供监控插件管理功能，能够查看已集成的监控插件列表，监控插件至少支持Script、JMX、Exporter、</w:t>
            </w:r>
            <w:proofErr w:type="spellStart"/>
            <w:r w:rsidRPr="00827210">
              <w:rPr>
                <w:rFonts w:ascii="仿宋" w:eastAsia="仿宋" w:hAnsi="仿宋" w:hint="eastAsia"/>
              </w:rPr>
              <w:t>DataDog</w:t>
            </w:r>
            <w:proofErr w:type="spellEnd"/>
            <w:r w:rsidRPr="00827210">
              <w:rPr>
                <w:rFonts w:ascii="仿宋" w:eastAsia="仿宋" w:hAnsi="仿宋" w:hint="eastAsia"/>
              </w:rPr>
              <w:t>、BK-Pull、SNMP等六种类型；</w:t>
            </w:r>
          </w:p>
        </w:tc>
        <w:tc>
          <w:tcPr>
            <w:tcW w:w="404" w:type="pct"/>
            <w:tcBorders>
              <w:top w:val="single" w:sz="4" w:space="0" w:color="auto"/>
              <w:left w:val="single" w:sz="4" w:space="0" w:color="auto"/>
              <w:bottom w:val="single" w:sz="4" w:space="0" w:color="auto"/>
              <w:right w:val="single" w:sz="4" w:space="0" w:color="auto"/>
            </w:tcBorders>
            <w:vAlign w:val="center"/>
          </w:tcPr>
          <w:p w14:paraId="161D5017"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13F292A0" w14:textId="77777777" w:rsidTr="00217571">
        <w:trPr>
          <w:trHeight w:val="1700"/>
          <w:jc w:val="center"/>
        </w:trPr>
        <w:tc>
          <w:tcPr>
            <w:tcW w:w="444" w:type="pct"/>
            <w:vMerge/>
            <w:tcBorders>
              <w:left w:val="single" w:sz="4" w:space="0" w:color="auto"/>
              <w:right w:val="single" w:sz="4" w:space="0" w:color="auto"/>
            </w:tcBorders>
          </w:tcPr>
          <w:p w14:paraId="09060240"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469100AE"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val="restart"/>
            <w:tcBorders>
              <w:top w:val="single" w:sz="4" w:space="0" w:color="auto"/>
              <w:left w:val="single" w:sz="4" w:space="0" w:color="auto"/>
              <w:bottom w:val="single" w:sz="4" w:space="0" w:color="auto"/>
              <w:right w:val="single" w:sz="4" w:space="0" w:color="auto"/>
            </w:tcBorders>
            <w:vAlign w:val="center"/>
          </w:tcPr>
          <w:p w14:paraId="43D3EC3A"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采集上报管理</w:t>
            </w:r>
          </w:p>
        </w:tc>
        <w:tc>
          <w:tcPr>
            <w:tcW w:w="2556" w:type="pct"/>
            <w:tcBorders>
              <w:top w:val="single" w:sz="4" w:space="0" w:color="auto"/>
              <w:left w:val="single" w:sz="4" w:space="0" w:color="auto"/>
              <w:bottom w:val="single" w:sz="4" w:space="0" w:color="auto"/>
              <w:right w:val="single" w:sz="4" w:space="0" w:color="auto"/>
            </w:tcBorders>
            <w:vAlign w:val="center"/>
          </w:tcPr>
          <w:p w14:paraId="341A3ED1"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提供新建采集任务功能，能够填写任务名称、选择采集模板，再选择监控目标，填写参数，选择目标会根据采集模板自动匹配目标对象类型，支持列表选择、静态拓扑、动态拓扑和动态分组四种方式</w:t>
            </w:r>
          </w:p>
        </w:tc>
        <w:tc>
          <w:tcPr>
            <w:tcW w:w="404" w:type="pct"/>
            <w:tcBorders>
              <w:top w:val="single" w:sz="4" w:space="0" w:color="auto"/>
              <w:left w:val="single" w:sz="4" w:space="0" w:color="auto"/>
              <w:bottom w:val="single" w:sz="4" w:space="0" w:color="auto"/>
              <w:right w:val="single" w:sz="4" w:space="0" w:color="auto"/>
            </w:tcBorders>
            <w:vAlign w:val="center"/>
          </w:tcPr>
          <w:p w14:paraId="6DE8B848"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3D9C45B3" w14:textId="77777777" w:rsidTr="00217571">
        <w:trPr>
          <w:trHeight w:val="560"/>
          <w:jc w:val="center"/>
        </w:trPr>
        <w:tc>
          <w:tcPr>
            <w:tcW w:w="444" w:type="pct"/>
            <w:vMerge/>
            <w:tcBorders>
              <w:left w:val="single" w:sz="4" w:space="0" w:color="auto"/>
              <w:right w:val="single" w:sz="4" w:space="0" w:color="auto"/>
            </w:tcBorders>
          </w:tcPr>
          <w:p w14:paraId="5BEFD053"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A17F5F1"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2442E6B5"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35998486"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提供部署进程采集任务，部署成功后通过检察视图可以查看监控数据，或者直接找到主机监控的监控详情里的进程视图进行查看</w:t>
            </w:r>
          </w:p>
        </w:tc>
        <w:tc>
          <w:tcPr>
            <w:tcW w:w="404" w:type="pct"/>
            <w:tcBorders>
              <w:top w:val="single" w:sz="4" w:space="0" w:color="auto"/>
              <w:left w:val="single" w:sz="4" w:space="0" w:color="auto"/>
              <w:bottom w:val="single" w:sz="4" w:space="0" w:color="auto"/>
              <w:right w:val="single" w:sz="4" w:space="0" w:color="auto"/>
            </w:tcBorders>
            <w:vAlign w:val="center"/>
          </w:tcPr>
          <w:p w14:paraId="5D7DC931"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52F87D4F" w14:textId="77777777" w:rsidTr="00217571">
        <w:trPr>
          <w:trHeight w:val="600"/>
          <w:jc w:val="center"/>
        </w:trPr>
        <w:tc>
          <w:tcPr>
            <w:tcW w:w="444" w:type="pct"/>
            <w:vMerge/>
            <w:tcBorders>
              <w:left w:val="single" w:sz="4" w:space="0" w:color="auto"/>
              <w:right w:val="single" w:sz="4" w:space="0" w:color="auto"/>
            </w:tcBorders>
          </w:tcPr>
          <w:p w14:paraId="2F2AC942"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1777ABAA"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val="restart"/>
            <w:tcBorders>
              <w:top w:val="single" w:sz="4" w:space="0" w:color="auto"/>
              <w:left w:val="single" w:sz="4" w:space="0" w:color="auto"/>
              <w:bottom w:val="single" w:sz="4" w:space="0" w:color="auto"/>
              <w:right w:val="single" w:sz="4" w:space="0" w:color="auto"/>
            </w:tcBorders>
            <w:vAlign w:val="center"/>
          </w:tcPr>
          <w:p w14:paraId="6501658F"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▲策略配置管理</w:t>
            </w:r>
          </w:p>
        </w:tc>
        <w:tc>
          <w:tcPr>
            <w:tcW w:w="2556" w:type="pct"/>
            <w:tcBorders>
              <w:top w:val="single" w:sz="4" w:space="0" w:color="auto"/>
              <w:left w:val="single" w:sz="4" w:space="0" w:color="auto"/>
              <w:bottom w:val="single" w:sz="4" w:space="0" w:color="auto"/>
              <w:right w:val="single" w:sz="4" w:space="0" w:color="auto"/>
            </w:tcBorders>
            <w:vAlign w:val="center"/>
          </w:tcPr>
          <w:p w14:paraId="01A1FFC3"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新建策略除填写策略名称功能，选择监控对象外，还需要设置监控项（分为指标和事件两种类型）和三种等级告警的检测，新建策略组，同样需要配置策略组名称、监控对象、恢复通知、通知间隔、监控目标、告警组、启动状态等信息，与新建策略的实现效果相同</w:t>
            </w:r>
          </w:p>
        </w:tc>
        <w:tc>
          <w:tcPr>
            <w:tcW w:w="404" w:type="pct"/>
            <w:tcBorders>
              <w:top w:val="single" w:sz="4" w:space="0" w:color="auto"/>
              <w:left w:val="single" w:sz="4" w:space="0" w:color="auto"/>
              <w:bottom w:val="single" w:sz="4" w:space="0" w:color="auto"/>
              <w:right w:val="single" w:sz="4" w:space="0" w:color="auto"/>
            </w:tcBorders>
            <w:vAlign w:val="center"/>
          </w:tcPr>
          <w:p w14:paraId="3EDD8307"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31ED0338" w14:textId="77777777" w:rsidTr="00217571">
        <w:trPr>
          <w:trHeight w:val="90"/>
          <w:jc w:val="center"/>
        </w:trPr>
        <w:tc>
          <w:tcPr>
            <w:tcW w:w="444" w:type="pct"/>
            <w:vMerge/>
            <w:tcBorders>
              <w:left w:val="single" w:sz="4" w:space="0" w:color="auto"/>
              <w:right w:val="single" w:sz="4" w:space="0" w:color="auto"/>
            </w:tcBorders>
          </w:tcPr>
          <w:p w14:paraId="21EC15DE"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790FBB23"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left w:val="single" w:sz="4" w:space="0" w:color="auto"/>
              <w:right w:val="single" w:sz="4" w:space="0" w:color="auto"/>
            </w:tcBorders>
            <w:vAlign w:val="center"/>
          </w:tcPr>
          <w:p w14:paraId="6B8B3795"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56E0315C"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提供多种异常检测算法功能，至少包括静态阈值、同步策略、环比策略、同比振幅、环比振幅、同比区间等算法，支持异常防抖收敛，支持无数据异常检测和异常恢复检测。</w:t>
            </w:r>
          </w:p>
        </w:tc>
        <w:tc>
          <w:tcPr>
            <w:tcW w:w="404" w:type="pct"/>
            <w:tcBorders>
              <w:top w:val="single" w:sz="4" w:space="0" w:color="auto"/>
              <w:left w:val="single" w:sz="4" w:space="0" w:color="auto"/>
              <w:bottom w:val="single" w:sz="4" w:space="0" w:color="auto"/>
              <w:right w:val="single" w:sz="4" w:space="0" w:color="auto"/>
            </w:tcBorders>
            <w:vAlign w:val="center"/>
          </w:tcPr>
          <w:p w14:paraId="71D2755A"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08599D31" w14:textId="77777777" w:rsidTr="00217571">
        <w:trPr>
          <w:trHeight w:val="500"/>
          <w:jc w:val="center"/>
        </w:trPr>
        <w:tc>
          <w:tcPr>
            <w:tcW w:w="444" w:type="pct"/>
            <w:vMerge/>
            <w:tcBorders>
              <w:left w:val="single" w:sz="4" w:space="0" w:color="auto"/>
              <w:right w:val="single" w:sz="4" w:space="0" w:color="auto"/>
            </w:tcBorders>
          </w:tcPr>
          <w:p w14:paraId="6CA14931"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0281D271"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4972F36B"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59F13CD1"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提供针对资源对象监控策略的批量启动功能，提供可交互的操作页面及对应的功能按钮，并及时返回启动的结果</w:t>
            </w:r>
          </w:p>
        </w:tc>
        <w:tc>
          <w:tcPr>
            <w:tcW w:w="404" w:type="pct"/>
            <w:tcBorders>
              <w:top w:val="single" w:sz="4" w:space="0" w:color="auto"/>
              <w:left w:val="single" w:sz="4" w:space="0" w:color="auto"/>
              <w:bottom w:val="single" w:sz="4" w:space="0" w:color="auto"/>
              <w:right w:val="single" w:sz="4" w:space="0" w:color="auto"/>
            </w:tcBorders>
            <w:vAlign w:val="center"/>
          </w:tcPr>
          <w:p w14:paraId="16B712D1"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4FCF25ED" w14:textId="77777777" w:rsidTr="00217571">
        <w:trPr>
          <w:trHeight w:val="620"/>
          <w:jc w:val="center"/>
        </w:trPr>
        <w:tc>
          <w:tcPr>
            <w:tcW w:w="444" w:type="pct"/>
            <w:vMerge/>
            <w:tcBorders>
              <w:left w:val="single" w:sz="4" w:space="0" w:color="auto"/>
              <w:bottom w:val="single" w:sz="4" w:space="0" w:color="auto"/>
              <w:right w:val="single" w:sz="4" w:space="0" w:color="auto"/>
            </w:tcBorders>
          </w:tcPr>
          <w:p w14:paraId="70F01C4B"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467A4BA0" w14:textId="77777777" w:rsidR="00217571" w:rsidRPr="00827210" w:rsidRDefault="00217571" w:rsidP="00827210">
            <w:pPr>
              <w:pStyle w:val="af6"/>
              <w:spacing w:line="360" w:lineRule="auto"/>
              <w:ind w:firstLineChars="0" w:firstLine="0"/>
              <w:rPr>
                <w:rFonts w:ascii="仿宋" w:eastAsia="仿宋" w:hAnsi="仿宋"/>
              </w:rPr>
            </w:pPr>
          </w:p>
        </w:tc>
        <w:tc>
          <w:tcPr>
            <w:tcW w:w="789" w:type="pct"/>
            <w:vMerge/>
            <w:tcBorders>
              <w:top w:val="single" w:sz="4" w:space="0" w:color="auto"/>
              <w:left w:val="single" w:sz="4" w:space="0" w:color="auto"/>
              <w:bottom w:val="single" w:sz="4" w:space="0" w:color="auto"/>
              <w:right w:val="single" w:sz="4" w:space="0" w:color="auto"/>
            </w:tcBorders>
            <w:vAlign w:val="center"/>
          </w:tcPr>
          <w:p w14:paraId="5CB425FF" w14:textId="77777777" w:rsidR="00217571" w:rsidRPr="00827210" w:rsidRDefault="00217571" w:rsidP="00827210">
            <w:pPr>
              <w:pStyle w:val="af6"/>
              <w:spacing w:line="360" w:lineRule="auto"/>
              <w:ind w:firstLineChars="0" w:firstLine="0"/>
              <w:rPr>
                <w:rFonts w:ascii="仿宋" w:eastAsia="仿宋" w:hAnsi="仿宋"/>
              </w:rPr>
            </w:pPr>
          </w:p>
        </w:tc>
        <w:tc>
          <w:tcPr>
            <w:tcW w:w="2556" w:type="pct"/>
            <w:tcBorders>
              <w:top w:val="single" w:sz="4" w:space="0" w:color="auto"/>
              <w:left w:val="single" w:sz="4" w:space="0" w:color="auto"/>
              <w:bottom w:val="single" w:sz="4" w:space="0" w:color="auto"/>
              <w:right w:val="single" w:sz="4" w:space="0" w:color="auto"/>
            </w:tcBorders>
            <w:vAlign w:val="center"/>
          </w:tcPr>
          <w:p w14:paraId="06227E8F"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提供针对资源对象监控策略的批量停止功能，提供可交互的操作页面及对应的功能按钮，并及时返回停止的结果</w:t>
            </w:r>
          </w:p>
        </w:tc>
        <w:tc>
          <w:tcPr>
            <w:tcW w:w="404" w:type="pct"/>
            <w:tcBorders>
              <w:top w:val="single" w:sz="4" w:space="0" w:color="auto"/>
              <w:left w:val="single" w:sz="4" w:space="0" w:color="auto"/>
              <w:bottom w:val="single" w:sz="4" w:space="0" w:color="auto"/>
              <w:right w:val="single" w:sz="4" w:space="0" w:color="auto"/>
            </w:tcBorders>
            <w:vAlign w:val="center"/>
          </w:tcPr>
          <w:p w14:paraId="745DDC08" w14:textId="77777777" w:rsidR="00217571" w:rsidRPr="00827210" w:rsidRDefault="00217571" w:rsidP="00827210">
            <w:pPr>
              <w:spacing w:line="360" w:lineRule="auto"/>
              <w:ind w:firstLine="480"/>
              <w:jc w:val="left"/>
              <w:rPr>
                <w:rFonts w:ascii="仿宋" w:eastAsia="仿宋" w:hAnsi="仿宋" w:cs="仿宋"/>
                <w:sz w:val="24"/>
                <w:szCs w:val="24"/>
              </w:rPr>
            </w:pPr>
          </w:p>
        </w:tc>
      </w:tr>
      <w:tr w:rsidR="00217571" w:rsidRPr="00827210" w14:paraId="0B0CA5DA" w14:textId="77777777" w:rsidTr="00217571">
        <w:trPr>
          <w:trHeight w:val="915"/>
          <w:jc w:val="center"/>
        </w:trPr>
        <w:tc>
          <w:tcPr>
            <w:tcW w:w="444" w:type="pct"/>
            <w:vMerge w:val="restart"/>
            <w:tcBorders>
              <w:top w:val="single" w:sz="4" w:space="0" w:color="auto"/>
              <w:left w:val="single" w:sz="4" w:space="0" w:color="auto"/>
              <w:bottom w:val="single" w:sz="4" w:space="0" w:color="auto"/>
              <w:right w:val="single" w:sz="4" w:space="0" w:color="auto"/>
            </w:tcBorders>
          </w:tcPr>
          <w:p w14:paraId="58EEDB39"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5</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5E5D09A6"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监控采集管理</w:t>
            </w:r>
          </w:p>
        </w:tc>
        <w:tc>
          <w:tcPr>
            <w:tcW w:w="789" w:type="pct"/>
            <w:tcBorders>
              <w:top w:val="single" w:sz="4" w:space="0" w:color="auto"/>
              <w:left w:val="single" w:sz="4" w:space="0" w:color="auto"/>
              <w:bottom w:val="single" w:sz="4" w:space="0" w:color="auto"/>
              <w:right w:val="single" w:sz="4" w:space="0" w:color="auto"/>
            </w:tcBorders>
            <w:vAlign w:val="center"/>
          </w:tcPr>
          <w:p w14:paraId="32480D62"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▲数据采集管理</w:t>
            </w:r>
          </w:p>
        </w:tc>
        <w:tc>
          <w:tcPr>
            <w:tcW w:w="2556" w:type="pct"/>
            <w:tcBorders>
              <w:top w:val="single" w:sz="4" w:space="0" w:color="auto"/>
              <w:left w:val="single" w:sz="4" w:space="0" w:color="auto"/>
              <w:bottom w:val="single" w:sz="4" w:space="0" w:color="auto"/>
              <w:right w:val="single" w:sz="4" w:space="0" w:color="auto"/>
            </w:tcBorders>
            <w:vAlign w:val="center"/>
          </w:tcPr>
          <w:p w14:paraId="1136278B"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提供以</w:t>
            </w:r>
            <w:proofErr w:type="gramStart"/>
            <w:r w:rsidRPr="00827210">
              <w:rPr>
                <w:rFonts w:ascii="仿宋" w:eastAsia="仿宋" w:hAnsi="仿宋" w:hint="eastAsia"/>
              </w:rPr>
              <w:t>插件化</w:t>
            </w:r>
            <w:proofErr w:type="gramEnd"/>
            <w:r w:rsidRPr="00827210">
              <w:rPr>
                <w:rFonts w:ascii="仿宋" w:eastAsia="仿宋" w:hAnsi="仿宋" w:hint="eastAsia"/>
              </w:rPr>
              <w:t>的方式完成对各</w:t>
            </w:r>
            <w:proofErr w:type="gramStart"/>
            <w:r w:rsidRPr="00827210">
              <w:rPr>
                <w:rFonts w:ascii="仿宋" w:eastAsia="仿宋" w:hAnsi="仿宋" w:hint="eastAsia"/>
              </w:rPr>
              <w:t>类对象</w:t>
            </w:r>
            <w:proofErr w:type="gramEnd"/>
            <w:r w:rsidRPr="00827210">
              <w:rPr>
                <w:rFonts w:ascii="仿宋" w:eastAsia="仿宋" w:hAnsi="仿宋" w:hint="eastAsia"/>
              </w:rPr>
              <w:t>的监控数据采集，具备自动加载采集插件的能力，并能监控插件的存活状况，能将命令执行、文件传输、数据采集等能力进行分离，以批量下发执行命令或脚本的方式完成采集任务下发，并能达到最快小于2s的任务流转时间</w:t>
            </w:r>
          </w:p>
        </w:tc>
        <w:tc>
          <w:tcPr>
            <w:tcW w:w="404" w:type="pct"/>
            <w:tcBorders>
              <w:top w:val="single" w:sz="4" w:space="0" w:color="auto"/>
              <w:left w:val="single" w:sz="4" w:space="0" w:color="auto"/>
              <w:bottom w:val="single" w:sz="4" w:space="0" w:color="auto"/>
              <w:right w:val="single" w:sz="4" w:space="0" w:color="auto"/>
            </w:tcBorders>
            <w:vAlign w:val="center"/>
          </w:tcPr>
          <w:p w14:paraId="6597C926" w14:textId="77777777" w:rsidR="00217571" w:rsidRPr="00827210" w:rsidRDefault="00217571" w:rsidP="00827210">
            <w:pPr>
              <w:spacing w:line="360" w:lineRule="auto"/>
              <w:ind w:firstLine="480"/>
              <w:jc w:val="left"/>
              <w:rPr>
                <w:rFonts w:ascii="仿宋" w:eastAsia="仿宋" w:hAnsi="仿宋"/>
                <w:sz w:val="24"/>
                <w:szCs w:val="24"/>
              </w:rPr>
            </w:pPr>
          </w:p>
        </w:tc>
      </w:tr>
      <w:tr w:rsidR="00217571" w:rsidRPr="00827210" w14:paraId="274263D0" w14:textId="77777777" w:rsidTr="00217571">
        <w:trPr>
          <w:trHeight w:val="870"/>
          <w:jc w:val="center"/>
        </w:trPr>
        <w:tc>
          <w:tcPr>
            <w:tcW w:w="444" w:type="pct"/>
            <w:vMerge/>
            <w:tcBorders>
              <w:top w:val="single" w:sz="4" w:space="0" w:color="auto"/>
              <w:left w:val="single" w:sz="4" w:space="0" w:color="auto"/>
              <w:bottom w:val="single" w:sz="4" w:space="0" w:color="auto"/>
              <w:right w:val="single" w:sz="4" w:space="0" w:color="auto"/>
            </w:tcBorders>
            <w:vAlign w:val="center"/>
          </w:tcPr>
          <w:p w14:paraId="7F435703" w14:textId="77777777" w:rsidR="00217571" w:rsidRPr="00827210" w:rsidRDefault="00217571" w:rsidP="00827210">
            <w:pPr>
              <w:pStyle w:val="af6"/>
              <w:spacing w:line="360" w:lineRule="auto"/>
              <w:ind w:firstLineChars="0" w:firstLine="0"/>
              <w:rPr>
                <w:rFonts w:ascii="仿宋" w:eastAsia="仿宋" w:hAnsi="仿宋"/>
              </w:rPr>
            </w:pPr>
          </w:p>
        </w:tc>
        <w:tc>
          <w:tcPr>
            <w:tcW w:w="804" w:type="pct"/>
            <w:vMerge/>
            <w:tcBorders>
              <w:top w:val="single" w:sz="4" w:space="0" w:color="auto"/>
              <w:left w:val="single" w:sz="4" w:space="0" w:color="auto"/>
              <w:bottom w:val="single" w:sz="4" w:space="0" w:color="auto"/>
              <w:right w:val="single" w:sz="4" w:space="0" w:color="auto"/>
            </w:tcBorders>
            <w:vAlign w:val="center"/>
          </w:tcPr>
          <w:p w14:paraId="556DFE7B" w14:textId="77777777" w:rsidR="00217571" w:rsidRPr="00827210" w:rsidRDefault="00217571" w:rsidP="00827210">
            <w:pPr>
              <w:pStyle w:val="af6"/>
              <w:spacing w:line="360" w:lineRule="auto"/>
              <w:ind w:firstLineChars="0" w:firstLine="0"/>
              <w:rPr>
                <w:rFonts w:ascii="仿宋" w:eastAsia="仿宋" w:hAnsi="仿宋"/>
              </w:rPr>
            </w:pPr>
          </w:p>
        </w:tc>
        <w:tc>
          <w:tcPr>
            <w:tcW w:w="789" w:type="pct"/>
            <w:tcBorders>
              <w:top w:val="single" w:sz="4" w:space="0" w:color="auto"/>
              <w:left w:val="single" w:sz="4" w:space="0" w:color="auto"/>
              <w:bottom w:val="single" w:sz="4" w:space="0" w:color="auto"/>
              <w:right w:val="single" w:sz="4" w:space="0" w:color="auto"/>
            </w:tcBorders>
            <w:vAlign w:val="center"/>
          </w:tcPr>
          <w:p w14:paraId="77C8A034"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▲数据传输管理</w:t>
            </w:r>
          </w:p>
        </w:tc>
        <w:tc>
          <w:tcPr>
            <w:tcW w:w="2556" w:type="pct"/>
            <w:tcBorders>
              <w:top w:val="single" w:sz="4" w:space="0" w:color="auto"/>
              <w:left w:val="single" w:sz="4" w:space="0" w:color="auto"/>
              <w:bottom w:val="single" w:sz="4" w:space="0" w:color="auto"/>
              <w:right w:val="single" w:sz="4" w:space="0" w:color="auto"/>
            </w:tcBorders>
            <w:vAlign w:val="center"/>
          </w:tcPr>
          <w:p w14:paraId="66B6DDD4" w14:textId="77777777" w:rsidR="00217571" w:rsidRPr="00827210" w:rsidRDefault="00217571" w:rsidP="00827210">
            <w:pPr>
              <w:pStyle w:val="af6"/>
              <w:spacing w:line="360" w:lineRule="auto"/>
              <w:ind w:firstLineChars="0" w:firstLine="0"/>
              <w:rPr>
                <w:rFonts w:ascii="仿宋" w:eastAsia="仿宋" w:hAnsi="仿宋"/>
              </w:rPr>
            </w:pPr>
            <w:r w:rsidRPr="00827210">
              <w:rPr>
                <w:rFonts w:ascii="仿宋" w:eastAsia="仿宋" w:hAnsi="仿宋" w:hint="eastAsia"/>
              </w:rPr>
              <w:t>提供建立数据的传输通道能力，对于10KB上的文件分发自动启用BT作为首选传输方式，提升文件的分发效率以及避免拥塞，对于小于10KB以下的文件，采用TCP和BT</w:t>
            </w:r>
            <w:proofErr w:type="gramStart"/>
            <w:r w:rsidRPr="00827210">
              <w:rPr>
                <w:rFonts w:ascii="仿宋" w:eastAsia="仿宋" w:hAnsi="仿宋" w:hint="eastAsia"/>
              </w:rPr>
              <w:t>混传的</w:t>
            </w:r>
            <w:proofErr w:type="gramEnd"/>
            <w:r w:rsidRPr="00827210">
              <w:rPr>
                <w:rFonts w:ascii="仿宋" w:eastAsia="仿宋" w:hAnsi="仿宋" w:hint="eastAsia"/>
              </w:rPr>
              <w:t>模式。并使用区域</w:t>
            </w:r>
            <w:proofErr w:type="gramStart"/>
            <w:r w:rsidRPr="00827210">
              <w:rPr>
                <w:rFonts w:ascii="仿宋" w:eastAsia="仿宋" w:hAnsi="仿宋" w:hint="eastAsia"/>
              </w:rPr>
              <w:t>链控制</w:t>
            </w:r>
            <w:proofErr w:type="gramEnd"/>
            <w:r w:rsidRPr="00827210">
              <w:rPr>
                <w:rFonts w:ascii="仿宋" w:eastAsia="仿宋" w:hAnsi="仿宋" w:hint="eastAsia"/>
              </w:rPr>
              <w:t>和跨区域穿透的方式对文件传输进行控制</w:t>
            </w:r>
          </w:p>
        </w:tc>
        <w:tc>
          <w:tcPr>
            <w:tcW w:w="404" w:type="pct"/>
            <w:tcBorders>
              <w:top w:val="single" w:sz="4" w:space="0" w:color="auto"/>
              <w:left w:val="single" w:sz="4" w:space="0" w:color="auto"/>
              <w:bottom w:val="single" w:sz="4" w:space="0" w:color="auto"/>
              <w:right w:val="single" w:sz="4" w:space="0" w:color="auto"/>
            </w:tcBorders>
            <w:vAlign w:val="center"/>
          </w:tcPr>
          <w:p w14:paraId="1069006F" w14:textId="77777777" w:rsidR="00217571" w:rsidRPr="00827210" w:rsidRDefault="00217571" w:rsidP="00827210">
            <w:pPr>
              <w:spacing w:line="360" w:lineRule="auto"/>
              <w:ind w:firstLine="480"/>
              <w:jc w:val="left"/>
              <w:rPr>
                <w:rFonts w:ascii="仿宋" w:eastAsia="仿宋" w:hAnsi="仿宋"/>
                <w:sz w:val="24"/>
                <w:szCs w:val="24"/>
              </w:rPr>
            </w:pPr>
          </w:p>
        </w:tc>
      </w:tr>
    </w:tbl>
    <w:p w14:paraId="38FBF2F6" w14:textId="77777777" w:rsidR="00217571" w:rsidRPr="00217571" w:rsidRDefault="00217571" w:rsidP="00217571">
      <w:pPr>
        <w:rPr>
          <w:rFonts w:ascii="仿宋" w:eastAsia="仿宋" w:hAnsi="仿宋"/>
        </w:rPr>
      </w:pPr>
    </w:p>
    <w:p w14:paraId="34A49D63" w14:textId="77777777" w:rsidR="00217571" w:rsidRPr="00827210" w:rsidRDefault="00217571" w:rsidP="00217571">
      <w:pPr>
        <w:pStyle w:val="4"/>
        <w:numPr>
          <w:ilvl w:val="0"/>
          <w:numId w:val="38"/>
        </w:numPr>
        <w:rPr>
          <w:rFonts w:ascii="仿宋" w:eastAsia="仿宋" w:hAnsi="仿宋"/>
          <w:b w:val="0"/>
          <w:bCs w:val="0"/>
          <w:sz w:val="24"/>
          <w:szCs w:val="24"/>
        </w:rPr>
      </w:pPr>
      <w:r w:rsidRPr="00827210">
        <w:rPr>
          <w:rFonts w:ascii="仿宋" w:eastAsia="仿宋" w:hAnsi="仿宋" w:hint="eastAsia"/>
          <w:b w:val="0"/>
          <w:bCs w:val="0"/>
          <w:sz w:val="24"/>
          <w:szCs w:val="24"/>
        </w:rPr>
        <w:t>数字化运营服务详细功能要求</w:t>
      </w:r>
    </w:p>
    <w:tbl>
      <w:tblPr>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73"/>
        <w:gridCol w:w="1297"/>
        <w:gridCol w:w="4717"/>
        <w:gridCol w:w="690"/>
      </w:tblGrid>
      <w:tr w:rsidR="00217571" w:rsidRPr="00217571" w14:paraId="0A488E8C" w14:textId="77777777" w:rsidTr="00217571">
        <w:trPr>
          <w:trHeight w:val="495"/>
        </w:trPr>
        <w:tc>
          <w:tcPr>
            <w:tcW w:w="496" w:type="dxa"/>
            <w:vAlign w:val="center"/>
          </w:tcPr>
          <w:p w14:paraId="2A36A686"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序号</w:t>
            </w:r>
          </w:p>
        </w:tc>
        <w:tc>
          <w:tcPr>
            <w:tcW w:w="1373" w:type="dxa"/>
            <w:noWrap/>
            <w:vAlign w:val="center"/>
          </w:tcPr>
          <w:p w14:paraId="0D9F281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技术要求</w:t>
            </w:r>
          </w:p>
        </w:tc>
        <w:tc>
          <w:tcPr>
            <w:tcW w:w="1297" w:type="dxa"/>
            <w:noWrap/>
            <w:vAlign w:val="center"/>
          </w:tcPr>
          <w:p w14:paraId="2DD0CF4C"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分项</w:t>
            </w:r>
          </w:p>
        </w:tc>
        <w:tc>
          <w:tcPr>
            <w:tcW w:w="4717" w:type="dxa"/>
            <w:vAlign w:val="center"/>
          </w:tcPr>
          <w:p w14:paraId="3EAD5626"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详细技术参数</w:t>
            </w:r>
          </w:p>
        </w:tc>
        <w:tc>
          <w:tcPr>
            <w:tcW w:w="690" w:type="dxa"/>
            <w:vAlign w:val="center"/>
          </w:tcPr>
          <w:p w14:paraId="1ACECAD8"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备注</w:t>
            </w:r>
          </w:p>
        </w:tc>
      </w:tr>
      <w:tr w:rsidR="00217571" w:rsidRPr="00217571" w14:paraId="4D9B71B6" w14:textId="77777777" w:rsidTr="00217571">
        <w:trPr>
          <w:trHeight w:val="518"/>
        </w:trPr>
        <w:tc>
          <w:tcPr>
            <w:tcW w:w="496" w:type="dxa"/>
            <w:vMerge w:val="restart"/>
            <w:vAlign w:val="center"/>
          </w:tcPr>
          <w:p w14:paraId="1C914EAD"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1</w:t>
            </w:r>
          </w:p>
        </w:tc>
        <w:tc>
          <w:tcPr>
            <w:tcW w:w="1373" w:type="dxa"/>
            <w:vMerge w:val="restart"/>
            <w:noWrap/>
            <w:vAlign w:val="center"/>
          </w:tcPr>
          <w:p w14:paraId="0D841712" w14:textId="77777777" w:rsidR="00217571" w:rsidRPr="00217571" w:rsidRDefault="00217571" w:rsidP="00827210">
            <w:pPr>
              <w:widowControl/>
              <w:spacing w:line="360" w:lineRule="auto"/>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大屏设计能力</w:t>
            </w:r>
          </w:p>
        </w:tc>
        <w:tc>
          <w:tcPr>
            <w:tcW w:w="1297" w:type="dxa"/>
            <w:vMerge w:val="restart"/>
            <w:noWrap/>
            <w:vAlign w:val="center"/>
          </w:tcPr>
          <w:p w14:paraId="1F75C750" w14:textId="54B504D5" w:rsidR="00217571" w:rsidRPr="00217571" w:rsidRDefault="004772A1" w:rsidP="004772A1">
            <w:pPr>
              <w:widowControl/>
              <w:spacing w:line="360" w:lineRule="auto"/>
              <w:rPr>
                <w:rFonts w:ascii="仿宋" w:eastAsia="仿宋" w:hAnsi="仿宋" w:cs="宋体"/>
                <w:color w:val="000000"/>
                <w:kern w:val="0"/>
                <w:sz w:val="24"/>
                <w:szCs w:val="24"/>
              </w:rPr>
            </w:pPr>
            <w:r w:rsidRPr="00217571">
              <w:rPr>
                <w:rFonts w:ascii="仿宋" w:eastAsia="仿宋" w:hAnsi="仿宋" w:hint="eastAsia"/>
                <w:sz w:val="24"/>
                <w:szCs w:val="24"/>
              </w:rPr>
              <w:t>▲</w:t>
            </w:r>
            <w:r w:rsidR="00217571" w:rsidRPr="00217571">
              <w:rPr>
                <w:rFonts w:ascii="仿宋" w:eastAsia="仿宋" w:hAnsi="仿宋" w:cs="宋体" w:hint="eastAsia"/>
                <w:color w:val="000000"/>
                <w:kern w:val="0"/>
                <w:sz w:val="24"/>
                <w:szCs w:val="24"/>
              </w:rPr>
              <w:t>图形化</w:t>
            </w:r>
            <w:proofErr w:type="gramStart"/>
            <w:r w:rsidR="00217571" w:rsidRPr="00217571">
              <w:rPr>
                <w:rFonts w:ascii="仿宋" w:eastAsia="仿宋" w:hAnsi="仿宋" w:cs="宋体" w:hint="eastAsia"/>
                <w:color w:val="000000"/>
                <w:kern w:val="0"/>
                <w:sz w:val="24"/>
                <w:szCs w:val="24"/>
              </w:rPr>
              <w:t>设计器</w:t>
            </w:r>
            <w:proofErr w:type="gramEnd"/>
          </w:p>
        </w:tc>
        <w:tc>
          <w:tcPr>
            <w:tcW w:w="4717" w:type="dxa"/>
            <w:vAlign w:val="center"/>
          </w:tcPr>
          <w:p w14:paraId="046BFD44" w14:textId="77777777" w:rsidR="00217571" w:rsidRPr="00217571" w:rsidRDefault="00217571" w:rsidP="00827210">
            <w:pPr>
              <w:widowControl/>
              <w:spacing w:line="360" w:lineRule="auto"/>
              <w:jc w:val="left"/>
              <w:rPr>
                <w:rFonts w:ascii="仿宋" w:eastAsia="仿宋" w:hAnsi="仿宋" w:cs="宋体"/>
                <w:kern w:val="0"/>
                <w:sz w:val="24"/>
                <w:szCs w:val="24"/>
              </w:rPr>
            </w:pPr>
            <w:r w:rsidRPr="00217571">
              <w:rPr>
                <w:rFonts w:ascii="仿宋" w:eastAsia="仿宋" w:hAnsi="仿宋" w:cs="宋体" w:hint="eastAsia"/>
                <w:kern w:val="0"/>
                <w:sz w:val="24"/>
                <w:szCs w:val="24"/>
              </w:rPr>
              <w:t>提供图形化设计器，拖拽自由布局，提供可视化的组件样式配置面板，样式修改及时生效预览</w:t>
            </w:r>
          </w:p>
        </w:tc>
        <w:tc>
          <w:tcPr>
            <w:tcW w:w="690" w:type="dxa"/>
            <w:vAlign w:val="center"/>
          </w:tcPr>
          <w:p w14:paraId="3DDFCBD5"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19C97575" w14:textId="77777777" w:rsidTr="00217571">
        <w:trPr>
          <w:trHeight w:val="530"/>
        </w:trPr>
        <w:tc>
          <w:tcPr>
            <w:tcW w:w="496" w:type="dxa"/>
            <w:vMerge/>
            <w:vAlign w:val="center"/>
          </w:tcPr>
          <w:p w14:paraId="5F6629F5"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6D6489D9"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45092E9C"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0C4DFC5A"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提供丰富的组件库，拖拽组合即可构建大屏，组件类型包括组合场景/图表/控件/图标/辅助元素</w:t>
            </w:r>
          </w:p>
        </w:tc>
        <w:tc>
          <w:tcPr>
            <w:tcW w:w="690" w:type="dxa"/>
            <w:vAlign w:val="center"/>
          </w:tcPr>
          <w:p w14:paraId="26D6CED4"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71DE62DE" w14:textId="77777777" w:rsidTr="00217571">
        <w:trPr>
          <w:trHeight w:val="605"/>
        </w:trPr>
        <w:tc>
          <w:tcPr>
            <w:tcW w:w="496" w:type="dxa"/>
            <w:vMerge/>
            <w:vAlign w:val="center"/>
          </w:tcPr>
          <w:p w14:paraId="60ABC632"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38DF4AF3"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694B1D7F"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01B78D72" w14:textId="77777777" w:rsidR="00217571" w:rsidRPr="00217571" w:rsidRDefault="00217571" w:rsidP="00827210">
            <w:pPr>
              <w:widowControl/>
              <w:spacing w:line="360" w:lineRule="auto"/>
              <w:jc w:val="left"/>
              <w:rPr>
                <w:rFonts w:ascii="仿宋" w:eastAsia="仿宋" w:hAnsi="仿宋" w:cs="宋体"/>
                <w:color w:val="000000"/>
                <w:sz w:val="24"/>
                <w:szCs w:val="24"/>
              </w:rPr>
            </w:pPr>
            <w:r w:rsidRPr="00217571">
              <w:rPr>
                <w:rFonts w:ascii="仿宋" w:eastAsia="仿宋" w:hAnsi="仿宋" w:cs="宋体" w:hint="eastAsia"/>
                <w:color w:val="000000"/>
                <w:sz w:val="24"/>
                <w:szCs w:val="24"/>
              </w:rPr>
              <w:t>提供通过自定义导入素材来进行大屏的制作能力</w:t>
            </w:r>
          </w:p>
        </w:tc>
        <w:tc>
          <w:tcPr>
            <w:tcW w:w="690" w:type="dxa"/>
            <w:vAlign w:val="center"/>
          </w:tcPr>
          <w:p w14:paraId="79BA0F00"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5F0E4A80" w14:textId="77777777" w:rsidTr="00217571">
        <w:trPr>
          <w:trHeight w:val="598"/>
        </w:trPr>
        <w:tc>
          <w:tcPr>
            <w:tcW w:w="496" w:type="dxa"/>
            <w:vMerge/>
            <w:vAlign w:val="center"/>
          </w:tcPr>
          <w:p w14:paraId="7B83D6C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0BD2B0EA"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2CD9ABCB"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35A059B9" w14:textId="77777777" w:rsidR="00217571" w:rsidRPr="00217571" w:rsidRDefault="00217571" w:rsidP="00827210">
            <w:pPr>
              <w:widowControl/>
              <w:spacing w:line="360" w:lineRule="auto"/>
              <w:jc w:val="left"/>
              <w:rPr>
                <w:rFonts w:ascii="仿宋" w:eastAsia="仿宋" w:hAnsi="仿宋" w:cs="宋体"/>
                <w:color w:val="000000"/>
                <w:sz w:val="24"/>
                <w:szCs w:val="24"/>
              </w:rPr>
            </w:pPr>
            <w:r w:rsidRPr="00217571">
              <w:rPr>
                <w:rFonts w:ascii="仿宋" w:eastAsia="仿宋" w:hAnsi="仿宋" w:cs="宋体" w:hint="eastAsia"/>
                <w:color w:val="000000"/>
                <w:sz w:val="24"/>
                <w:szCs w:val="24"/>
              </w:rPr>
              <w:t>提供对组件进行样式设计和数据源绑定的功能</w:t>
            </w:r>
          </w:p>
        </w:tc>
        <w:tc>
          <w:tcPr>
            <w:tcW w:w="690" w:type="dxa"/>
            <w:vAlign w:val="center"/>
          </w:tcPr>
          <w:p w14:paraId="639ED2EA"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52506E13" w14:textId="77777777" w:rsidTr="00217571">
        <w:trPr>
          <w:trHeight w:val="660"/>
        </w:trPr>
        <w:tc>
          <w:tcPr>
            <w:tcW w:w="496" w:type="dxa"/>
            <w:vMerge/>
            <w:vAlign w:val="center"/>
          </w:tcPr>
          <w:p w14:paraId="424CF52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1D64CAA8"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3EBF5670"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4D63E47F"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提供组件间的编辑功能，包括复制组件/格式刷/组件对齐等</w:t>
            </w:r>
          </w:p>
        </w:tc>
        <w:tc>
          <w:tcPr>
            <w:tcW w:w="690" w:type="dxa"/>
            <w:vAlign w:val="center"/>
          </w:tcPr>
          <w:p w14:paraId="0C41C5DD"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5277749C" w14:textId="77777777" w:rsidTr="00217571">
        <w:trPr>
          <w:trHeight w:val="660"/>
        </w:trPr>
        <w:tc>
          <w:tcPr>
            <w:tcW w:w="496" w:type="dxa"/>
            <w:vMerge/>
            <w:vAlign w:val="center"/>
          </w:tcPr>
          <w:p w14:paraId="729BB0FB"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59E18478"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3BA3D007"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4717" w:type="dxa"/>
            <w:vAlign w:val="center"/>
          </w:tcPr>
          <w:p w14:paraId="16706D9E"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提供对画布查看视角及内容进行全局调整功能，如调整查看画布的大小和撤销回退操作</w:t>
            </w:r>
          </w:p>
        </w:tc>
        <w:tc>
          <w:tcPr>
            <w:tcW w:w="690" w:type="dxa"/>
            <w:vAlign w:val="center"/>
          </w:tcPr>
          <w:p w14:paraId="722A0E67"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5244E1B6" w14:textId="77777777" w:rsidTr="00217571">
        <w:trPr>
          <w:trHeight w:val="660"/>
        </w:trPr>
        <w:tc>
          <w:tcPr>
            <w:tcW w:w="496" w:type="dxa"/>
            <w:vMerge/>
            <w:vAlign w:val="center"/>
          </w:tcPr>
          <w:p w14:paraId="4BC173CA"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5783F488"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7C48F1AD"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156C65BF"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提供画布设置功能，可以对画布大小/自适应/画布背景进行设置</w:t>
            </w:r>
          </w:p>
        </w:tc>
        <w:tc>
          <w:tcPr>
            <w:tcW w:w="690" w:type="dxa"/>
            <w:vAlign w:val="center"/>
          </w:tcPr>
          <w:p w14:paraId="7A881970"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3638C134" w14:textId="77777777" w:rsidTr="00217571">
        <w:trPr>
          <w:trHeight w:val="660"/>
        </w:trPr>
        <w:tc>
          <w:tcPr>
            <w:tcW w:w="496" w:type="dxa"/>
            <w:vMerge/>
            <w:vAlign w:val="center"/>
          </w:tcPr>
          <w:p w14:paraId="3793DF0E"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3EE0F10E"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val="restart"/>
            <w:noWrap/>
            <w:vAlign w:val="center"/>
          </w:tcPr>
          <w:p w14:paraId="568C7F2D"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组件库</w:t>
            </w:r>
          </w:p>
        </w:tc>
        <w:tc>
          <w:tcPr>
            <w:tcW w:w="4717" w:type="dxa"/>
            <w:vAlign w:val="center"/>
          </w:tcPr>
          <w:p w14:paraId="66F7BA10"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提供各种图表类型，包括2D/3D柱状图、折线图、2D/3D饼图、 百分比图、2D/3D地图、散点图、雷达图等图表</w:t>
            </w:r>
          </w:p>
        </w:tc>
        <w:tc>
          <w:tcPr>
            <w:tcW w:w="690" w:type="dxa"/>
            <w:vAlign w:val="center"/>
          </w:tcPr>
          <w:p w14:paraId="48A9D40D"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1A4CF08A" w14:textId="77777777" w:rsidTr="00217571">
        <w:trPr>
          <w:trHeight w:val="660"/>
        </w:trPr>
        <w:tc>
          <w:tcPr>
            <w:tcW w:w="496" w:type="dxa"/>
            <w:vMerge/>
            <w:vAlign w:val="center"/>
          </w:tcPr>
          <w:p w14:paraId="3A58B07F"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7777D259"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4ACD94D8"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4BD40DB1"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提供组合场景组件，包括应用墙、拓扑图等场景组件。</w:t>
            </w:r>
          </w:p>
        </w:tc>
        <w:tc>
          <w:tcPr>
            <w:tcW w:w="690" w:type="dxa"/>
            <w:vAlign w:val="center"/>
          </w:tcPr>
          <w:p w14:paraId="211E165F"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34732EFD" w14:textId="77777777" w:rsidTr="00217571">
        <w:trPr>
          <w:trHeight w:val="660"/>
        </w:trPr>
        <w:tc>
          <w:tcPr>
            <w:tcW w:w="496" w:type="dxa"/>
            <w:vMerge/>
            <w:vAlign w:val="center"/>
          </w:tcPr>
          <w:p w14:paraId="14B49030"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6E0C41CC"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vMerge/>
            <w:noWrap/>
            <w:vAlign w:val="center"/>
          </w:tcPr>
          <w:p w14:paraId="6745306F"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4717" w:type="dxa"/>
            <w:vAlign w:val="center"/>
          </w:tcPr>
          <w:p w14:paraId="645FFFF1"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w:t>
            </w:r>
            <w:proofErr w:type="gramStart"/>
            <w:r w:rsidRPr="00217571">
              <w:rPr>
                <w:rFonts w:ascii="仿宋" w:eastAsia="仿宋" w:hAnsi="仿宋" w:cs="宋体" w:hint="eastAsia"/>
                <w:sz w:val="24"/>
                <w:szCs w:val="24"/>
              </w:rPr>
              <w:t>轮播表</w:t>
            </w:r>
            <w:proofErr w:type="gramEnd"/>
            <w:r w:rsidRPr="00217571">
              <w:rPr>
                <w:rFonts w:ascii="仿宋" w:eastAsia="仿宋" w:hAnsi="仿宋" w:cs="宋体" w:hint="eastAsia"/>
                <w:sz w:val="24"/>
                <w:szCs w:val="24"/>
              </w:rPr>
              <w:t>、拓扑图、时间器、tab等控件</w:t>
            </w:r>
          </w:p>
        </w:tc>
        <w:tc>
          <w:tcPr>
            <w:tcW w:w="690" w:type="dxa"/>
            <w:vAlign w:val="center"/>
          </w:tcPr>
          <w:p w14:paraId="51EAB6C9"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4E08B577" w14:textId="77777777" w:rsidTr="00217571">
        <w:trPr>
          <w:trHeight w:val="660"/>
        </w:trPr>
        <w:tc>
          <w:tcPr>
            <w:tcW w:w="496" w:type="dxa"/>
            <w:vMerge w:val="restart"/>
            <w:vAlign w:val="center"/>
          </w:tcPr>
          <w:p w14:paraId="41DE5DF3"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2</w:t>
            </w:r>
          </w:p>
        </w:tc>
        <w:tc>
          <w:tcPr>
            <w:tcW w:w="1373" w:type="dxa"/>
            <w:vMerge w:val="restart"/>
            <w:vAlign w:val="center"/>
          </w:tcPr>
          <w:p w14:paraId="0AC71C68"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模板库</w:t>
            </w:r>
          </w:p>
        </w:tc>
        <w:tc>
          <w:tcPr>
            <w:tcW w:w="1297" w:type="dxa"/>
            <w:noWrap/>
            <w:vAlign w:val="center"/>
          </w:tcPr>
          <w:p w14:paraId="13996F3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hint="eastAsia"/>
                <w:sz w:val="24"/>
                <w:szCs w:val="24"/>
              </w:rPr>
              <w:t>▲</w:t>
            </w:r>
            <w:r w:rsidRPr="00217571">
              <w:rPr>
                <w:rFonts w:ascii="仿宋" w:eastAsia="仿宋" w:hAnsi="仿宋" w:cs="宋体" w:hint="eastAsia"/>
                <w:color w:val="000000"/>
                <w:kern w:val="0"/>
                <w:sz w:val="24"/>
                <w:szCs w:val="24"/>
              </w:rPr>
              <w:t>内置模板</w:t>
            </w:r>
          </w:p>
        </w:tc>
        <w:tc>
          <w:tcPr>
            <w:tcW w:w="4717" w:type="dxa"/>
            <w:vAlign w:val="center"/>
          </w:tcPr>
          <w:p w14:paraId="004B6121"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提供模板库，包含专业的丰富的可视化场景模板，覆盖大多数常见运营可视化大屏建设需求，模板类别包括：IT综合运营类、运</w:t>
            </w:r>
            <w:proofErr w:type="gramStart"/>
            <w:r w:rsidRPr="00217571">
              <w:rPr>
                <w:rFonts w:ascii="仿宋" w:eastAsia="仿宋" w:hAnsi="仿宋" w:cs="宋体" w:hint="eastAsia"/>
                <w:sz w:val="24"/>
                <w:szCs w:val="24"/>
              </w:rPr>
              <w:t>维管理</w:t>
            </w:r>
            <w:proofErr w:type="gramEnd"/>
            <w:r w:rsidRPr="00217571">
              <w:rPr>
                <w:rFonts w:ascii="仿宋" w:eastAsia="仿宋" w:hAnsi="仿宋" w:cs="宋体" w:hint="eastAsia"/>
                <w:sz w:val="24"/>
                <w:szCs w:val="24"/>
              </w:rPr>
              <w:t>类、安全类、资源类、服务运营类、监控告警类、网络类、云平台运营分析类等</w:t>
            </w:r>
            <w:proofErr w:type="gramStart"/>
            <w:r w:rsidRPr="00217571">
              <w:rPr>
                <w:rFonts w:ascii="仿宋" w:eastAsia="仿宋" w:hAnsi="仿宋" w:cs="宋体" w:hint="eastAsia"/>
                <w:sz w:val="24"/>
                <w:szCs w:val="24"/>
              </w:rPr>
              <w:t>常见业务</w:t>
            </w:r>
            <w:proofErr w:type="gramEnd"/>
            <w:r w:rsidRPr="00217571">
              <w:rPr>
                <w:rFonts w:ascii="仿宋" w:eastAsia="仿宋" w:hAnsi="仿宋" w:cs="宋体" w:hint="eastAsia"/>
                <w:sz w:val="24"/>
                <w:szCs w:val="24"/>
              </w:rPr>
              <w:t>场景。</w:t>
            </w:r>
          </w:p>
        </w:tc>
        <w:tc>
          <w:tcPr>
            <w:tcW w:w="690" w:type="dxa"/>
            <w:vAlign w:val="center"/>
          </w:tcPr>
          <w:p w14:paraId="66D9D68C"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7F28416D" w14:textId="77777777" w:rsidTr="00217571">
        <w:trPr>
          <w:trHeight w:val="660"/>
        </w:trPr>
        <w:tc>
          <w:tcPr>
            <w:tcW w:w="496" w:type="dxa"/>
            <w:vMerge/>
            <w:vAlign w:val="center"/>
          </w:tcPr>
          <w:p w14:paraId="3F268114"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4332B6DB"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noWrap/>
            <w:vAlign w:val="center"/>
          </w:tcPr>
          <w:p w14:paraId="0B9DBA3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模板导入导出</w:t>
            </w:r>
          </w:p>
        </w:tc>
        <w:tc>
          <w:tcPr>
            <w:tcW w:w="4717" w:type="dxa"/>
            <w:vAlign w:val="center"/>
          </w:tcPr>
          <w:p w14:paraId="3CFC99FB"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进行模板的导出导入，支持把模板导出为csv文件，同时支持再导入进去</w:t>
            </w:r>
          </w:p>
        </w:tc>
        <w:tc>
          <w:tcPr>
            <w:tcW w:w="690" w:type="dxa"/>
            <w:vAlign w:val="center"/>
          </w:tcPr>
          <w:p w14:paraId="41AC0428"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045516FA" w14:textId="77777777" w:rsidTr="00217571">
        <w:trPr>
          <w:trHeight w:val="660"/>
        </w:trPr>
        <w:tc>
          <w:tcPr>
            <w:tcW w:w="496" w:type="dxa"/>
            <w:vMerge w:val="restart"/>
            <w:vAlign w:val="center"/>
          </w:tcPr>
          <w:p w14:paraId="4662FD11"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3</w:t>
            </w:r>
          </w:p>
        </w:tc>
        <w:tc>
          <w:tcPr>
            <w:tcW w:w="1373" w:type="dxa"/>
            <w:vMerge w:val="restart"/>
            <w:vAlign w:val="center"/>
          </w:tcPr>
          <w:p w14:paraId="5E93426D"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演示舱</w:t>
            </w:r>
          </w:p>
        </w:tc>
        <w:tc>
          <w:tcPr>
            <w:tcW w:w="1297" w:type="dxa"/>
            <w:noWrap/>
            <w:vAlign w:val="center"/>
          </w:tcPr>
          <w:p w14:paraId="526833DA"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演示</w:t>
            </w:r>
            <w:proofErr w:type="gramStart"/>
            <w:r w:rsidRPr="00217571">
              <w:rPr>
                <w:rFonts w:ascii="仿宋" w:eastAsia="仿宋" w:hAnsi="仿宋" w:cs="宋体" w:hint="eastAsia"/>
                <w:color w:val="000000"/>
                <w:kern w:val="0"/>
                <w:sz w:val="24"/>
                <w:szCs w:val="24"/>
              </w:rPr>
              <w:t>舱设置</w:t>
            </w:r>
            <w:proofErr w:type="gramEnd"/>
          </w:p>
        </w:tc>
        <w:tc>
          <w:tcPr>
            <w:tcW w:w="4717" w:type="dxa"/>
            <w:vAlign w:val="center"/>
          </w:tcPr>
          <w:p w14:paraId="029A0D63"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提供演示舱功能，可以把多个大屏放在同一个页面中进行轮播，可设置自动轮</w:t>
            </w:r>
            <w:proofErr w:type="gramStart"/>
            <w:r w:rsidRPr="00217571">
              <w:rPr>
                <w:rFonts w:ascii="仿宋" w:eastAsia="仿宋" w:hAnsi="仿宋" w:cs="宋体" w:hint="eastAsia"/>
                <w:sz w:val="24"/>
                <w:szCs w:val="24"/>
              </w:rPr>
              <w:t>播或者</w:t>
            </w:r>
            <w:proofErr w:type="gramEnd"/>
            <w:r w:rsidRPr="00217571">
              <w:rPr>
                <w:rFonts w:ascii="仿宋" w:eastAsia="仿宋" w:hAnsi="仿宋" w:cs="宋体" w:hint="eastAsia"/>
                <w:sz w:val="24"/>
                <w:szCs w:val="24"/>
              </w:rPr>
              <w:t>手动点击切换；能够</w:t>
            </w:r>
            <w:proofErr w:type="gramStart"/>
            <w:r w:rsidRPr="00217571">
              <w:rPr>
                <w:rFonts w:ascii="仿宋" w:eastAsia="仿宋" w:hAnsi="仿宋" w:cs="宋体" w:hint="eastAsia"/>
                <w:sz w:val="24"/>
                <w:szCs w:val="24"/>
              </w:rPr>
              <w:t>设置轮播间隔</w:t>
            </w:r>
            <w:proofErr w:type="gramEnd"/>
            <w:r w:rsidRPr="00217571">
              <w:rPr>
                <w:rFonts w:ascii="仿宋" w:eastAsia="仿宋" w:hAnsi="仿宋" w:cs="宋体" w:hint="eastAsia"/>
                <w:sz w:val="24"/>
                <w:szCs w:val="24"/>
              </w:rPr>
              <w:t>，并提供个性化的切换效果选择。满足多</w:t>
            </w:r>
            <w:proofErr w:type="gramStart"/>
            <w:r w:rsidRPr="00217571">
              <w:rPr>
                <w:rFonts w:ascii="仿宋" w:eastAsia="仿宋" w:hAnsi="仿宋" w:cs="宋体" w:hint="eastAsia"/>
                <w:sz w:val="24"/>
                <w:szCs w:val="24"/>
              </w:rPr>
              <w:t>屏轮播</w:t>
            </w:r>
            <w:proofErr w:type="gramEnd"/>
            <w:r w:rsidRPr="00217571">
              <w:rPr>
                <w:rFonts w:ascii="仿宋" w:eastAsia="仿宋" w:hAnsi="仿宋" w:cs="宋体" w:hint="eastAsia"/>
                <w:sz w:val="24"/>
                <w:szCs w:val="24"/>
              </w:rPr>
              <w:t>的展示需求，方便演示。</w:t>
            </w:r>
          </w:p>
        </w:tc>
        <w:tc>
          <w:tcPr>
            <w:tcW w:w="690" w:type="dxa"/>
            <w:vAlign w:val="center"/>
          </w:tcPr>
          <w:p w14:paraId="6B00449C"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5A5F52B9" w14:textId="77777777" w:rsidTr="00217571">
        <w:trPr>
          <w:trHeight w:val="660"/>
        </w:trPr>
        <w:tc>
          <w:tcPr>
            <w:tcW w:w="496" w:type="dxa"/>
            <w:vMerge/>
            <w:vAlign w:val="center"/>
          </w:tcPr>
          <w:p w14:paraId="4F5F3A6E"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13515DFD"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noWrap/>
            <w:vAlign w:val="center"/>
          </w:tcPr>
          <w:p w14:paraId="338F6616"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演示控制</w:t>
            </w:r>
          </w:p>
        </w:tc>
        <w:tc>
          <w:tcPr>
            <w:tcW w:w="4717" w:type="dxa"/>
            <w:vAlign w:val="center"/>
          </w:tcPr>
          <w:p w14:paraId="1F4C3628"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演示</w:t>
            </w:r>
            <w:proofErr w:type="gramStart"/>
            <w:r w:rsidRPr="00217571">
              <w:rPr>
                <w:rFonts w:ascii="仿宋" w:eastAsia="仿宋" w:hAnsi="仿宋" w:cs="宋体" w:hint="eastAsia"/>
                <w:sz w:val="24"/>
                <w:szCs w:val="24"/>
              </w:rPr>
              <w:t>舱提供</w:t>
            </w:r>
            <w:proofErr w:type="gramEnd"/>
            <w:r w:rsidRPr="00217571">
              <w:rPr>
                <w:rFonts w:ascii="仿宋" w:eastAsia="仿宋" w:hAnsi="仿宋" w:cs="宋体" w:hint="eastAsia"/>
                <w:sz w:val="24"/>
                <w:szCs w:val="24"/>
              </w:rPr>
              <w:t>演示控制功能，可以通过一个设备控制另一个设备上的切换展示</w:t>
            </w:r>
          </w:p>
        </w:tc>
        <w:tc>
          <w:tcPr>
            <w:tcW w:w="690" w:type="dxa"/>
            <w:vAlign w:val="center"/>
          </w:tcPr>
          <w:p w14:paraId="49C6600B"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2DB7B554" w14:textId="77777777" w:rsidTr="00217571">
        <w:trPr>
          <w:trHeight w:val="660"/>
        </w:trPr>
        <w:tc>
          <w:tcPr>
            <w:tcW w:w="496" w:type="dxa"/>
            <w:vMerge w:val="restart"/>
            <w:vAlign w:val="center"/>
          </w:tcPr>
          <w:p w14:paraId="15F55D0D"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4</w:t>
            </w:r>
          </w:p>
        </w:tc>
        <w:tc>
          <w:tcPr>
            <w:tcW w:w="1373" w:type="dxa"/>
            <w:vMerge w:val="restart"/>
            <w:vAlign w:val="center"/>
          </w:tcPr>
          <w:p w14:paraId="00FF6709"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数据接入管理</w:t>
            </w:r>
          </w:p>
        </w:tc>
        <w:tc>
          <w:tcPr>
            <w:tcW w:w="1297" w:type="dxa"/>
            <w:noWrap/>
            <w:vAlign w:val="center"/>
          </w:tcPr>
          <w:p w14:paraId="6120774B"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数据源接入</w:t>
            </w:r>
          </w:p>
        </w:tc>
        <w:tc>
          <w:tcPr>
            <w:tcW w:w="4717" w:type="dxa"/>
            <w:vAlign w:val="center"/>
          </w:tcPr>
          <w:p w14:paraId="358D6CD6"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提供主流数据源类型的接入能力，包括API接口、CSV文件、关系数据库（MySQL、SQL Server、Oracle、神通数据库）、时序数据库（</w:t>
            </w:r>
            <w:proofErr w:type="spellStart"/>
            <w:r w:rsidRPr="00217571">
              <w:rPr>
                <w:rFonts w:ascii="仿宋" w:eastAsia="仿宋" w:hAnsi="仿宋" w:cs="宋体" w:hint="eastAsia"/>
                <w:sz w:val="24"/>
                <w:szCs w:val="24"/>
              </w:rPr>
              <w:t>InfluxDB</w:t>
            </w:r>
            <w:proofErr w:type="spellEnd"/>
            <w:r w:rsidRPr="00217571">
              <w:rPr>
                <w:rFonts w:ascii="仿宋" w:eastAsia="仿宋" w:hAnsi="仿宋" w:cs="宋体" w:hint="eastAsia"/>
                <w:sz w:val="24"/>
                <w:szCs w:val="24"/>
              </w:rPr>
              <w:t>）</w:t>
            </w:r>
          </w:p>
        </w:tc>
        <w:tc>
          <w:tcPr>
            <w:tcW w:w="690" w:type="dxa"/>
            <w:vAlign w:val="center"/>
          </w:tcPr>
          <w:p w14:paraId="0D9524F6"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660B1385" w14:textId="77777777" w:rsidTr="00217571">
        <w:trPr>
          <w:trHeight w:val="660"/>
        </w:trPr>
        <w:tc>
          <w:tcPr>
            <w:tcW w:w="496" w:type="dxa"/>
            <w:vMerge/>
            <w:vAlign w:val="center"/>
          </w:tcPr>
          <w:p w14:paraId="7BB427B0"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4963726A"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noWrap/>
            <w:vAlign w:val="center"/>
          </w:tcPr>
          <w:p w14:paraId="07292082"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分组管理</w:t>
            </w:r>
          </w:p>
        </w:tc>
        <w:tc>
          <w:tcPr>
            <w:tcW w:w="4717" w:type="dxa"/>
            <w:vAlign w:val="center"/>
          </w:tcPr>
          <w:p w14:paraId="4FD0C017"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提供数据源分组管理能力，可在分组下新增、修改、删除数据源。</w:t>
            </w:r>
          </w:p>
        </w:tc>
        <w:tc>
          <w:tcPr>
            <w:tcW w:w="690" w:type="dxa"/>
            <w:vAlign w:val="center"/>
          </w:tcPr>
          <w:p w14:paraId="16661A49"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6895990C" w14:textId="77777777" w:rsidTr="00217571">
        <w:trPr>
          <w:trHeight w:val="660"/>
        </w:trPr>
        <w:tc>
          <w:tcPr>
            <w:tcW w:w="496" w:type="dxa"/>
            <w:vMerge/>
            <w:vAlign w:val="center"/>
          </w:tcPr>
          <w:p w14:paraId="51F8CD93"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50F36EB2"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noWrap/>
            <w:vAlign w:val="center"/>
          </w:tcPr>
          <w:p w14:paraId="25EA8AE4"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数据源测试</w:t>
            </w:r>
          </w:p>
        </w:tc>
        <w:tc>
          <w:tcPr>
            <w:tcW w:w="4717" w:type="dxa"/>
            <w:vAlign w:val="center"/>
          </w:tcPr>
          <w:p w14:paraId="31DF19B5"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提供数据源测试功能，保证数据源可以正常连接，可视化分析时可以正常获取到数据</w:t>
            </w:r>
          </w:p>
        </w:tc>
        <w:tc>
          <w:tcPr>
            <w:tcW w:w="690" w:type="dxa"/>
            <w:vAlign w:val="center"/>
          </w:tcPr>
          <w:p w14:paraId="56E9F62A" w14:textId="77777777" w:rsidR="00217571" w:rsidRPr="00217571" w:rsidRDefault="00217571" w:rsidP="00827210">
            <w:pPr>
              <w:widowControl/>
              <w:spacing w:line="360" w:lineRule="auto"/>
              <w:jc w:val="left"/>
              <w:rPr>
                <w:rFonts w:ascii="仿宋" w:eastAsia="仿宋" w:hAnsi="仿宋" w:cs="宋体"/>
                <w:sz w:val="24"/>
                <w:szCs w:val="24"/>
              </w:rPr>
            </w:pPr>
          </w:p>
        </w:tc>
      </w:tr>
      <w:tr w:rsidR="00217571" w:rsidRPr="00217571" w14:paraId="43AE12F1" w14:textId="77777777" w:rsidTr="00217571">
        <w:trPr>
          <w:trHeight w:val="660"/>
        </w:trPr>
        <w:tc>
          <w:tcPr>
            <w:tcW w:w="496" w:type="dxa"/>
            <w:vMerge/>
            <w:vAlign w:val="center"/>
          </w:tcPr>
          <w:p w14:paraId="4E1D61DC"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p>
        </w:tc>
        <w:tc>
          <w:tcPr>
            <w:tcW w:w="1373" w:type="dxa"/>
            <w:vMerge/>
            <w:vAlign w:val="center"/>
          </w:tcPr>
          <w:p w14:paraId="58402277" w14:textId="77777777" w:rsidR="00217571" w:rsidRPr="00217571" w:rsidRDefault="00217571" w:rsidP="00827210">
            <w:pPr>
              <w:widowControl/>
              <w:spacing w:line="360" w:lineRule="auto"/>
              <w:jc w:val="left"/>
              <w:rPr>
                <w:rFonts w:ascii="仿宋" w:eastAsia="仿宋" w:hAnsi="仿宋" w:cs="宋体"/>
                <w:color w:val="000000"/>
                <w:kern w:val="0"/>
                <w:sz w:val="24"/>
                <w:szCs w:val="24"/>
              </w:rPr>
            </w:pPr>
          </w:p>
        </w:tc>
        <w:tc>
          <w:tcPr>
            <w:tcW w:w="1297" w:type="dxa"/>
            <w:noWrap/>
            <w:vAlign w:val="center"/>
          </w:tcPr>
          <w:p w14:paraId="2F771E80" w14:textId="77777777" w:rsidR="00217571" w:rsidRPr="00217571" w:rsidRDefault="00217571" w:rsidP="00827210">
            <w:pPr>
              <w:widowControl/>
              <w:spacing w:line="360" w:lineRule="auto"/>
              <w:jc w:val="center"/>
              <w:rPr>
                <w:rFonts w:ascii="仿宋" w:eastAsia="仿宋" w:hAnsi="仿宋" w:cs="宋体"/>
                <w:color w:val="000000"/>
                <w:kern w:val="0"/>
                <w:sz w:val="24"/>
                <w:szCs w:val="24"/>
              </w:rPr>
            </w:pPr>
            <w:r w:rsidRPr="00217571">
              <w:rPr>
                <w:rFonts w:ascii="仿宋" w:eastAsia="仿宋" w:hAnsi="仿宋" w:cs="宋体" w:hint="eastAsia"/>
                <w:color w:val="000000"/>
                <w:kern w:val="0"/>
                <w:sz w:val="24"/>
                <w:szCs w:val="24"/>
              </w:rPr>
              <w:t>权限控制</w:t>
            </w:r>
          </w:p>
        </w:tc>
        <w:tc>
          <w:tcPr>
            <w:tcW w:w="4717" w:type="dxa"/>
            <w:vAlign w:val="center"/>
          </w:tcPr>
          <w:p w14:paraId="07D9E43A" w14:textId="77777777" w:rsidR="00217571" w:rsidRPr="00217571" w:rsidRDefault="00217571" w:rsidP="00827210">
            <w:pPr>
              <w:widowControl/>
              <w:spacing w:line="360" w:lineRule="auto"/>
              <w:jc w:val="left"/>
              <w:rPr>
                <w:rFonts w:ascii="仿宋" w:eastAsia="仿宋" w:hAnsi="仿宋" w:cs="宋体"/>
                <w:sz w:val="24"/>
                <w:szCs w:val="24"/>
              </w:rPr>
            </w:pPr>
            <w:r w:rsidRPr="00217571">
              <w:rPr>
                <w:rFonts w:ascii="仿宋" w:eastAsia="仿宋" w:hAnsi="仿宋" w:cs="宋体" w:hint="eastAsia"/>
                <w:sz w:val="24"/>
                <w:szCs w:val="24"/>
              </w:rPr>
              <w:t>提供对数据源进行用户权限控制的能力</w:t>
            </w:r>
          </w:p>
        </w:tc>
        <w:tc>
          <w:tcPr>
            <w:tcW w:w="690" w:type="dxa"/>
            <w:vAlign w:val="center"/>
          </w:tcPr>
          <w:p w14:paraId="4D1542BC" w14:textId="77777777" w:rsidR="00217571" w:rsidRPr="00217571" w:rsidRDefault="00217571" w:rsidP="00827210">
            <w:pPr>
              <w:widowControl/>
              <w:spacing w:line="360" w:lineRule="auto"/>
              <w:jc w:val="left"/>
              <w:rPr>
                <w:rFonts w:ascii="仿宋" w:eastAsia="仿宋" w:hAnsi="仿宋" w:cs="宋体"/>
                <w:sz w:val="24"/>
                <w:szCs w:val="24"/>
              </w:rPr>
            </w:pPr>
          </w:p>
        </w:tc>
      </w:tr>
    </w:tbl>
    <w:p w14:paraId="08198FEE" w14:textId="77777777" w:rsidR="00217571" w:rsidRPr="00827210" w:rsidRDefault="00217571" w:rsidP="00217571">
      <w:pPr>
        <w:pStyle w:val="2"/>
        <w:spacing w:beforeLines="100" w:before="312" w:line="360" w:lineRule="auto"/>
        <w:rPr>
          <w:rFonts w:ascii="仿宋" w:eastAsia="仿宋" w:hAnsi="仿宋"/>
          <w:bCs w:val="0"/>
          <w:color w:val="000000" w:themeColor="text1"/>
          <w:sz w:val="24"/>
          <w:szCs w:val="24"/>
        </w:rPr>
      </w:pPr>
      <w:r w:rsidRPr="00827210">
        <w:rPr>
          <w:rFonts w:ascii="仿宋" w:eastAsia="仿宋" w:hAnsi="仿宋" w:hint="eastAsia"/>
          <w:color w:val="000000" w:themeColor="text1"/>
          <w:sz w:val="24"/>
          <w:szCs w:val="24"/>
        </w:rPr>
        <w:t>（三）服务响应要求</w:t>
      </w:r>
    </w:p>
    <w:p w14:paraId="57B351E9" w14:textId="77777777" w:rsidR="00217571" w:rsidRPr="00827210" w:rsidRDefault="00217571" w:rsidP="00217571">
      <w:pPr>
        <w:spacing w:line="360" w:lineRule="auto"/>
        <w:ind w:firstLine="480"/>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提供为期</w:t>
      </w:r>
      <w:r w:rsidRPr="00827210">
        <w:rPr>
          <w:rFonts w:ascii="仿宋" w:eastAsia="仿宋" w:hAnsi="仿宋"/>
          <w:color w:val="000000" w:themeColor="text1"/>
          <w:sz w:val="24"/>
          <w:szCs w:val="24"/>
        </w:rPr>
        <w:t>16</w:t>
      </w:r>
      <w:r w:rsidRPr="00827210">
        <w:rPr>
          <w:rFonts w:ascii="仿宋" w:eastAsia="仿宋" w:hAnsi="仿宋" w:hint="eastAsia"/>
          <w:color w:val="000000" w:themeColor="text1"/>
          <w:sz w:val="24"/>
          <w:szCs w:val="24"/>
        </w:rPr>
        <w:t>个月的一体化运</w:t>
      </w:r>
      <w:proofErr w:type="gramStart"/>
      <w:r w:rsidRPr="00827210">
        <w:rPr>
          <w:rFonts w:ascii="仿宋" w:eastAsia="仿宋" w:hAnsi="仿宋" w:hint="eastAsia"/>
          <w:color w:val="000000" w:themeColor="text1"/>
          <w:sz w:val="24"/>
          <w:szCs w:val="24"/>
        </w:rPr>
        <w:t>维管理</w:t>
      </w:r>
      <w:proofErr w:type="gramEnd"/>
      <w:r w:rsidRPr="00827210">
        <w:rPr>
          <w:rFonts w:ascii="仿宋" w:eastAsia="仿宋" w:hAnsi="仿宋" w:hint="eastAsia"/>
          <w:color w:val="000000" w:themeColor="text1"/>
          <w:sz w:val="24"/>
          <w:szCs w:val="24"/>
        </w:rPr>
        <w:t>平台智能可视服务，服务要求包括：</w:t>
      </w:r>
    </w:p>
    <w:p w14:paraId="155A372E" w14:textId="77777777" w:rsidR="00217571" w:rsidRPr="00827210" w:rsidRDefault="00217571" w:rsidP="00217571">
      <w:pPr>
        <w:spacing w:line="360" w:lineRule="auto"/>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1.针对运</w:t>
      </w:r>
      <w:proofErr w:type="gramStart"/>
      <w:r w:rsidRPr="00827210">
        <w:rPr>
          <w:rFonts w:ascii="仿宋" w:eastAsia="仿宋" w:hAnsi="仿宋" w:hint="eastAsia"/>
          <w:color w:val="000000" w:themeColor="text1"/>
          <w:sz w:val="24"/>
          <w:szCs w:val="24"/>
        </w:rPr>
        <w:t>维管理</w:t>
      </w:r>
      <w:proofErr w:type="gramEnd"/>
      <w:r w:rsidRPr="00827210">
        <w:rPr>
          <w:rFonts w:ascii="仿宋" w:eastAsia="仿宋" w:hAnsi="仿宋" w:hint="eastAsia"/>
          <w:color w:val="000000" w:themeColor="text1"/>
          <w:sz w:val="24"/>
          <w:szCs w:val="24"/>
        </w:rPr>
        <w:t>平台运行所产生的故障、问题等事件提供 7*24 的响应和支持；</w:t>
      </w:r>
    </w:p>
    <w:p w14:paraId="4103A9E4" w14:textId="77777777" w:rsidR="00217571" w:rsidRPr="00827210" w:rsidRDefault="00217571" w:rsidP="00217571">
      <w:pPr>
        <w:spacing w:line="360" w:lineRule="auto"/>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2.提供 5*8 技术服务支持；</w:t>
      </w:r>
    </w:p>
    <w:p w14:paraId="449962EC" w14:textId="77777777" w:rsidR="00217571" w:rsidRPr="00217571" w:rsidRDefault="00217571" w:rsidP="00217571">
      <w:pPr>
        <w:spacing w:line="360" w:lineRule="auto"/>
        <w:rPr>
          <w:rFonts w:ascii="仿宋" w:eastAsia="仿宋" w:hAnsi="仿宋"/>
          <w:color w:val="000000" w:themeColor="text1"/>
        </w:rPr>
      </w:pPr>
      <w:r w:rsidRPr="00827210">
        <w:rPr>
          <w:rFonts w:ascii="仿宋" w:eastAsia="仿宋" w:hAnsi="仿宋" w:hint="eastAsia"/>
          <w:color w:val="000000" w:themeColor="text1"/>
          <w:sz w:val="24"/>
          <w:szCs w:val="24"/>
        </w:rPr>
        <w:t>3.支持方式包括电话、邮件、远程链接、现场等。</w:t>
      </w:r>
    </w:p>
    <w:p w14:paraId="4B74E26F" w14:textId="77777777" w:rsidR="00217571" w:rsidRPr="00827210" w:rsidRDefault="00217571" w:rsidP="00217571">
      <w:pPr>
        <w:pStyle w:val="2"/>
        <w:spacing w:line="360" w:lineRule="auto"/>
        <w:rPr>
          <w:rFonts w:ascii="仿宋" w:eastAsia="仿宋" w:hAnsi="仿宋"/>
          <w:bCs w:val="0"/>
          <w:color w:val="000000" w:themeColor="text1"/>
          <w:sz w:val="24"/>
          <w:szCs w:val="24"/>
        </w:rPr>
      </w:pPr>
      <w:r w:rsidRPr="00827210">
        <w:rPr>
          <w:rFonts w:ascii="仿宋" w:eastAsia="仿宋" w:hAnsi="仿宋" w:hint="eastAsia"/>
          <w:color w:val="000000" w:themeColor="text1"/>
          <w:sz w:val="24"/>
          <w:szCs w:val="24"/>
        </w:rPr>
        <w:t>（四）培训服务</w:t>
      </w:r>
    </w:p>
    <w:p w14:paraId="5E1F88F9" w14:textId="77777777" w:rsidR="00217571" w:rsidRPr="00827210" w:rsidRDefault="00217571" w:rsidP="00217571">
      <w:pPr>
        <w:spacing w:line="360" w:lineRule="auto"/>
        <w:ind w:firstLine="480"/>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对</w:t>
      </w:r>
      <w:proofErr w:type="gramStart"/>
      <w:r w:rsidRPr="00827210">
        <w:rPr>
          <w:rFonts w:ascii="仿宋" w:eastAsia="仿宋" w:hAnsi="仿宋" w:hint="eastAsia"/>
          <w:color w:val="000000" w:themeColor="text1"/>
          <w:sz w:val="24"/>
          <w:szCs w:val="24"/>
        </w:rPr>
        <w:t>关于运</w:t>
      </w:r>
      <w:proofErr w:type="gramEnd"/>
      <w:r w:rsidRPr="00827210">
        <w:rPr>
          <w:rFonts w:ascii="仿宋" w:eastAsia="仿宋" w:hAnsi="仿宋" w:hint="eastAsia"/>
          <w:color w:val="000000" w:themeColor="text1"/>
          <w:sz w:val="24"/>
          <w:szCs w:val="24"/>
        </w:rPr>
        <w:t>维平台使用人员，基于本项目交付的平台及服务流程功能，开展 2 场（现场）关于平台操作使用和日常运</w:t>
      </w:r>
      <w:proofErr w:type="gramStart"/>
      <w:r w:rsidRPr="00827210">
        <w:rPr>
          <w:rFonts w:ascii="仿宋" w:eastAsia="仿宋" w:hAnsi="仿宋" w:hint="eastAsia"/>
          <w:color w:val="000000" w:themeColor="text1"/>
          <w:sz w:val="24"/>
          <w:szCs w:val="24"/>
        </w:rPr>
        <w:t>维管理</w:t>
      </w:r>
      <w:proofErr w:type="gramEnd"/>
      <w:r w:rsidRPr="00827210">
        <w:rPr>
          <w:rFonts w:ascii="仿宋" w:eastAsia="仿宋" w:hAnsi="仿宋" w:hint="eastAsia"/>
          <w:color w:val="000000" w:themeColor="text1"/>
          <w:sz w:val="24"/>
          <w:szCs w:val="24"/>
        </w:rPr>
        <w:t>相关的培训，培训流程包括：</w:t>
      </w:r>
    </w:p>
    <w:p w14:paraId="7AD6B1B0" w14:textId="77777777" w:rsidR="00217571" w:rsidRPr="00827210" w:rsidRDefault="00217571" w:rsidP="00217571">
      <w:pPr>
        <w:spacing w:line="360" w:lineRule="auto"/>
        <w:ind w:firstLine="480"/>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1、培训前，培训讲师评估用户工作环境、工作要求及期望，对课前学员的水平做初步调查，从而制作培训材料；</w:t>
      </w:r>
    </w:p>
    <w:p w14:paraId="196BA919" w14:textId="77777777" w:rsidR="00217571" w:rsidRPr="00827210" w:rsidRDefault="00217571" w:rsidP="00217571">
      <w:pPr>
        <w:spacing w:line="360" w:lineRule="auto"/>
        <w:ind w:firstLine="480"/>
        <w:rPr>
          <w:rFonts w:ascii="仿宋" w:eastAsia="仿宋" w:hAnsi="仿宋"/>
          <w:color w:val="000000" w:themeColor="text1"/>
          <w:sz w:val="24"/>
          <w:szCs w:val="24"/>
        </w:rPr>
      </w:pPr>
      <w:r w:rsidRPr="00827210">
        <w:rPr>
          <w:rFonts w:ascii="仿宋" w:eastAsia="仿宋" w:hAnsi="仿宋" w:hint="eastAsia"/>
          <w:color w:val="000000" w:themeColor="text1"/>
          <w:sz w:val="24"/>
          <w:szCs w:val="24"/>
        </w:rPr>
        <w:t>2、采用互动式教学方式，将教师讲授和实战经验相结合，加深学员的理解；</w:t>
      </w:r>
    </w:p>
    <w:p w14:paraId="5242D6CF" w14:textId="77777777" w:rsidR="00217571" w:rsidRPr="00217571" w:rsidRDefault="00217571" w:rsidP="00217571">
      <w:pPr>
        <w:spacing w:line="360" w:lineRule="auto"/>
        <w:ind w:firstLine="480"/>
        <w:rPr>
          <w:rFonts w:ascii="仿宋" w:eastAsia="仿宋" w:hAnsi="仿宋"/>
          <w:color w:val="000000" w:themeColor="text1"/>
        </w:rPr>
      </w:pPr>
      <w:r w:rsidRPr="00827210">
        <w:rPr>
          <w:rFonts w:ascii="仿宋" w:eastAsia="仿宋" w:hAnsi="仿宋" w:hint="eastAsia"/>
          <w:color w:val="000000" w:themeColor="text1"/>
          <w:sz w:val="24"/>
          <w:szCs w:val="24"/>
        </w:rPr>
        <w:t>3、提供标准课后测试题对学员进行技术技能测验，反馈培训的效果。</w:t>
      </w:r>
    </w:p>
    <w:p w14:paraId="69379BEA" w14:textId="77777777" w:rsidR="00BC6F60" w:rsidRPr="00217571" w:rsidRDefault="00BC6F60">
      <w:pPr>
        <w:spacing w:line="360" w:lineRule="auto"/>
        <w:ind w:firstLine="480"/>
        <w:rPr>
          <w:rFonts w:ascii="仿宋" w:eastAsia="仿宋" w:hAnsi="仿宋" w:cs="仿宋"/>
        </w:rPr>
      </w:pPr>
    </w:p>
    <w:p w14:paraId="15653C3F" w14:textId="77777777" w:rsidR="00BC6F60" w:rsidRPr="00217571" w:rsidRDefault="004675FF" w:rsidP="002B5F0D">
      <w:pPr>
        <w:rPr>
          <w:rFonts w:ascii="仿宋" w:eastAsia="仿宋" w:hAnsi="仿宋"/>
        </w:rPr>
      </w:pPr>
      <w:r w:rsidRPr="00217571">
        <w:rPr>
          <w:rFonts w:ascii="仿宋" w:eastAsia="仿宋" w:hAnsi="仿宋"/>
        </w:rPr>
        <w:br w:type="page"/>
      </w:r>
    </w:p>
    <w:p w14:paraId="67C5075D" w14:textId="77777777" w:rsidR="00BC6F60" w:rsidRPr="00217571" w:rsidRDefault="004675FF">
      <w:pPr>
        <w:pStyle w:val="1"/>
        <w:rPr>
          <w:rFonts w:ascii="仿宋" w:eastAsia="仿宋" w:hAnsi="仿宋" w:cs="仿宋"/>
        </w:rPr>
      </w:pPr>
      <w:r w:rsidRPr="00217571">
        <w:rPr>
          <w:rFonts w:ascii="仿宋" w:eastAsia="仿宋" w:hAnsi="仿宋" w:cs="仿宋" w:hint="eastAsia"/>
        </w:rPr>
        <w:t>第六章 评标方法</w:t>
      </w:r>
    </w:p>
    <w:p w14:paraId="0CB869C2" w14:textId="77777777" w:rsidR="00BC6F60" w:rsidRPr="00217571" w:rsidRDefault="004675FF">
      <w:pPr>
        <w:spacing w:line="360" w:lineRule="auto"/>
        <w:rPr>
          <w:rFonts w:ascii="仿宋" w:eastAsia="仿宋" w:hAnsi="仿宋" w:cs="仿宋"/>
          <w:b/>
          <w:spacing w:val="4"/>
          <w:sz w:val="24"/>
        </w:rPr>
      </w:pPr>
      <w:r w:rsidRPr="00217571">
        <w:rPr>
          <w:rFonts w:ascii="仿宋" w:eastAsia="仿宋" w:hAnsi="仿宋" w:cs="仿宋" w:hint="eastAsia"/>
          <w:b/>
          <w:spacing w:val="4"/>
          <w:sz w:val="24"/>
        </w:rPr>
        <w:t>一、评标方法</w:t>
      </w:r>
    </w:p>
    <w:p w14:paraId="19BDEB54" w14:textId="77777777" w:rsidR="00BC6F60" w:rsidRPr="00217571" w:rsidRDefault="004675FF">
      <w:pPr>
        <w:spacing w:line="360" w:lineRule="auto"/>
        <w:ind w:firstLineChars="200" w:firstLine="480"/>
        <w:rPr>
          <w:rFonts w:ascii="仿宋" w:eastAsia="仿宋" w:hAnsi="仿宋" w:cs="仿宋"/>
          <w:spacing w:val="4"/>
          <w:sz w:val="24"/>
        </w:rPr>
      </w:pPr>
      <w:r w:rsidRPr="00217571">
        <w:rPr>
          <w:rFonts w:ascii="仿宋" w:eastAsia="仿宋" w:hAnsi="仿宋" w:cs="仿宋" w:hint="eastAsia"/>
          <w:sz w:val="24"/>
          <w:szCs w:val="24"/>
        </w:rPr>
        <w:t>按照《中华人民共和国政府采购法》﹝2002﹞第68号、《中华人民共和国政府采购法实施条例》﹝2015﹞第658号和《政府采购服务和服务招标投标管理办法》﹝2017﹞第87号的规定，</w:t>
      </w:r>
      <w:r w:rsidRPr="00217571">
        <w:rPr>
          <w:rFonts w:ascii="仿宋" w:eastAsia="仿宋" w:hAnsi="仿宋" w:cs="仿宋" w:hint="eastAsia"/>
          <w:spacing w:val="4"/>
          <w:sz w:val="24"/>
        </w:rPr>
        <w:t xml:space="preserve">本次评标采用 </w:t>
      </w:r>
      <w:r w:rsidRPr="00217571">
        <w:rPr>
          <w:rFonts w:ascii="仿宋" w:eastAsia="仿宋" w:hAnsi="仿宋" w:cs="仿宋" w:hint="eastAsia"/>
          <w:b/>
          <w:spacing w:val="4"/>
          <w:sz w:val="24"/>
        </w:rPr>
        <w:t xml:space="preserve">综合评分法 </w:t>
      </w:r>
      <w:r w:rsidRPr="00217571">
        <w:rPr>
          <w:rFonts w:ascii="仿宋" w:eastAsia="仿宋" w:hAnsi="仿宋" w:cs="仿宋" w:hint="eastAsia"/>
          <w:spacing w:val="4"/>
          <w:sz w:val="24"/>
        </w:rPr>
        <w:t xml:space="preserve">-- </w:t>
      </w:r>
      <w:r w:rsidRPr="00217571">
        <w:rPr>
          <w:rFonts w:ascii="仿宋" w:eastAsia="仿宋" w:hAnsi="仿宋" w:cs="仿宋" w:hint="eastAsia"/>
          <w:kern w:val="0"/>
          <w:sz w:val="24"/>
          <w:szCs w:val="24"/>
        </w:rPr>
        <w:t>投标文件满足招标文件全部实质性要求，</w:t>
      </w:r>
      <w:proofErr w:type="gramStart"/>
      <w:r w:rsidRPr="00217571">
        <w:rPr>
          <w:rFonts w:ascii="仿宋" w:eastAsia="仿宋" w:hAnsi="仿宋" w:cs="仿宋" w:hint="eastAsia"/>
          <w:kern w:val="0"/>
          <w:sz w:val="24"/>
          <w:szCs w:val="24"/>
        </w:rPr>
        <w:t>且按照</w:t>
      </w:r>
      <w:proofErr w:type="gramEnd"/>
      <w:r w:rsidRPr="00217571">
        <w:rPr>
          <w:rFonts w:ascii="仿宋" w:eastAsia="仿宋" w:hAnsi="仿宋" w:cs="仿宋" w:hint="eastAsia"/>
          <w:kern w:val="0"/>
          <w:sz w:val="24"/>
          <w:szCs w:val="24"/>
        </w:rPr>
        <w:t>评审因素的量化指标评审得分最高的投标人为中标候选人。</w:t>
      </w:r>
    </w:p>
    <w:p w14:paraId="25F9C3AB" w14:textId="77777777" w:rsidR="00BC6F60" w:rsidRPr="00217571" w:rsidRDefault="004675FF">
      <w:pPr>
        <w:spacing w:line="360" w:lineRule="auto"/>
        <w:rPr>
          <w:rFonts w:ascii="仿宋" w:eastAsia="仿宋" w:hAnsi="仿宋" w:cs="仿宋"/>
          <w:b/>
          <w:spacing w:val="4"/>
          <w:sz w:val="24"/>
        </w:rPr>
      </w:pPr>
      <w:r w:rsidRPr="00217571">
        <w:rPr>
          <w:rFonts w:ascii="仿宋" w:eastAsia="仿宋" w:hAnsi="仿宋" w:cs="仿宋" w:hint="eastAsia"/>
          <w:b/>
          <w:spacing w:val="4"/>
          <w:sz w:val="24"/>
        </w:rPr>
        <w:t>二、评标委员会负责具体评标事务，并独立履行下列职责：</w:t>
      </w:r>
    </w:p>
    <w:p w14:paraId="79D43BE7"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（一）审查、评价投标文件是否符合招标文件的商务、技术等实质性要求；</w:t>
      </w:r>
    </w:p>
    <w:p w14:paraId="5E0B0361"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（二）要求投标人对投标文件有关事项</w:t>
      </w:r>
      <w:proofErr w:type="gramStart"/>
      <w:r w:rsidRPr="00217571">
        <w:rPr>
          <w:rFonts w:ascii="仿宋" w:eastAsia="仿宋" w:hAnsi="仿宋" w:cs="仿宋" w:hint="eastAsia"/>
          <w:spacing w:val="4"/>
          <w:sz w:val="24"/>
        </w:rPr>
        <w:t>作出</w:t>
      </w:r>
      <w:proofErr w:type="gramEnd"/>
      <w:r w:rsidRPr="00217571">
        <w:rPr>
          <w:rFonts w:ascii="仿宋" w:eastAsia="仿宋" w:hAnsi="仿宋" w:cs="仿宋" w:hint="eastAsia"/>
          <w:spacing w:val="4"/>
          <w:sz w:val="24"/>
        </w:rPr>
        <w:t>澄清或者说明；</w:t>
      </w:r>
    </w:p>
    <w:p w14:paraId="678D80D2" w14:textId="77777777" w:rsidR="00BC6F60" w:rsidRPr="00217571" w:rsidRDefault="004675FF" w:rsidP="00177017">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（三）对投标文件进行比较和评价；</w:t>
      </w:r>
    </w:p>
    <w:p w14:paraId="3A93D74C"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（四）确定中标候选人名单，以及根据采购人委托直接确定中标人；</w:t>
      </w:r>
    </w:p>
    <w:p w14:paraId="54B764BC"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（五）向采购人、采购代理机构或者有关部门报告评标中发现的违法行为。</w:t>
      </w:r>
    </w:p>
    <w:p w14:paraId="1AA0703E" w14:textId="77777777" w:rsidR="00BC6F60" w:rsidRPr="00217571" w:rsidRDefault="004675FF">
      <w:pPr>
        <w:spacing w:line="360" w:lineRule="auto"/>
        <w:rPr>
          <w:rFonts w:ascii="仿宋" w:eastAsia="仿宋" w:hAnsi="仿宋" w:cs="仿宋"/>
          <w:b/>
          <w:spacing w:val="4"/>
          <w:sz w:val="24"/>
        </w:rPr>
      </w:pPr>
      <w:r w:rsidRPr="00217571">
        <w:rPr>
          <w:rFonts w:ascii="仿宋" w:eastAsia="仿宋" w:hAnsi="仿宋" w:cs="仿宋" w:hint="eastAsia"/>
          <w:b/>
          <w:spacing w:val="4"/>
          <w:sz w:val="24"/>
        </w:rPr>
        <w:t>三、投标人存在下列情况之一的，投标无效:</w:t>
      </w:r>
    </w:p>
    <w:p w14:paraId="17FEBC3D"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（一）未按照招标文件的规定提交投标保证金的；</w:t>
      </w:r>
    </w:p>
    <w:p w14:paraId="22882F1A"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（二）投标文件未按招标文件要求签署、盖章的；</w:t>
      </w:r>
    </w:p>
    <w:p w14:paraId="5D83C219" w14:textId="77777777" w:rsidR="00BC6F60" w:rsidRPr="00217571" w:rsidRDefault="004675FF" w:rsidP="00177017">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（三）不具备招标文件中规定的资格要求的；</w:t>
      </w:r>
    </w:p>
    <w:p w14:paraId="22BA2821"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（四）报价超过招标文件中规定的预算金额或者最高限价的（本项目为单价结算，不适用超过预算金额的情况）；</w:t>
      </w:r>
    </w:p>
    <w:p w14:paraId="5AA234CE"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（五）投标文件含有采购人不能接受的附加条件的；</w:t>
      </w:r>
    </w:p>
    <w:p w14:paraId="1BD0B33B"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（六）单位负责人为同一人或者存在直接控股、管理关系的不同供应商，参加本项目同一合同项下的投标的；</w:t>
      </w:r>
    </w:p>
    <w:p w14:paraId="3078A398"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（七）为本采购项目提供整体设计、规范编制或者项目管理、监理、检测等服务的供应商，参加本采购项目投标的；</w:t>
      </w:r>
    </w:p>
    <w:p w14:paraId="1F28CACC"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（八）提供虚假投标文件和资料的。</w:t>
      </w:r>
    </w:p>
    <w:p w14:paraId="7AF8C002"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（九）法律、法规和招标文件规定的其他无效情形；</w:t>
      </w:r>
    </w:p>
    <w:p w14:paraId="33EB0D01" w14:textId="77777777" w:rsidR="00BC6F60" w:rsidRPr="00217571" w:rsidRDefault="004675FF">
      <w:pPr>
        <w:spacing w:line="360" w:lineRule="auto"/>
        <w:rPr>
          <w:rFonts w:ascii="仿宋" w:eastAsia="仿宋" w:hAnsi="仿宋" w:cs="仿宋"/>
          <w:b/>
          <w:spacing w:val="4"/>
          <w:sz w:val="24"/>
        </w:rPr>
      </w:pPr>
      <w:r w:rsidRPr="00217571">
        <w:rPr>
          <w:rFonts w:ascii="仿宋" w:eastAsia="仿宋" w:hAnsi="仿宋" w:cs="仿宋" w:hint="eastAsia"/>
          <w:b/>
          <w:spacing w:val="4"/>
          <w:sz w:val="24"/>
        </w:rPr>
        <w:t>四、投标人有下列情形之一的，视为投标人串通投标，其投标无效：</w:t>
      </w:r>
    </w:p>
    <w:p w14:paraId="5B5EB801"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（一）不同投标人的投标文件由同一单位或者个人编制；</w:t>
      </w:r>
    </w:p>
    <w:p w14:paraId="5BC5D3A1"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（二）不同投标人委托同一单位或者个人办理投标事宜；</w:t>
      </w:r>
    </w:p>
    <w:p w14:paraId="4F54BC73"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（三）不同投标人的投标文件载明的项目管理成员或者联系人员为同一人；</w:t>
      </w:r>
    </w:p>
    <w:p w14:paraId="00CE7660" w14:textId="77777777" w:rsidR="00BC6F60" w:rsidRPr="00217571" w:rsidRDefault="004675FF" w:rsidP="00177017">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（四）不同投标人的投标文件异常一致或者投标报价呈规律性差异；</w:t>
      </w:r>
    </w:p>
    <w:p w14:paraId="0B9FF840"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（五）不同投标人的投标文件相互混装；</w:t>
      </w:r>
    </w:p>
    <w:p w14:paraId="13036BA5"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（六）不同投标人的投标保证金从同一单位或者个人的账户转出。</w:t>
      </w:r>
    </w:p>
    <w:p w14:paraId="0545675C" w14:textId="77777777" w:rsidR="00BC6F60" w:rsidRPr="00217571" w:rsidRDefault="004675FF">
      <w:pPr>
        <w:spacing w:line="360" w:lineRule="auto"/>
        <w:rPr>
          <w:rFonts w:ascii="仿宋" w:eastAsia="仿宋" w:hAnsi="仿宋" w:cs="仿宋"/>
          <w:b/>
          <w:spacing w:val="4"/>
          <w:sz w:val="24"/>
        </w:rPr>
      </w:pPr>
      <w:r w:rsidRPr="00217571">
        <w:rPr>
          <w:rFonts w:ascii="仿宋" w:eastAsia="仿宋" w:hAnsi="仿宋" w:cs="仿宋" w:hint="eastAsia"/>
          <w:b/>
          <w:spacing w:val="4"/>
          <w:sz w:val="24"/>
        </w:rPr>
        <w:t>五、评标程序</w:t>
      </w:r>
    </w:p>
    <w:p w14:paraId="529AD80D"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1、投标文件的审查</w:t>
      </w:r>
    </w:p>
    <w:p w14:paraId="195F3F95" w14:textId="77777777" w:rsidR="00BC6F60" w:rsidRPr="00217571" w:rsidRDefault="004675FF" w:rsidP="004C6825">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审查分为资格性检查和符合性检查。一项不合格即按照无效响应处理。</w:t>
      </w:r>
    </w:p>
    <w:p w14:paraId="7616F29E" w14:textId="77777777" w:rsidR="00BC6F60" w:rsidRPr="00217571" w:rsidRDefault="004675FF">
      <w:pPr>
        <w:spacing w:line="360" w:lineRule="auto"/>
        <w:rPr>
          <w:rFonts w:ascii="仿宋" w:eastAsia="仿宋" w:hAnsi="仿宋" w:cs="仿宋"/>
          <w:spacing w:val="4"/>
          <w:sz w:val="24"/>
        </w:rPr>
      </w:pPr>
      <w:r w:rsidRPr="00217571">
        <w:rPr>
          <w:rFonts w:ascii="仿宋" w:eastAsia="仿宋" w:hAnsi="仿宋" w:cs="仿宋" w:hint="eastAsia"/>
          <w:spacing w:val="4"/>
          <w:sz w:val="24"/>
        </w:rPr>
        <w:t>投标文件审查合格的为实质性响应招标文件要求的投标人。</w:t>
      </w:r>
    </w:p>
    <w:p w14:paraId="6966A024" w14:textId="77777777" w:rsidR="00BC6F60" w:rsidRPr="00217571" w:rsidRDefault="004675FF" w:rsidP="004C6825">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1.1资格性检查：</w:t>
      </w:r>
    </w:p>
    <w:p w14:paraId="211A71F3" w14:textId="77777777" w:rsidR="00BC6F60" w:rsidRPr="00217571" w:rsidRDefault="004675FF" w:rsidP="004C6825">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采购人或者采购代理机构对投标人的投标文件进行资格审查，以确定其是否满足招标文件的资格要求。</w:t>
      </w:r>
    </w:p>
    <w:p w14:paraId="0E924E33" w14:textId="77777777" w:rsidR="00BC6F60" w:rsidRPr="00217571" w:rsidRDefault="004675FF" w:rsidP="00177017">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1.2符合性检查：</w:t>
      </w:r>
    </w:p>
    <w:p w14:paraId="1DCEA29E"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评标委员会对符合资格的投标人的投标文件进行符合性审查，以确定其是否满足招标文件的商务、技术等实质性要求。</w:t>
      </w:r>
    </w:p>
    <w:p w14:paraId="1B4141B2" w14:textId="77777777" w:rsidR="00BC6F60" w:rsidRPr="00217571" w:rsidRDefault="004675FF">
      <w:pPr>
        <w:spacing w:line="360" w:lineRule="auto"/>
        <w:ind w:leftChars="228" w:left="959" w:hangingChars="200" w:hanging="480"/>
        <w:rPr>
          <w:rFonts w:ascii="仿宋" w:eastAsia="仿宋" w:hAnsi="仿宋" w:cs="仿宋"/>
          <w:kern w:val="0"/>
          <w:sz w:val="24"/>
          <w:szCs w:val="24"/>
        </w:rPr>
      </w:pPr>
      <w:r w:rsidRPr="00217571">
        <w:rPr>
          <w:rFonts w:ascii="仿宋" w:eastAsia="仿宋" w:hAnsi="仿宋" w:cs="仿宋" w:hint="eastAsia"/>
          <w:kern w:val="0"/>
          <w:sz w:val="24"/>
          <w:szCs w:val="24"/>
        </w:rPr>
        <w:t>2、评委会对报价明显偏低的审查：</w:t>
      </w:r>
    </w:p>
    <w:p w14:paraId="31820948" w14:textId="77777777" w:rsidR="00BC6F60" w:rsidRPr="00217571" w:rsidRDefault="004675FF">
      <w:pPr>
        <w:spacing w:line="360" w:lineRule="auto"/>
        <w:ind w:firstLineChars="200" w:firstLine="480"/>
        <w:rPr>
          <w:rFonts w:ascii="仿宋" w:eastAsia="仿宋" w:hAnsi="仿宋" w:cs="仿宋"/>
          <w:kern w:val="0"/>
          <w:sz w:val="24"/>
          <w:szCs w:val="24"/>
        </w:rPr>
      </w:pPr>
      <w:r w:rsidRPr="00217571">
        <w:rPr>
          <w:rFonts w:ascii="仿宋" w:eastAsia="仿宋" w:hAnsi="仿宋" w:cs="仿宋" w:hint="eastAsia"/>
          <w:kern w:val="0"/>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4AACACC" w14:textId="77777777" w:rsidR="00BC6F60" w:rsidRPr="00217571" w:rsidRDefault="004675FF" w:rsidP="004C6825">
      <w:pPr>
        <w:spacing w:line="360" w:lineRule="auto"/>
        <w:ind w:leftChars="171" w:left="1091" w:hangingChars="300" w:hanging="732"/>
        <w:rPr>
          <w:rFonts w:ascii="仿宋" w:eastAsia="仿宋" w:hAnsi="仿宋" w:cs="仿宋"/>
          <w:spacing w:val="4"/>
          <w:sz w:val="24"/>
        </w:rPr>
      </w:pPr>
      <w:r w:rsidRPr="00217571">
        <w:rPr>
          <w:rFonts w:ascii="仿宋" w:eastAsia="仿宋" w:hAnsi="仿宋" w:cs="仿宋" w:hint="eastAsia"/>
          <w:spacing w:val="4"/>
          <w:sz w:val="24"/>
        </w:rPr>
        <w:t>3、澄清有关问题：</w:t>
      </w:r>
    </w:p>
    <w:p w14:paraId="0732E46E" w14:textId="77777777" w:rsidR="00BC6F60" w:rsidRPr="00217571" w:rsidRDefault="004675FF" w:rsidP="004C6825">
      <w:pPr>
        <w:spacing w:line="360" w:lineRule="auto"/>
        <w:ind w:left="1" w:firstLineChars="150" w:firstLine="366"/>
        <w:rPr>
          <w:rFonts w:ascii="仿宋" w:eastAsia="仿宋" w:hAnsi="仿宋" w:cs="仿宋"/>
          <w:kern w:val="0"/>
          <w:sz w:val="24"/>
          <w:szCs w:val="24"/>
        </w:rPr>
      </w:pPr>
      <w:r w:rsidRPr="00217571">
        <w:rPr>
          <w:rFonts w:ascii="仿宋" w:eastAsia="仿宋" w:hAnsi="仿宋" w:cs="仿宋" w:hint="eastAsia"/>
          <w:spacing w:val="4"/>
          <w:sz w:val="24"/>
        </w:rPr>
        <w:t>3.1</w:t>
      </w:r>
      <w:r w:rsidRPr="00217571">
        <w:rPr>
          <w:rFonts w:ascii="仿宋" w:eastAsia="仿宋" w:hAnsi="仿宋" w:cs="仿宋" w:hint="eastAsia"/>
          <w:kern w:val="0"/>
          <w:sz w:val="24"/>
          <w:szCs w:val="24"/>
        </w:rPr>
        <w:t>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46720E27" w14:textId="77777777" w:rsidR="00BC6F60" w:rsidRPr="00217571" w:rsidRDefault="004675FF" w:rsidP="00177017">
      <w:pPr>
        <w:spacing w:line="360" w:lineRule="auto"/>
        <w:ind w:firstLineChars="150" w:firstLine="366"/>
        <w:rPr>
          <w:rFonts w:ascii="仿宋" w:eastAsia="仿宋" w:hAnsi="仿宋" w:cs="仿宋"/>
          <w:kern w:val="0"/>
          <w:sz w:val="24"/>
          <w:szCs w:val="24"/>
        </w:rPr>
      </w:pPr>
      <w:r w:rsidRPr="00217571">
        <w:rPr>
          <w:rFonts w:ascii="仿宋" w:eastAsia="仿宋" w:hAnsi="仿宋" w:cs="仿宋" w:hint="eastAsia"/>
          <w:spacing w:val="4"/>
          <w:sz w:val="24"/>
        </w:rPr>
        <w:t>3.2</w:t>
      </w:r>
      <w:r w:rsidRPr="00217571">
        <w:rPr>
          <w:rFonts w:ascii="仿宋" w:eastAsia="仿宋" w:hAnsi="仿宋" w:cs="仿宋" w:hint="eastAsia"/>
          <w:kern w:val="0"/>
          <w:sz w:val="24"/>
          <w:szCs w:val="24"/>
        </w:rPr>
        <w:t>投标文件报价出现前后不一致的，按照下列规定修正：</w:t>
      </w:r>
    </w:p>
    <w:p w14:paraId="2095BEDE" w14:textId="77777777" w:rsidR="00BC6F60" w:rsidRPr="00217571" w:rsidRDefault="004675FF" w:rsidP="002B5F0D">
      <w:pPr>
        <w:spacing w:line="360" w:lineRule="auto"/>
        <w:ind w:left="1" w:firstLineChars="150" w:firstLine="366"/>
        <w:rPr>
          <w:rFonts w:ascii="仿宋" w:eastAsia="仿宋" w:hAnsi="仿宋" w:cs="仿宋"/>
          <w:spacing w:val="4"/>
          <w:sz w:val="24"/>
        </w:rPr>
      </w:pPr>
      <w:r w:rsidRPr="00217571">
        <w:rPr>
          <w:rFonts w:ascii="仿宋" w:eastAsia="仿宋" w:hAnsi="仿宋" w:cs="仿宋" w:hint="eastAsia"/>
          <w:spacing w:val="4"/>
          <w:sz w:val="24"/>
        </w:rPr>
        <w:t>3.3.1投标文件中开标一览表（报价表）内容与投标文件中相应内容不一致的，以开标一览表（报价表）为准；</w:t>
      </w:r>
    </w:p>
    <w:p w14:paraId="2BC8162D"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3.2.2大写金额和小写金额不一致的，以大写金额为准；</w:t>
      </w:r>
    </w:p>
    <w:p w14:paraId="360799C9" w14:textId="77777777" w:rsidR="00BC6F60" w:rsidRPr="00217571" w:rsidRDefault="004675FF" w:rsidP="002B5F0D">
      <w:pPr>
        <w:spacing w:line="360" w:lineRule="auto"/>
        <w:ind w:left="1" w:firstLineChars="150" w:firstLine="366"/>
        <w:rPr>
          <w:rFonts w:ascii="仿宋" w:eastAsia="仿宋" w:hAnsi="仿宋" w:cs="仿宋"/>
          <w:spacing w:val="4"/>
          <w:sz w:val="24"/>
        </w:rPr>
      </w:pPr>
      <w:r w:rsidRPr="00217571">
        <w:rPr>
          <w:rFonts w:ascii="仿宋" w:eastAsia="仿宋" w:hAnsi="仿宋" w:cs="仿宋" w:hint="eastAsia"/>
          <w:spacing w:val="4"/>
          <w:sz w:val="24"/>
        </w:rPr>
        <w:t>3.2.3单价金额小数点或者百分比有明显错位的，以开标一览表的总价为准，并修改单价；</w:t>
      </w:r>
    </w:p>
    <w:p w14:paraId="5CA37AE6" w14:textId="77777777" w:rsidR="00BC6F60" w:rsidRPr="00217571" w:rsidRDefault="004675FF" w:rsidP="002B5F0D">
      <w:pPr>
        <w:spacing w:line="360" w:lineRule="auto"/>
        <w:ind w:firstLineChars="150" w:firstLine="366"/>
        <w:rPr>
          <w:rFonts w:ascii="仿宋" w:eastAsia="仿宋" w:hAnsi="仿宋" w:cs="仿宋"/>
          <w:spacing w:val="4"/>
          <w:sz w:val="24"/>
        </w:rPr>
      </w:pPr>
      <w:r w:rsidRPr="00217571">
        <w:rPr>
          <w:rFonts w:ascii="仿宋" w:eastAsia="仿宋" w:hAnsi="仿宋" w:cs="仿宋" w:hint="eastAsia"/>
          <w:spacing w:val="4"/>
          <w:sz w:val="24"/>
        </w:rPr>
        <w:t>3.2.4总价金额与按单价汇总金额不一致的，以单价金额计算结果为准。</w:t>
      </w:r>
    </w:p>
    <w:p w14:paraId="06AEC351" w14:textId="77777777" w:rsidR="00BC6F60" w:rsidRPr="00217571" w:rsidRDefault="004675FF">
      <w:pPr>
        <w:spacing w:line="360" w:lineRule="auto"/>
        <w:ind w:left="2" w:firstLineChars="150" w:firstLine="360"/>
        <w:rPr>
          <w:rFonts w:ascii="仿宋" w:eastAsia="仿宋" w:hAnsi="仿宋" w:cs="仿宋"/>
          <w:spacing w:val="4"/>
          <w:sz w:val="24"/>
        </w:rPr>
      </w:pPr>
      <w:r w:rsidRPr="00217571">
        <w:rPr>
          <w:rFonts w:ascii="仿宋" w:eastAsia="仿宋" w:hAnsi="仿宋" w:cs="仿宋" w:hint="eastAsia"/>
          <w:kern w:val="0"/>
          <w:sz w:val="24"/>
          <w:szCs w:val="24"/>
        </w:rPr>
        <w:t>3.2.5同时出现两种以上不一致的，按照前款规定的顺序修正。修正后的报价经投标人书面确认后产生约束力，投标人不确认的，其投标无效。</w:t>
      </w:r>
    </w:p>
    <w:p w14:paraId="7987B444" w14:textId="77777777" w:rsidR="00BC6F60" w:rsidRPr="00217571" w:rsidRDefault="004675FF" w:rsidP="004C6825">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4、评标价的确定：</w:t>
      </w:r>
    </w:p>
    <w:p w14:paraId="661B9D98" w14:textId="77777777" w:rsidR="00BC6F60" w:rsidRPr="00217571" w:rsidRDefault="004675FF" w:rsidP="004C6825">
      <w:pPr>
        <w:spacing w:line="360" w:lineRule="auto"/>
        <w:ind w:firstLineChars="200" w:firstLine="488"/>
        <w:rPr>
          <w:rFonts w:ascii="仿宋" w:eastAsia="仿宋" w:hAnsi="仿宋" w:cs="仿宋"/>
          <w:sz w:val="24"/>
          <w:szCs w:val="24"/>
        </w:rPr>
      </w:pPr>
      <w:r w:rsidRPr="00217571">
        <w:rPr>
          <w:rFonts w:ascii="仿宋" w:eastAsia="仿宋" w:hAnsi="仿宋" w:cs="仿宋" w:hint="eastAsia"/>
          <w:spacing w:val="4"/>
          <w:sz w:val="24"/>
        </w:rPr>
        <w:t>投标文件经审查合格的</w:t>
      </w:r>
      <w:r w:rsidRPr="00217571">
        <w:rPr>
          <w:rFonts w:ascii="仿宋" w:eastAsia="仿宋" w:hAnsi="仿宋" w:cs="仿宋" w:hint="eastAsia"/>
          <w:sz w:val="24"/>
          <w:szCs w:val="24"/>
        </w:rPr>
        <w:t>，为有效投标。对于所有有效投标按照以下规则进行评标价的确定。</w:t>
      </w:r>
    </w:p>
    <w:p w14:paraId="4C79CB07" w14:textId="77777777" w:rsidR="00BC6F60" w:rsidRPr="00217571" w:rsidRDefault="004675FF">
      <w:pPr>
        <w:spacing w:line="360" w:lineRule="auto"/>
        <w:ind w:left="1"/>
        <w:rPr>
          <w:rFonts w:ascii="仿宋" w:eastAsia="仿宋" w:hAnsi="仿宋" w:cs="仿宋"/>
          <w:spacing w:val="4"/>
          <w:sz w:val="24"/>
        </w:rPr>
      </w:pPr>
      <w:r w:rsidRPr="00217571">
        <w:rPr>
          <w:rFonts w:ascii="仿宋" w:eastAsia="仿宋" w:hAnsi="仿宋" w:cs="仿宋" w:hint="eastAsia"/>
          <w:sz w:val="24"/>
          <w:szCs w:val="24"/>
        </w:rPr>
        <w:t xml:space="preserve">    </w:t>
      </w:r>
      <w:r w:rsidRPr="00217571">
        <w:rPr>
          <w:rFonts w:ascii="仿宋" w:eastAsia="仿宋" w:hAnsi="仿宋" w:cs="仿宋" w:hint="eastAsia"/>
          <w:spacing w:val="4"/>
          <w:sz w:val="24"/>
        </w:rPr>
        <w:t>4.1对于不需要进行政策性价格优惠调整的，其评标价为按照以上3.2条款修正后的投标总价。</w:t>
      </w:r>
    </w:p>
    <w:p w14:paraId="776E9A37" w14:textId="77777777" w:rsidR="00BC6F60" w:rsidRPr="00217571" w:rsidRDefault="004675FF" w:rsidP="004C6825">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4.2对于符合政策性优惠的，其评标</w:t>
      </w:r>
      <w:proofErr w:type="gramStart"/>
      <w:r w:rsidRPr="00217571">
        <w:rPr>
          <w:rFonts w:ascii="仿宋" w:eastAsia="仿宋" w:hAnsi="仿宋" w:cs="仿宋" w:hint="eastAsia"/>
          <w:spacing w:val="4"/>
          <w:sz w:val="24"/>
        </w:rPr>
        <w:t>价按照</w:t>
      </w:r>
      <w:proofErr w:type="gramEnd"/>
      <w:r w:rsidRPr="00217571">
        <w:rPr>
          <w:rFonts w:ascii="仿宋" w:eastAsia="仿宋" w:hAnsi="仿宋" w:cs="仿宋" w:hint="eastAsia"/>
          <w:spacing w:val="4"/>
          <w:sz w:val="24"/>
        </w:rPr>
        <w:t>以下规则进行计算调整。</w:t>
      </w:r>
    </w:p>
    <w:p w14:paraId="691F258A" w14:textId="77777777" w:rsidR="00BC6F60" w:rsidRPr="00217571" w:rsidRDefault="004675FF" w:rsidP="004C6825">
      <w:pPr>
        <w:spacing w:line="360" w:lineRule="auto"/>
        <w:ind w:firstLineChars="210" w:firstLine="512"/>
        <w:rPr>
          <w:rFonts w:ascii="仿宋" w:eastAsia="仿宋" w:hAnsi="仿宋" w:cs="仿宋"/>
          <w:spacing w:val="4"/>
          <w:sz w:val="24"/>
        </w:rPr>
      </w:pPr>
      <w:r w:rsidRPr="00217571">
        <w:rPr>
          <w:rFonts w:ascii="仿宋" w:eastAsia="仿宋" w:hAnsi="仿宋" w:cs="仿宋" w:hint="eastAsia"/>
          <w:spacing w:val="4"/>
          <w:sz w:val="24"/>
        </w:rPr>
        <w:t>4.2.1符合（财库〔2020〕46号）文件规定的小微企业</w:t>
      </w:r>
      <w:r w:rsidRPr="00217571">
        <w:rPr>
          <w:rFonts w:ascii="仿宋" w:eastAsia="仿宋" w:hAnsi="仿宋" w:cs="仿宋" w:hint="eastAsia"/>
          <w:sz w:val="24"/>
          <w:szCs w:val="24"/>
        </w:rPr>
        <w:t>单位</w:t>
      </w:r>
      <w:r w:rsidRPr="00217571">
        <w:rPr>
          <w:rFonts w:ascii="仿宋" w:eastAsia="仿宋" w:hAnsi="仿宋" w:cs="仿宋" w:hint="eastAsia"/>
          <w:spacing w:val="4"/>
          <w:sz w:val="24"/>
        </w:rPr>
        <w:t>的评标价计算规则：</w:t>
      </w:r>
    </w:p>
    <w:p w14:paraId="6AF01F2F" w14:textId="77777777" w:rsidR="00BC6F60" w:rsidRPr="00217571" w:rsidRDefault="004675FF" w:rsidP="00177017">
      <w:pPr>
        <w:spacing w:line="360" w:lineRule="auto"/>
        <w:ind w:firstLineChars="210" w:firstLine="512"/>
        <w:rPr>
          <w:rFonts w:ascii="仿宋" w:eastAsia="仿宋" w:hAnsi="仿宋" w:cs="仿宋"/>
          <w:spacing w:val="4"/>
          <w:sz w:val="24"/>
        </w:rPr>
      </w:pPr>
      <w:r w:rsidRPr="00217571">
        <w:rPr>
          <w:rFonts w:ascii="仿宋" w:eastAsia="仿宋" w:hAnsi="仿宋" w:cs="仿宋" w:hint="eastAsia"/>
          <w:spacing w:val="4"/>
          <w:sz w:val="24"/>
        </w:rPr>
        <w:t>4.2.1.1对符合规定的小型和微型企业（非联合体投标）报价给予10%的扣除，用扣除后的价格参加评审。</w:t>
      </w:r>
    </w:p>
    <w:p w14:paraId="18E9382D"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其评标价=投标报价*（1-10%）</w:t>
      </w:r>
    </w:p>
    <w:p w14:paraId="461CD19E"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4.2.1.2对于联合协议或者分包意向协议约定小</w:t>
      </w:r>
      <w:proofErr w:type="gramStart"/>
      <w:r w:rsidRPr="00217571">
        <w:rPr>
          <w:rFonts w:ascii="仿宋" w:eastAsia="仿宋" w:hAnsi="仿宋" w:cs="仿宋" w:hint="eastAsia"/>
          <w:kern w:val="0"/>
          <w:sz w:val="24"/>
          <w:szCs w:val="24"/>
        </w:rPr>
        <w:t>微企业</w:t>
      </w:r>
      <w:proofErr w:type="gramEnd"/>
      <w:r w:rsidRPr="00217571">
        <w:rPr>
          <w:rFonts w:ascii="仿宋" w:eastAsia="仿宋" w:hAnsi="仿宋" w:cs="仿宋" w:hint="eastAsia"/>
          <w:kern w:val="0"/>
          <w:sz w:val="24"/>
          <w:szCs w:val="24"/>
        </w:rPr>
        <w:t>的合同份额占到合同总金额30%以上的（须在联合协议或分包意向协议中明确小</w:t>
      </w:r>
      <w:proofErr w:type="gramStart"/>
      <w:r w:rsidRPr="00217571">
        <w:rPr>
          <w:rFonts w:ascii="仿宋" w:eastAsia="仿宋" w:hAnsi="仿宋" w:cs="仿宋" w:hint="eastAsia"/>
          <w:kern w:val="0"/>
          <w:sz w:val="24"/>
          <w:szCs w:val="24"/>
        </w:rPr>
        <w:t>微企业</w:t>
      </w:r>
      <w:proofErr w:type="gramEnd"/>
      <w:r w:rsidRPr="00217571">
        <w:rPr>
          <w:rFonts w:ascii="仿宋" w:eastAsia="仿宋" w:hAnsi="仿宋" w:cs="仿宋" w:hint="eastAsia"/>
          <w:kern w:val="0"/>
          <w:sz w:val="24"/>
          <w:szCs w:val="24"/>
        </w:rPr>
        <w:t>的合同份额，否则评标时不予给予价格扣除），对联合体或者大中型企业的报价给予4%的扣除，用扣除后的价格参加评审。</w:t>
      </w:r>
    </w:p>
    <w:p w14:paraId="5AA267DF"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其评标价=投标报价*（1-4%）</w:t>
      </w:r>
    </w:p>
    <w:p w14:paraId="2377CF2C"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4.2.1.3确认为小微企业（含小型、微型企业，下同）投标的，应当同时符合以下条件：</w:t>
      </w:r>
    </w:p>
    <w:p w14:paraId="465399CF"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4.2.1.3.1符合国务院有关部门根据企业从业人员、营业收入、资产总额等指标制定的中小企业划型标准（工信部联企业〔2011〕300号）；</w:t>
      </w:r>
    </w:p>
    <w:p w14:paraId="10407757"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 xml:space="preserve">4.2.1.3.2在服务采购项目中，服务由中小企业承接，即提供服务的人员为中小企业依照《中华人民共和国劳动合同法》订立劳动合同的从业人员。 </w:t>
      </w:r>
    </w:p>
    <w:p w14:paraId="142EEF9E"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4.2.1.3.3投标时须提供按照（财库〔2020〕46号）文件附件格式填写的</w:t>
      </w:r>
    </w:p>
    <w:p w14:paraId="67AB3DEA"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《中小企业声明函（服务）》。</w:t>
      </w:r>
    </w:p>
    <w:p w14:paraId="2F7318B8"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4.2.2符合（财库〔2017〕141号）文件规定的残疾人福利性单位的评标</w:t>
      </w:r>
    </w:p>
    <w:p w14:paraId="6D881518"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价计算规则：</w:t>
      </w:r>
    </w:p>
    <w:p w14:paraId="189E3A26"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14:paraId="0929842C"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其评标价=投标报价*（1-10%）</w:t>
      </w:r>
    </w:p>
    <w:p w14:paraId="18C04096"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4.2.2.2对于联合协议或者分包意向协议约定残疾人福利性单位的合同份额占到合同总金额30%以上的（须在联合协议或分包意向协议中明确残疾人福利性单位的合同份额，否则评标时不予给予价格扣除），对联合体或者大中型企业的报价给予4%的扣除，用扣除后的价格参加评审。</w:t>
      </w:r>
    </w:p>
    <w:p w14:paraId="227A819A"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其评标价=投标报价*（1-4%）</w:t>
      </w:r>
    </w:p>
    <w:p w14:paraId="50CAB2E2"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4.2.2.3确认为残疾人福利性单位投标的，应当同时符合以下条件：</w:t>
      </w:r>
    </w:p>
    <w:p w14:paraId="0B3D5BF3"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4.2.2.3.1符合（财库〔2017〕141号）文件相关规定。</w:t>
      </w:r>
    </w:p>
    <w:p w14:paraId="4BFD3691"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4.2.2.3.2投标时提供本单位的服务，或者提供其他残疾人福利性单位承担的服务。</w:t>
      </w:r>
    </w:p>
    <w:p w14:paraId="4C2348D8"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4.2.2.3.3投标人须提供按照（财库〔2017〕141号）文件附件格式填写</w:t>
      </w:r>
    </w:p>
    <w:p w14:paraId="00AE5D17"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的《残疾人福利性单位声明函》。</w:t>
      </w:r>
    </w:p>
    <w:p w14:paraId="3C35EDEF"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4.2.3符合（财库〔2014〕68号）文件规定的监狱企业的评标价计算</w:t>
      </w:r>
      <w:proofErr w:type="gramStart"/>
      <w:r w:rsidRPr="00217571">
        <w:rPr>
          <w:rFonts w:ascii="仿宋" w:eastAsia="仿宋" w:hAnsi="仿宋" w:cs="仿宋" w:hint="eastAsia"/>
          <w:kern w:val="0"/>
          <w:sz w:val="24"/>
          <w:szCs w:val="24"/>
        </w:rPr>
        <w:t>规</w:t>
      </w:r>
      <w:proofErr w:type="gramEnd"/>
    </w:p>
    <w:p w14:paraId="7BF5B49A"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则：</w:t>
      </w:r>
    </w:p>
    <w:p w14:paraId="1C1E67E4"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14:paraId="558457B0"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其评标价=投标报价*（1-10%）</w:t>
      </w:r>
    </w:p>
    <w:p w14:paraId="5124EE2D"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4.2.3.2对于联合协议或者分包意向协议约定监狱企业的合同份额占到合同总金额30%以上的（须在联合协议或分包意向协议中明确监狱企业的合同份额，否则评标时不予给予价格扣除），对联合体或者大中型企业的报价给予4%的扣除，用扣除后的价格参加评审。</w:t>
      </w:r>
    </w:p>
    <w:p w14:paraId="10D21C20"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其评标价=投标报价*（1-4%）</w:t>
      </w:r>
    </w:p>
    <w:p w14:paraId="678DC10D"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4.2.3.3确认为监狱企业投标的，应当同时符合以下条件：</w:t>
      </w:r>
    </w:p>
    <w:p w14:paraId="4434103A"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4.2.3.3.1符合（财库〔2014〕68号）文件相关规定。</w:t>
      </w:r>
    </w:p>
    <w:p w14:paraId="1C5F4841"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4.2.3.3.2投标时提供本单位的服务，或者提供其他监狱企业承担的服务。</w:t>
      </w:r>
    </w:p>
    <w:p w14:paraId="0E63AE86" w14:textId="77777777" w:rsidR="00BC6F60" w:rsidRPr="00217571" w:rsidRDefault="004675FF">
      <w:pPr>
        <w:spacing w:line="360" w:lineRule="auto"/>
        <w:ind w:left="2" w:firstLineChars="150" w:firstLine="360"/>
        <w:rPr>
          <w:rFonts w:ascii="仿宋" w:eastAsia="仿宋" w:hAnsi="仿宋" w:cs="仿宋"/>
          <w:kern w:val="0"/>
          <w:sz w:val="24"/>
          <w:szCs w:val="24"/>
        </w:rPr>
      </w:pPr>
      <w:r w:rsidRPr="00217571">
        <w:rPr>
          <w:rFonts w:ascii="仿宋" w:eastAsia="仿宋" w:hAnsi="仿宋" w:cs="仿宋" w:hint="eastAsia"/>
          <w:kern w:val="0"/>
          <w:sz w:val="24"/>
          <w:szCs w:val="24"/>
        </w:rPr>
        <w:t>4.2.3.3.3投标人须提供由省级以上监狱管理局、戒毒管理局（含新疆生产建设兵团）出具的属于监狱企业的证明文件。</w:t>
      </w:r>
    </w:p>
    <w:p w14:paraId="212AF40B" w14:textId="77777777" w:rsidR="00BC6F60" w:rsidRPr="00217571" w:rsidRDefault="004675FF" w:rsidP="004C6825">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4.3评标价的计算：</w:t>
      </w:r>
    </w:p>
    <w:p w14:paraId="07E107AA" w14:textId="77777777" w:rsidR="00BC6F60" w:rsidRPr="00217571" w:rsidRDefault="004675FF" w:rsidP="004C6825">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4.3.1投标人为非联合体的情况：</w:t>
      </w:r>
    </w:p>
    <w:p w14:paraId="5EEFCB0A" w14:textId="77777777" w:rsidR="00BC6F60" w:rsidRPr="00217571" w:rsidRDefault="004675FF" w:rsidP="00177017">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小型企业，其评标价=最终报价*（1-</w:t>
      </w:r>
      <w:r w:rsidRPr="00217571">
        <w:rPr>
          <w:rFonts w:ascii="仿宋" w:eastAsia="仿宋" w:hAnsi="仿宋" w:cs="仿宋" w:hint="eastAsia"/>
          <w:spacing w:val="4"/>
          <w:sz w:val="24"/>
        </w:rPr>
        <w:t>10%</w:t>
      </w:r>
      <w:r w:rsidRPr="00217571">
        <w:rPr>
          <w:rFonts w:ascii="仿宋" w:eastAsia="仿宋" w:hAnsi="仿宋" w:cs="仿宋" w:hint="eastAsia"/>
          <w:spacing w:val="4"/>
          <w:sz w:val="24"/>
          <w:szCs w:val="24"/>
        </w:rPr>
        <w:t>）；</w:t>
      </w:r>
    </w:p>
    <w:p w14:paraId="304D2702" w14:textId="77777777" w:rsidR="00BC6F60" w:rsidRPr="00217571" w:rsidRDefault="004675FF" w:rsidP="002B5F0D">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微型企业，其评标价=最终报价*（1-</w:t>
      </w:r>
      <w:r w:rsidRPr="00217571">
        <w:rPr>
          <w:rFonts w:ascii="仿宋" w:eastAsia="仿宋" w:hAnsi="仿宋" w:cs="仿宋" w:hint="eastAsia"/>
          <w:spacing w:val="4"/>
          <w:sz w:val="24"/>
        </w:rPr>
        <w:t>10%</w:t>
      </w:r>
      <w:r w:rsidRPr="00217571">
        <w:rPr>
          <w:rFonts w:ascii="仿宋" w:eastAsia="仿宋" w:hAnsi="仿宋" w:cs="仿宋" w:hint="eastAsia"/>
          <w:spacing w:val="4"/>
          <w:sz w:val="24"/>
          <w:szCs w:val="24"/>
        </w:rPr>
        <w:t>）；</w:t>
      </w:r>
    </w:p>
    <w:p w14:paraId="1ADE528B" w14:textId="77777777" w:rsidR="00BC6F60" w:rsidRPr="00217571" w:rsidRDefault="004675FF" w:rsidP="002B5F0D">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监狱企业，其评标价=最终报价*（1-</w:t>
      </w:r>
      <w:r w:rsidRPr="00217571">
        <w:rPr>
          <w:rFonts w:ascii="仿宋" w:eastAsia="仿宋" w:hAnsi="仿宋" w:cs="仿宋" w:hint="eastAsia"/>
          <w:spacing w:val="4"/>
          <w:sz w:val="24"/>
        </w:rPr>
        <w:t>10%</w:t>
      </w:r>
      <w:r w:rsidRPr="00217571">
        <w:rPr>
          <w:rFonts w:ascii="仿宋" w:eastAsia="仿宋" w:hAnsi="仿宋" w:cs="仿宋" w:hint="eastAsia"/>
          <w:spacing w:val="4"/>
          <w:sz w:val="24"/>
          <w:szCs w:val="24"/>
        </w:rPr>
        <w:t>）；</w:t>
      </w:r>
    </w:p>
    <w:p w14:paraId="5E1157AA" w14:textId="77777777" w:rsidR="00BC6F60" w:rsidRPr="00217571" w:rsidRDefault="004675FF">
      <w:pPr>
        <w:spacing w:line="360" w:lineRule="auto"/>
        <w:ind w:leftChars="249" w:left="523" w:firstLineChars="200" w:firstLine="480"/>
        <w:rPr>
          <w:rFonts w:ascii="仿宋" w:eastAsia="仿宋" w:hAnsi="仿宋" w:cs="仿宋"/>
          <w:spacing w:val="4"/>
          <w:sz w:val="24"/>
          <w:szCs w:val="24"/>
        </w:rPr>
      </w:pPr>
      <w:r w:rsidRPr="00217571">
        <w:rPr>
          <w:rFonts w:ascii="仿宋" w:eastAsia="仿宋" w:hAnsi="仿宋" w:cs="仿宋" w:hint="eastAsia"/>
          <w:sz w:val="24"/>
          <w:szCs w:val="24"/>
        </w:rPr>
        <w:t>残疾人福利性单位</w:t>
      </w:r>
      <w:r w:rsidRPr="00217571">
        <w:rPr>
          <w:rFonts w:ascii="仿宋" w:eastAsia="仿宋" w:hAnsi="仿宋" w:cs="仿宋" w:hint="eastAsia"/>
          <w:spacing w:val="4"/>
          <w:sz w:val="24"/>
          <w:szCs w:val="24"/>
        </w:rPr>
        <w:t>，其评标价=最终报价*（1-</w:t>
      </w:r>
      <w:r w:rsidRPr="00217571">
        <w:rPr>
          <w:rFonts w:ascii="仿宋" w:eastAsia="仿宋" w:hAnsi="仿宋" w:cs="仿宋" w:hint="eastAsia"/>
          <w:spacing w:val="4"/>
          <w:sz w:val="24"/>
        </w:rPr>
        <w:t>10%</w:t>
      </w:r>
      <w:r w:rsidRPr="00217571">
        <w:rPr>
          <w:rFonts w:ascii="仿宋" w:eastAsia="仿宋" w:hAnsi="仿宋" w:cs="仿宋" w:hint="eastAsia"/>
          <w:spacing w:val="4"/>
          <w:sz w:val="24"/>
          <w:szCs w:val="24"/>
        </w:rPr>
        <w:t>）；</w:t>
      </w:r>
    </w:p>
    <w:p w14:paraId="5A5D054C" w14:textId="77777777" w:rsidR="00BC6F60" w:rsidRPr="00217571" w:rsidRDefault="004675FF" w:rsidP="004C6825">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4.3.2投标人为联合体且联合体协议中</w:t>
      </w:r>
      <w:r w:rsidRPr="00217571">
        <w:rPr>
          <w:rFonts w:ascii="仿宋" w:eastAsia="仿宋" w:hAnsi="仿宋" w:cs="仿宋" w:hint="eastAsia"/>
          <w:spacing w:val="4"/>
          <w:sz w:val="24"/>
        </w:rPr>
        <w:t>或分包意向协议</w:t>
      </w:r>
      <w:r w:rsidRPr="00217571">
        <w:rPr>
          <w:rFonts w:ascii="仿宋" w:eastAsia="仿宋" w:hAnsi="仿宋" w:cs="仿宋" w:hint="eastAsia"/>
          <w:spacing w:val="4"/>
          <w:sz w:val="24"/>
          <w:szCs w:val="24"/>
        </w:rPr>
        <w:t>约定小型、微型企业的协议合同金额占到联合体协议合同总金额30％以上的，按照以下规则进行评审价计算：</w:t>
      </w:r>
    </w:p>
    <w:p w14:paraId="3DA12E12" w14:textId="77777777" w:rsidR="00BC6F60" w:rsidRPr="00217571" w:rsidRDefault="004675FF" w:rsidP="004C6825">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与小型企业联合</w:t>
      </w:r>
      <w:r w:rsidRPr="00217571">
        <w:rPr>
          <w:rFonts w:ascii="仿宋" w:eastAsia="仿宋" w:hAnsi="仿宋" w:cs="仿宋" w:hint="eastAsia"/>
          <w:spacing w:val="4"/>
          <w:sz w:val="24"/>
        </w:rPr>
        <w:t>或分包</w:t>
      </w:r>
      <w:r w:rsidRPr="00217571">
        <w:rPr>
          <w:rFonts w:ascii="仿宋" w:eastAsia="仿宋" w:hAnsi="仿宋" w:cs="仿宋" w:hint="eastAsia"/>
          <w:spacing w:val="4"/>
          <w:sz w:val="24"/>
          <w:szCs w:val="24"/>
        </w:rPr>
        <w:t>的，其评标价=最终报价*（1-</w:t>
      </w:r>
      <w:r w:rsidRPr="00217571">
        <w:rPr>
          <w:rFonts w:ascii="仿宋" w:eastAsia="仿宋" w:hAnsi="仿宋" w:cs="仿宋" w:hint="eastAsia"/>
          <w:spacing w:val="4"/>
          <w:sz w:val="24"/>
        </w:rPr>
        <w:t>4%</w:t>
      </w:r>
      <w:r w:rsidRPr="00217571">
        <w:rPr>
          <w:rFonts w:ascii="仿宋" w:eastAsia="仿宋" w:hAnsi="仿宋" w:cs="仿宋" w:hint="eastAsia"/>
          <w:spacing w:val="4"/>
          <w:sz w:val="24"/>
          <w:szCs w:val="24"/>
        </w:rPr>
        <w:t>）；</w:t>
      </w:r>
    </w:p>
    <w:p w14:paraId="6B712CDF" w14:textId="77777777" w:rsidR="00BC6F60" w:rsidRPr="00217571" w:rsidRDefault="004675FF" w:rsidP="00177017">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与微型企业联合</w:t>
      </w:r>
      <w:r w:rsidRPr="00217571">
        <w:rPr>
          <w:rFonts w:ascii="仿宋" w:eastAsia="仿宋" w:hAnsi="仿宋" w:cs="仿宋" w:hint="eastAsia"/>
          <w:spacing w:val="4"/>
          <w:sz w:val="24"/>
        </w:rPr>
        <w:t>或分包</w:t>
      </w:r>
      <w:r w:rsidRPr="00217571">
        <w:rPr>
          <w:rFonts w:ascii="仿宋" w:eastAsia="仿宋" w:hAnsi="仿宋" w:cs="仿宋" w:hint="eastAsia"/>
          <w:spacing w:val="4"/>
          <w:sz w:val="24"/>
          <w:szCs w:val="24"/>
        </w:rPr>
        <w:t>的，其评标价=最终报价*（1-</w:t>
      </w:r>
      <w:r w:rsidRPr="00217571">
        <w:rPr>
          <w:rFonts w:ascii="仿宋" w:eastAsia="仿宋" w:hAnsi="仿宋" w:cs="仿宋" w:hint="eastAsia"/>
          <w:spacing w:val="4"/>
          <w:sz w:val="24"/>
        </w:rPr>
        <w:t>4%</w:t>
      </w:r>
      <w:r w:rsidRPr="00217571">
        <w:rPr>
          <w:rFonts w:ascii="仿宋" w:eastAsia="仿宋" w:hAnsi="仿宋" w:cs="仿宋" w:hint="eastAsia"/>
          <w:spacing w:val="4"/>
          <w:sz w:val="24"/>
          <w:szCs w:val="24"/>
        </w:rPr>
        <w:t>）；</w:t>
      </w:r>
    </w:p>
    <w:p w14:paraId="6FD35A06" w14:textId="77777777" w:rsidR="00BC6F60" w:rsidRPr="00217571" w:rsidRDefault="004675FF" w:rsidP="002B5F0D">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与监狱企业联合</w:t>
      </w:r>
      <w:r w:rsidRPr="00217571">
        <w:rPr>
          <w:rFonts w:ascii="仿宋" w:eastAsia="仿宋" w:hAnsi="仿宋" w:cs="仿宋" w:hint="eastAsia"/>
          <w:spacing w:val="4"/>
          <w:sz w:val="24"/>
        </w:rPr>
        <w:t>或分包</w:t>
      </w:r>
      <w:r w:rsidRPr="00217571">
        <w:rPr>
          <w:rFonts w:ascii="仿宋" w:eastAsia="仿宋" w:hAnsi="仿宋" w:cs="仿宋" w:hint="eastAsia"/>
          <w:spacing w:val="4"/>
          <w:sz w:val="24"/>
          <w:szCs w:val="24"/>
        </w:rPr>
        <w:t>的，其评标价=最终报价*（1-</w:t>
      </w:r>
      <w:r w:rsidRPr="00217571">
        <w:rPr>
          <w:rFonts w:ascii="仿宋" w:eastAsia="仿宋" w:hAnsi="仿宋" w:cs="仿宋" w:hint="eastAsia"/>
          <w:spacing w:val="4"/>
          <w:sz w:val="24"/>
        </w:rPr>
        <w:t>4%</w:t>
      </w:r>
      <w:r w:rsidRPr="00217571">
        <w:rPr>
          <w:rFonts w:ascii="仿宋" w:eastAsia="仿宋" w:hAnsi="仿宋" w:cs="仿宋" w:hint="eastAsia"/>
          <w:spacing w:val="4"/>
          <w:sz w:val="24"/>
          <w:szCs w:val="24"/>
        </w:rPr>
        <w:t>）；</w:t>
      </w:r>
    </w:p>
    <w:p w14:paraId="1A31917E" w14:textId="77777777" w:rsidR="00BC6F60" w:rsidRPr="00217571" w:rsidRDefault="004675FF" w:rsidP="002B5F0D">
      <w:pPr>
        <w:spacing w:line="360" w:lineRule="auto"/>
        <w:ind w:leftChars="249" w:left="523"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与</w:t>
      </w:r>
      <w:r w:rsidRPr="00217571">
        <w:rPr>
          <w:rFonts w:ascii="仿宋" w:eastAsia="仿宋" w:hAnsi="仿宋" w:cs="仿宋" w:hint="eastAsia"/>
          <w:sz w:val="24"/>
          <w:szCs w:val="24"/>
        </w:rPr>
        <w:t>残疾人福利性单位</w:t>
      </w:r>
      <w:r w:rsidRPr="00217571">
        <w:rPr>
          <w:rFonts w:ascii="仿宋" w:eastAsia="仿宋" w:hAnsi="仿宋" w:cs="仿宋" w:hint="eastAsia"/>
          <w:spacing w:val="4"/>
          <w:sz w:val="24"/>
          <w:szCs w:val="24"/>
        </w:rPr>
        <w:t>联合</w:t>
      </w:r>
      <w:r w:rsidRPr="00217571">
        <w:rPr>
          <w:rFonts w:ascii="仿宋" w:eastAsia="仿宋" w:hAnsi="仿宋" w:cs="仿宋" w:hint="eastAsia"/>
          <w:spacing w:val="4"/>
          <w:sz w:val="24"/>
        </w:rPr>
        <w:t>或分包</w:t>
      </w:r>
      <w:r w:rsidRPr="00217571">
        <w:rPr>
          <w:rFonts w:ascii="仿宋" w:eastAsia="仿宋" w:hAnsi="仿宋" w:cs="仿宋" w:hint="eastAsia"/>
          <w:spacing w:val="4"/>
          <w:sz w:val="24"/>
          <w:szCs w:val="24"/>
        </w:rPr>
        <w:t>的，其评标价=最终报价*（1-</w:t>
      </w:r>
      <w:r w:rsidRPr="00217571">
        <w:rPr>
          <w:rFonts w:ascii="仿宋" w:eastAsia="仿宋" w:hAnsi="仿宋" w:cs="仿宋" w:hint="eastAsia"/>
          <w:spacing w:val="4"/>
          <w:sz w:val="24"/>
        </w:rPr>
        <w:t>4%</w:t>
      </w:r>
      <w:r w:rsidRPr="00217571">
        <w:rPr>
          <w:rFonts w:ascii="仿宋" w:eastAsia="仿宋" w:hAnsi="仿宋" w:cs="仿宋" w:hint="eastAsia"/>
          <w:spacing w:val="4"/>
          <w:sz w:val="24"/>
          <w:szCs w:val="24"/>
        </w:rPr>
        <w:t>）。</w:t>
      </w:r>
    </w:p>
    <w:p w14:paraId="7AA7453E" w14:textId="77777777" w:rsidR="00BC6F60" w:rsidRPr="00217571" w:rsidRDefault="004675FF" w:rsidP="002B5F0D">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4.4对于符合两项以上（含两项）价格折扣的，则应首先将所有折扣比例汇总后，再进行评审价计算。</w:t>
      </w:r>
    </w:p>
    <w:p w14:paraId="7E185DBF" w14:textId="77777777" w:rsidR="00BC6F60" w:rsidRPr="00217571" w:rsidRDefault="004675FF" w:rsidP="002B5F0D">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举例：某供应商即属于小微企业，且其提供的产品</w:t>
      </w:r>
      <w:r w:rsidRPr="00217571">
        <w:rPr>
          <w:rFonts w:ascii="仿宋" w:eastAsia="仿宋" w:hAnsi="仿宋" w:cs="仿宋" w:hint="eastAsia"/>
          <w:spacing w:val="4"/>
          <w:sz w:val="24"/>
        </w:rPr>
        <w:t>进入“节能产品政府采购品目清单”的</w:t>
      </w:r>
      <w:r w:rsidRPr="00217571">
        <w:rPr>
          <w:rFonts w:ascii="仿宋" w:eastAsia="仿宋" w:hAnsi="仿宋" w:cs="仿宋" w:hint="eastAsia"/>
          <w:spacing w:val="4"/>
          <w:sz w:val="24"/>
          <w:szCs w:val="24"/>
        </w:rPr>
        <w:t>，其评审价=最终报价*[1-（</w:t>
      </w:r>
      <w:r w:rsidRPr="00217571">
        <w:rPr>
          <w:rFonts w:ascii="仿宋" w:eastAsia="仿宋" w:hAnsi="仿宋" w:cs="仿宋" w:hint="eastAsia"/>
          <w:spacing w:val="4"/>
          <w:sz w:val="24"/>
        </w:rPr>
        <w:t>10%+3%）]</w:t>
      </w:r>
    </w:p>
    <w:p w14:paraId="07D15CE7" w14:textId="77777777" w:rsidR="00BC6F60" w:rsidRPr="00217571" w:rsidRDefault="004675FF" w:rsidP="002B5F0D">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4.5对于不享受以上政策性优惠价格调整的，其评标价=投标人提交的最终报价。</w:t>
      </w:r>
    </w:p>
    <w:p w14:paraId="05E5CEC8" w14:textId="77777777" w:rsidR="00BC6F60" w:rsidRPr="00217571" w:rsidRDefault="004675FF" w:rsidP="002B5F0D">
      <w:pPr>
        <w:spacing w:line="360" w:lineRule="auto"/>
        <w:ind w:firstLineChars="200" w:firstLine="488"/>
        <w:rPr>
          <w:rFonts w:ascii="仿宋" w:eastAsia="仿宋" w:hAnsi="仿宋" w:cs="仿宋"/>
          <w:spacing w:val="4"/>
          <w:sz w:val="24"/>
          <w:szCs w:val="24"/>
        </w:rPr>
      </w:pPr>
      <w:r w:rsidRPr="00217571">
        <w:rPr>
          <w:rFonts w:ascii="仿宋" w:eastAsia="仿宋" w:hAnsi="仿宋" w:cs="仿宋" w:hint="eastAsia"/>
          <w:spacing w:val="4"/>
          <w:sz w:val="24"/>
          <w:szCs w:val="24"/>
        </w:rPr>
        <w:t>5、符合政府采购政策的投标服务以及提供投标产品的优惠规则：</w:t>
      </w:r>
    </w:p>
    <w:p w14:paraId="5C3A7F5C"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5.1投标服务涉及提供的所有投标产品进入“节能产品政府采购品目清单”（相关证书的颁发机构应来自《参与实施政府采购节能产品认证机构名录》）的,其评标价=投标报价*（1-3%）；（不是所有投标产品的不享受此项优惠）。</w:t>
      </w:r>
    </w:p>
    <w:p w14:paraId="4B34C8CF"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 xml:space="preserve">5.2投标服务涉及提供的所有投标产品进入“环境标志产品政府采购品目清单”（相关证书的颁发机构应来自《参与实施政府采购环境标志产品认证机构名录》）的,其评标价=投标报价*（1-3%）；（不是所有投标产品的不享受此项优惠）。    </w:t>
      </w:r>
    </w:p>
    <w:p w14:paraId="4308859D"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6、比较与评价：</w:t>
      </w:r>
    </w:p>
    <w:p w14:paraId="38FABEC3"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 xml:space="preserve">6.1评委会各成员按照《评审因素量化赋分表》规定的内容，独立进行综合比较、评价打分。 </w:t>
      </w:r>
    </w:p>
    <w:p w14:paraId="067519CE"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7、推荐中标候选人名单：</w:t>
      </w:r>
    </w:p>
    <w:p w14:paraId="556BBAF1" w14:textId="77777777" w:rsidR="00BC6F60" w:rsidRPr="00217571" w:rsidRDefault="004675FF" w:rsidP="002B5F0D">
      <w:pPr>
        <w:spacing w:line="360" w:lineRule="auto"/>
        <w:ind w:firstLineChars="200" w:firstLine="488"/>
        <w:rPr>
          <w:rFonts w:ascii="仿宋" w:eastAsia="仿宋" w:hAnsi="仿宋" w:cs="仿宋"/>
          <w:spacing w:val="4"/>
          <w:sz w:val="24"/>
        </w:rPr>
      </w:pPr>
      <w:r w:rsidRPr="00217571">
        <w:rPr>
          <w:rFonts w:ascii="仿宋" w:eastAsia="仿宋" w:hAnsi="仿宋" w:cs="仿宋" w:hint="eastAsia"/>
          <w:spacing w:val="4"/>
          <w:sz w:val="24"/>
        </w:rPr>
        <w:t>7.1汇总全体评委对每个投标人的赋分，计算出每个投标人的综合得分，</w:t>
      </w:r>
      <w:proofErr w:type="gramStart"/>
      <w:r w:rsidRPr="00217571">
        <w:rPr>
          <w:rFonts w:ascii="仿宋" w:eastAsia="仿宋" w:hAnsi="仿宋" w:cs="仿宋" w:hint="eastAsia"/>
          <w:spacing w:val="4"/>
          <w:sz w:val="24"/>
        </w:rPr>
        <w:t>按包得分</w:t>
      </w:r>
      <w:proofErr w:type="gramEnd"/>
      <w:r w:rsidRPr="00217571">
        <w:rPr>
          <w:rFonts w:ascii="仿宋" w:eastAsia="仿宋" w:hAnsi="仿宋" w:cs="仿宋" w:hint="eastAsia"/>
          <w:spacing w:val="4"/>
          <w:sz w:val="24"/>
        </w:rPr>
        <w:t>从高到低顺序排列，推荐前3名为中标候选人。</w:t>
      </w:r>
    </w:p>
    <w:p w14:paraId="20EF97DA" w14:textId="77777777" w:rsidR="00BC6F60" w:rsidRPr="00217571" w:rsidRDefault="004675FF" w:rsidP="002B5F0D">
      <w:pPr>
        <w:spacing w:line="360" w:lineRule="auto"/>
        <w:ind w:left="2" w:firstLineChars="150" w:firstLine="366"/>
        <w:rPr>
          <w:rFonts w:ascii="仿宋" w:eastAsia="仿宋" w:hAnsi="仿宋" w:cs="仿宋"/>
          <w:kern w:val="0"/>
          <w:sz w:val="24"/>
          <w:szCs w:val="24"/>
        </w:rPr>
      </w:pPr>
      <w:r w:rsidRPr="00217571">
        <w:rPr>
          <w:rFonts w:ascii="仿宋" w:eastAsia="仿宋" w:hAnsi="仿宋" w:cs="仿宋" w:hint="eastAsia"/>
          <w:spacing w:val="4"/>
          <w:sz w:val="24"/>
        </w:rPr>
        <w:t>7.2得分相同的，按投标报价由低到高顺序排列。得分且投标报价相同的并列。</w:t>
      </w:r>
    </w:p>
    <w:p w14:paraId="22A15A0B" w14:textId="77777777" w:rsidR="00BC6F60" w:rsidRPr="00217571" w:rsidRDefault="004675FF">
      <w:pPr>
        <w:spacing w:line="360" w:lineRule="auto"/>
        <w:rPr>
          <w:rFonts w:ascii="仿宋" w:eastAsia="仿宋" w:hAnsi="仿宋" w:cs="仿宋"/>
          <w:spacing w:val="4"/>
          <w:sz w:val="24"/>
        </w:rPr>
      </w:pPr>
      <w:r w:rsidRPr="00217571">
        <w:rPr>
          <w:rFonts w:ascii="仿宋" w:eastAsia="仿宋" w:hAnsi="仿宋" w:cs="仿宋" w:hint="eastAsia"/>
          <w:spacing w:val="4"/>
          <w:sz w:val="24"/>
        </w:rPr>
        <w:t xml:space="preserve">   </w:t>
      </w:r>
    </w:p>
    <w:p w14:paraId="2308154A" w14:textId="77777777" w:rsidR="00BC6F60" w:rsidRPr="00217571" w:rsidRDefault="00BC6F60">
      <w:pPr>
        <w:spacing w:line="420" w:lineRule="exact"/>
        <w:ind w:firstLineChars="200" w:firstLine="420"/>
        <w:rPr>
          <w:rFonts w:ascii="仿宋" w:eastAsia="仿宋" w:hAnsi="仿宋" w:cs="仿宋"/>
          <w:szCs w:val="21"/>
        </w:rPr>
      </w:pPr>
    </w:p>
    <w:p w14:paraId="082581B1" w14:textId="77777777" w:rsidR="00BC6F60" w:rsidRPr="00217571" w:rsidRDefault="004675FF">
      <w:pPr>
        <w:pStyle w:val="a6"/>
        <w:spacing w:line="420" w:lineRule="exact"/>
        <w:ind w:firstLine="561"/>
        <w:jc w:val="center"/>
        <w:rPr>
          <w:rFonts w:ascii="仿宋" w:eastAsia="仿宋" w:hAnsi="仿宋" w:cs="仿宋"/>
          <w:b/>
          <w:sz w:val="32"/>
          <w:szCs w:val="32"/>
        </w:rPr>
      </w:pPr>
      <w:r w:rsidRPr="00217571">
        <w:rPr>
          <w:rFonts w:ascii="仿宋" w:eastAsia="仿宋" w:hAnsi="仿宋" w:cs="仿宋" w:hint="eastAsia"/>
        </w:rPr>
        <w:br w:type="page"/>
      </w:r>
      <w:r w:rsidRPr="00217571">
        <w:rPr>
          <w:rFonts w:ascii="仿宋" w:eastAsia="仿宋" w:hAnsi="仿宋" w:cs="仿宋" w:hint="eastAsia"/>
          <w:b/>
          <w:sz w:val="32"/>
          <w:szCs w:val="32"/>
        </w:rPr>
        <w:t>评审因素量化赋分表</w:t>
      </w:r>
    </w:p>
    <w:tbl>
      <w:tblPr>
        <w:tblW w:w="5000" w:type="pct"/>
        <w:tblLook w:val="04A0" w:firstRow="1" w:lastRow="0" w:firstColumn="1" w:lastColumn="0" w:noHBand="0" w:noVBand="1"/>
      </w:tblPr>
      <w:tblGrid>
        <w:gridCol w:w="620"/>
        <w:gridCol w:w="624"/>
        <w:gridCol w:w="624"/>
        <w:gridCol w:w="6035"/>
        <w:gridCol w:w="619"/>
      </w:tblGrid>
      <w:tr w:rsidR="00827210" w:rsidRPr="00827210" w14:paraId="7E69CB4B" w14:textId="77777777" w:rsidTr="006E4B5E">
        <w:trPr>
          <w:trHeight w:val="300"/>
        </w:trPr>
        <w:tc>
          <w:tcPr>
            <w:tcW w:w="36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ED138F"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项别</w:t>
            </w:r>
          </w:p>
        </w:tc>
        <w:tc>
          <w:tcPr>
            <w:tcW w:w="732" w:type="pct"/>
            <w:gridSpan w:val="2"/>
            <w:tcBorders>
              <w:top w:val="single" w:sz="8" w:space="0" w:color="auto"/>
              <w:left w:val="nil"/>
              <w:bottom w:val="single" w:sz="8" w:space="0" w:color="auto"/>
              <w:right w:val="single" w:sz="8" w:space="0" w:color="000000"/>
            </w:tcBorders>
            <w:shd w:val="clear" w:color="auto" w:fill="auto"/>
            <w:vAlign w:val="center"/>
          </w:tcPr>
          <w:p w14:paraId="1F140787"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总分值</w:t>
            </w:r>
          </w:p>
        </w:tc>
        <w:tc>
          <w:tcPr>
            <w:tcW w:w="35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E7190D2"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评审要素</w:t>
            </w:r>
          </w:p>
        </w:tc>
        <w:tc>
          <w:tcPr>
            <w:tcW w:w="36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5CDACC5"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备注</w:t>
            </w:r>
          </w:p>
        </w:tc>
      </w:tr>
      <w:tr w:rsidR="00827210" w:rsidRPr="00827210" w14:paraId="0BAC4B70" w14:textId="77777777" w:rsidTr="006E4B5E">
        <w:trPr>
          <w:trHeight w:val="555"/>
        </w:trPr>
        <w:tc>
          <w:tcPr>
            <w:tcW w:w="364" w:type="pct"/>
            <w:vMerge/>
            <w:tcBorders>
              <w:top w:val="single" w:sz="8" w:space="0" w:color="auto"/>
              <w:left w:val="single" w:sz="8" w:space="0" w:color="auto"/>
              <w:bottom w:val="single" w:sz="8" w:space="0" w:color="000000"/>
              <w:right w:val="single" w:sz="8" w:space="0" w:color="auto"/>
            </w:tcBorders>
            <w:vAlign w:val="center"/>
          </w:tcPr>
          <w:p w14:paraId="3BA8F242" w14:textId="77777777" w:rsidR="00827210" w:rsidRPr="00827210" w:rsidRDefault="00827210" w:rsidP="00827210">
            <w:pPr>
              <w:spacing w:line="360" w:lineRule="auto"/>
              <w:rPr>
                <w:rFonts w:ascii="仿宋" w:eastAsia="仿宋" w:hAnsi="仿宋" w:cs="宋体"/>
                <w:b/>
                <w:bCs/>
                <w:color w:val="000000"/>
                <w:sz w:val="24"/>
                <w:szCs w:val="24"/>
              </w:rPr>
            </w:pPr>
          </w:p>
        </w:tc>
        <w:tc>
          <w:tcPr>
            <w:tcW w:w="366" w:type="pct"/>
            <w:tcBorders>
              <w:top w:val="nil"/>
              <w:left w:val="nil"/>
              <w:bottom w:val="single" w:sz="8" w:space="0" w:color="auto"/>
              <w:right w:val="single" w:sz="8" w:space="0" w:color="auto"/>
            </w:tcBorders>
            <w:shd w:val="clear" w:color="auto" w:fill="auto"/>
            <w:vAlign w:val="center"/>
          </w:tcPr>
          <w:p w14:paraId="5B62AB1C"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100</w:t>
            </w:r>
          </w:p>
        </w:tc>
        <w:tc>
          <w:tcPr>
            <w:tcW w:w="366" w:type="pct"/>
            <w:tcBorders>
              <w:top w:val="nil"/>
              <w:left w:val="nil"/>
              <w:bottom w:val="single" w:sz="8" w:space="0" w:color="auto"/>
              <w:right w:val="single" w:sz="8" w:space="0" w:color="auto"/>
            </w:tcBorders>
            <w:shd w:val="clear" w:color="auto" w:fill="auto"/>
            <w:vAlign w:val="center"/>
          </w:tcPr>
          <w:p w14:paraId="734B48E8" w14:textId="77777777" w:rsidR="00827210" w:rsidRPr="00827210" w:rsidRDefault="00827210" w:rsidP="00827210">
            <w:pPr>
              <w:spacing w:line="360" w:lineRule="auto"/>
              <w:jc w:val="center"/>
              <w:rPr>
                <w:rFonts w:ascii="仿宋" w:eastAsia="仿宋" w:hAnsi="仿宋" w:cs="宋体"/>
                <w:b/>
                <w:bCs/>
                <w:color w:val="000000"/>
                <w:sz w:val="24"/>
                <w:szCs w:val="24"/>
              </w:rPr>
            </w:pPr>
            <w:r w:rsidRPr="00827210">
              <w:rPr>
                <w:rFonts w:ascii="仿宋" w:eastAsia="仿宋" w:hAnsi="仿宋" w:cs="宋体" w:hint="eastAsia"/>
                <w:b/>
                <w:bCs/>
                <w:color w:val="000000"/>
                <w:sz w:val="24"/>
                <w:szCs w:val="24"/>
              </w:rPr>
              <w:t>分项最高分值</w:t>
            </w:r>
          </w:p>
        </w:tc>
        <w:tc>
          <w:tcPr>
            <w:tcW w:w="3541" w:type="pct"/>
            <w:vMerge/>
            <w:tcBorders>
              <w:top w:val="single" w:sz="8" w:space="0" w:color="auto"/>
              <w:left w:val="single" w:sz="8" w:space="0" w:color="auto"/>
              <w:bottom w:val="single" w:sz="8" w:space="0" w:color="000000"/>
              <w:right w:val="single" w:sz="8" w:space="0" w:color="auto"/>
            </w:tcBorders>
            <w:vAlign w:val="center"/>
          </w:tcPr>
          <w:p w14:paraId="2A38D02A" w14:textId="77777777" w:rsidR="00827210" w:rsidRPr="00827210" w:rsidRDefault="00827210" w:rsidP="00827210">
            <w:pPr>
              <w:spacing w:line="360" w:lineRule="auto"/>
              <w:rPr>
                <w:rFonts w:ascii="仿宋" w:eastAsia="仿宋" w:hAnsi="仿宋" w:cs="宋体"/>
                <w:b/>
                <w:bCs/>
                <w:color w:val="000000"/>
                <w:sz w:val="24"/>
                <w:szCs w:val="24"/>
              </w:rPr>
            </w:pPr>
          </w:p>
        </w:tc>
        <w:tc>
          <w:tcPr>
            <w:tcW w:w="363" w:type="pct"/>
            <w:vMerge/>
            <w:tcBorders>
              <w:top w:val="single" w:sz="8" w:space="0" w:color="auto"/>
              <w:left w:val="single" w:sz="8" w:space="0" w:color="auto"/>
              <w:bottom w:val="single" w:sz="8" w:space="0" w:color="000000"/>
              <w:right w:val="single" w:sz="8" w:space="0" w:color="auto"/>
            </w:tcBorders>
            <w:vAlign w:val="center"/>
          </w:tcPr>
          <w:p w14:paraId="609693AD" w14:textId="77777777" w:rsidR="00827210" w:rsidRPr="00827210" w:rsidRDefault="00827210" w:rsidP="00827210">
            <w:pPr>
              <w:spacing w:line="360" w:lineRule="auto"/>
              <w:rPr>
                <w:rFonts w:ascii="仿宋" w:eastAsia="仿宋" w:hAnsi="仿宋" w:cs="宋体"/>
                <w:b/>
                <w:bCs/>
                <w:color w:val="000000"/>
                <w:sz w:val="24"/>
                <w:szCs w:val="24"/>
              </w:rPr>
            </w:pPr>
          </w:p>
        </w:tc>
      </w:tr>
      <w:tr w:rsidR="00827210" w:rsidRPr="00827210" w14:paraId="6DBA160D" w14:textId="77777777" w:rsidTr="00B92340">
        <w:trPr>
          <w:trHeight w:val="1777"/>
        </w:trPr>
        <w:tc>
          <w:tcPr>
            <w:tcW w:w="364" w:type="pct"/>
            <w:tcBorders>
              <w:top w:val="nil"/>
              <w:left w:val="single" w:sz="8" w:space="0" w:color="auto"/>
              <w:bottom w:val="single" w:sz="8" w:space="0" w:color="000000"/>
              <w:right w:val="single" w:sz="8" w:space="0" w:color="auto"/>
            </w:tcBorders>
            <w:shd w:val="clear" w:color="auto" w:fill="auto"/>
            <w:vAlign w:val="center"/>
          </w:tcPr>
          <w:p w14:paraId="6BD6B744"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价格</w:t>
            </w:r>
          </w:p>
        </w:tc>
        <w:tc>
          <w:tcPr>
            <w:tcW w:w="366" w:type="pct"/>
            <w:tcBorders>
              <w:top w:val="nil"/>
              <w:left w:val="single" w:sz="8" w:space="0" w:color="auto"/>
              <w:bottom w:val="single" w:sz="8" w:space="0" w:color="000000"/>
              <w:right w:val="single" w:sz="8" w:space="0" w:color="auto"/>
            </w:tcBorders>
            <w:shd w:val="clear" w:color="auto" w:fill="auto"/>
            <w:vAlign w:val="center"/>
          </w:tcPr>
          <w:p w14:paraId="274192A8"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66" w:type="pct"/>
            <w:tcBorders>
              <w:top w:val="nil"/>
              <w:left w:val="single" w:sz="8" w:space="0" w:color="auto"/>
              <w:bottom w:val="single" w:sz="8" w:space="0" w:color="000000"/>
              <w:right w:val="single" w:sz="8" w:space="0" w:color="auto"/>
            </w:tcBorders>
            <w:shd w:val="clear" w:color="auto" w:fill="auto"/>
            <w:vAlign w:val="center"/>
          </w:tcPr>
          <w:p w14:paraId="19A400B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541" w:type="pct"/>
            <w:tcBorders>
              <w:top w:val="nil"/>
              <w:left w:val="nil"/>
              <w:bottom w:val="single" w:sz="8" w:space="0" w:color="auto"/>
              <w:right w:val="single" w:sz="8" w:space="0" w:color="auto"/>
            </w:tcBorders>
            <w:shd w:val="clear" w:color="auto" w:fill="auto"/>
            <w:vAlign w:val="center"/>
          </w:tcPr>
          <w:p w14:paraId="43BB289E" w14:textId="77777777" w:rsidR="00827210" w:rsidRPr="00827210" w:rsidRDefault="00827210" w:rsidP="004772A1">
            <w:pPr>
              <w:pStyle w:val="af4"/>
              <w:widowControl/>
              <w:numPr>
                <w:ilvl w:val="0"/>
                <w:numId w:val="47"/>
              </w:numPr>
              <w:spacing w:line="360" w:lineRule="auto"/>
              <w:ind w:left="0" w:firstLineChars="0" w:firstLine="0"/>
              <w:jc w:val="left"/>
              <w:rPr>
                <w:rFonts w:ascii="仿宋" w:eastAsia="仿宋" w:hAnsi="仿宋" w:cs="宋体"/>
                <w:color w:val="000000"/>
                <w:sz w:val="24"/>
                <w:szCs w:val="24"/>
              </w:rPr>
            </w:pPr>
            <w:r w:rsidRPr="00827210">
              <w:rPr>
                <w:rFonts w:ascii="仿宋" w:eastAsia="仿宋" w:hAnsi="仿宋" w:cs="宋体" w:hint="eastAsia"/>
                <w:color w:val="000000"/>
                <w:sz w:val="24"/>
                <w:szCs w:val="24"/>
              </w:rPr>
              <w:t>所有有效报价中的最低评标价为评标基准价，得1</w:t>
            </w:r>
            <w:r w:rsidRPr="00827210">
              <w:rPr>
                <w:rFonts w:ascii="仿宋" w:eastAsia="仿宋" w:hAnsi="仿宋" w:cs="宋体"/>
                <w:color w:val="000000"/>
                <w:sz w:val="24"/>
                <w:szCs w:val="24"/>
              </w:rPr>
              <w:t>0</w:t>
            </w:r>
            <w:r w:rsidRPr="00827210">
              <w:rPr>
                <w:rFonts w:ascii="仿宋" w:eastAsia="仿宋" w:hAnsi="仿宋" w:cs="宋体" w:hint="eastAsia"/>
                <w:color w:val="000000"/>
                <w:sz w:val="24"/>
                <w:szCs w:val="24"/>
              </w:rPr>
              <w:t>分。</w:t>
            </w:r>
          </w:p>
          <w:p w14:paraId="7E121694" w14:textId="77777777" w:rsidR="00827210" w:rsidRPr="00827210" w:rsidRDefault="00827210" w:rsidP="004772A1">
            <w:pPr>
              <w:pStyle w:val="af"/>
              <w:widowControl/>
              <w:numPr>
                <w:ilvl w:val="0"/>
                <w:numId w:val="47"/>
              </w:numPr>
              <w:spacing w:line="360" w:lineRule="auto"/>
              <w:ind w:left="0" w:firstLineChars="0" w:firstLine="0"/>
              <w:jc w:val="left"/>
              <w:rPr>
                <w:rFonts w:ascii="仿宋" w:eastAsia="仿宋" w:hAnsi="仿宋"/>
                <w:sz w:val="24"/>
                <w:szCs w:val="24"/>
              </w:rPr>
            </w:pPr>
            <w:r w:rsidRPr="00827210">
              <w:rPr>
                <w:rFonts w:ascii="仿宋" w:eastAsia="仿宋" w:hAnsi="仿宋" w:hint="eastAsia"/>
                <w:sz w:val="24"/>
                <w:szCs w:val="24"/>
              </w:rPr>
              <w:t>其他投标人报价，按</w:t>
            </w:r>
            <w:r w:rsidRPr="00827210">
              <w:rPr>
                <w:rFonts w:ascii="仿宋" w:eastAsia="仿宋" w:hAnsi="仿宋" w:cs="宋体" w:hint="eastAsia"/>
                <w:color w:val="000000"/>
                <w:sz w:val="24"/>
                <w:szCs w:val="24"/>
              </w:rPr>
              <w:t>（评标基准价/</w:t>
            </w:r>
            <w:r w:rsidR="003C11D7">
              <w:rPr>
                <w:rFonts w:ascii="仿宋" w:eastAsia="仿宋" w:hAnsi="仿宋" w:cs="宋体" w:hint="eastAsia"/>
                <w:color w:val="000000"/>
                <w:sz w:val="24"/>
                <w:szCs w:val="24"/>
              </w:rPr>
              <w:t>评标价</w:t>
            </w:r>
            <w:r w:rsidRPr="00827210">
              <w:rPr>
                <w:rFonts w:ascii="仿宋" w:eastAsia="仿宋" w:hAnsi="仿宋" w:cs="宋体" w:hint="eastAsia"/>
                <w:color w:val="000000"/>
                <w:sz w:val="24"/>
                <w:szCs w:val="24"/>
              </w:rPr>
              <w:t>×10）的公式计算价格得分</w:t>
            </w:r>
          </w:p>
        </w:tc>
        <w:tc>
          <w:tcPr>
            <w:tcW w:w="363" w:type="pct"/>
            <w:vMerge w:val="restart"/>
            <w:tcBorders>
              <w:top w:val="nil"/>
              <w:left w:val="single" w:sz="8" w:space="0" w:color="auto"/>
              <w:bottom w:val="single" w:sz="8" w:space="0" w:color="000000"/>
              <w:right w:val="single" w:sz="8" w:space="0" w:color="auto"/>
            </w:tcBorders>
            <w:shd w:val="clear" w:color="auto" w:fill="auto"/>
            <w:vAlign w:val="center"/>
          </w:tcPr>
          <w:p w14:paraId="16F91C29"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779FB92D" w14:textId="77777777" w:rsidTr="006E4B5E">
        <w:trPr>
          <w:trHeight w:val="3969"/>
        </w:trPr>
        <w:tc>
          <w:tcPr>
            <w:tcW w:w="364" w:type="pct"/>
            <w:tcBorders>
              <w:top w:val="nil"/>
              <w:left w:val="single" w:sz="8" w:space="0" w:color="auto"/>
              <w:bottom w:val="single" w:sz="8" w:space="0" w:color="000000"/>
              <w:right w:val="single" w:sz="8" w:space="0" w:color="auto"/>
            </w:tcBorders>
            <w:vAlign w:val="center"/>
          </w:tcPr>
          <w:p w14:paraId="16ECE3AA" w14:textId="77777777" w:rsidR="00827210" w:rsidRPr="00827210" w:rsidRDefault="00827210" w:rsidP="00827210">
            <w:pPr>
              <w:spacing w:line="360" w:lineRule="auto"/>
              <w:rPr>
                <w:rFonts w:ascii="仿宋" w:eastAsia="仿宋" w:hAnsi="仿宋" w:cs="宋体"/>
                <w:color w:val="000000"/>
                <w:sz w:val="24"/>
                <w:szCs w:val="24"/>
              </w:rPr>
            </w:pPr>
            <w:proofErr w:type="gramStart"/>
            <w:r w:rsidRPr="00827210">
              <w:rPr>
                <w:rFonts w:ascii="仿宋" w:eastAsia="仿宋" w:hAnsi="仿宋" w:cs="宋体" w:hint="eastAsia"/>
                <w:color w:val="000000"/>
                <w:sz w:val="24"/>
                <w:szCs w:val="24"/>
              </w:rPr>
              <w:t>维保方案</w:t>
            </w:r>
            <w:proofErr w:type="gramEnd"/>
          </w:p>
        </w:tc>
        <w:tc>
          <w:tcPr>
            <w:tcW w:w="366" w:type="pct"/>
            <w:tcBorders>
              <w:top w:val="nil"/>
              <w:left w:val="single" w:sz="8" w:space="0" w:color="auto"/>
              <w:bottom w:val="single" w:sz="8" w:space="0" w:color="000000"/>
              <w:right w:val="single" w:sz="8" w:space="0" w:color="auto"/>
            </w:tcBorders>
            <w:vAlign w:val="center"/>
          </w:tcPr>
          <w:p w14:paraId="18E6BCD0" w14:textId="77777777" w:rsidR="00827210" w:rsidRPr="00827210" w:rsidRDefault="00827210" w:rsidP="00827210">
            <w:pPr>
              <w:spacing w:line="360" w:lineRule="auto"/>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66" w:type="pct"/>
            <w:tcBorders>
              <w:top w:val="nil"/>
              <w:left w:val="single" w:sz="8" w:space="0" w:color="auto"/>
              <w:bottom w:val="single" w:sz="8" w:space="0" w:color="000000"/>
              <w:right w:val="single" w:sz="8" w:space="0" w:color="auto"/>
            </w:tcBorders>
            <w:vAlign w:val="center"/>
          </w:tcPr>
          <w:p w14:paraId="66E6390C" w14:textId="77777777" w:rsidR="00827210" w:rsidRPr="00827210" w:rsidRDefault="00827210" w:rsidP="00827210">
            <w:pPr>
              <w:spacing w:line="360" w:lineRule="auto"/>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541" w:type="pct"/>
            <w:tcBorders>
              <w:top w:val="nil"/>
              <w:left w:val="nil"/>
              <w:bottom w:val="single" w:sz="8" w:space="0" w:color="auto"/>
              <w:right w:val="single" w:sz="8" w:space="0" w:color="auto"/>
            </w:tcBorders>
            <w:shd w:val="clear" w:color="auto" w:fill="auto"/>
            <w:vAlign w:val="center"/>
          </w:tcPr>
          <w:p w14:paraId="2927781F" w14:textId="77777777" w:rsidR="00827210" w:rsidRPr="00827210" w:rsidRDefault="00827210" w:rsidP="00827210">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为保障</w:t>
            </w:r>
            <w:proofErr w:type="gramStart"/>
            <w:r w:rsidRPr="00827210">
              <w:rPr>
                <w:rFonts w:ascii="仿宋" w:eastAsia="仿宋" w:hAnsi="仿宋" w:cs="宋体" w:hint="eastAsia"/>
                <w:color w:val="000000"/>
                <w:sz w:val="24"/>
                <w:szCs w:val="24"/>
              </w:rPr>
              <w:t>本次维保项目</w:t>
            </w:r>
            <w:proofErr w:type="gramEnd"/>
            <w:r w:rsidRPr="00827210">
              <w:rPr>
                <w:rFonts w:ascii="仿宋" w:eastAsia="仿宋" w:hAnsi="仿宋" w:cs="宋体" w:hint="eastAsia"/>
                <w:color w:val="000000"/>
                <w:sz w:val="24"/>
                <w:szCs w:val="24"/>
              </w:rPr>
              <w:t>服务质量，确保西安市政务信息化公共基础平台良好运行，供应商需对项目背景、包括对机房基础设施整体保障（装饰装修及综合布线、消防系统及视频动环、精密空调及配电系统），软硬件统一支撑（电子政务专网、外网、存储硬件设备和备份、数据库、中间件软件产品），一体化运</w:t>
            </w:r>
            <w:proofErr w:type="gramStart"/>
            <w:r w:rsidRPr="00827210">
              <w:rPr>
                <w:rFonts w:ascii="仿宋" w:eastAsia="仿宋" w:hAnsi="仿宋" w:cs="宋体" w:hint="eastAsia"/>
                <w:color w:val="000000"/>
                <w:sz w:val="24"/>
                <w:szCs w:val="24"/>
              </w:rPr>
              <w:t>维管理</w:t>
            </w:r>
            <w:proofErr w:type="gramEnd"/>
            <w:r w:rsidRPr="00827210">
              <w:rPr>
                <w:rFonts w:ascii="仿宋" w:eastAsia="仿宋" w:hAnsi="仿宋" w:cs="宋体" w:hint="eastAsia"/>
                <w:color w:val="000000"/>
                <w:sz w:val="24"/>
                <w:szCs w:val="24"/>
              </w:rPr>
              <w:t>平台智能可视服务的现状及需求进行分析，要求对现状及需求描述分析准确。</w:t>
            </w:r>
          </w:p>
          <w:p w14:paraId="6A381347" w14:textId="77777777" w:rsidR="00827210" w:rsidRPr="00827210" w:rsidRDefault="00827210" w:rsidP="00827210">
            <w:pPr>
              <w:spacing w:line="360" w:lineRule="auto"/>
              <w:rPr>
                <w:rFonts w:ascii="仿宋" w:eastAsia="仿宋" w:hAnsi="仿宋" w:cs="宋体"/>
                <w:color w:val="000000"/>
                <w:sz w:val="24"/>
                <w:szCs w:val="24"/>
              </w:rPr>
            </w:pPr>
            <w:r w:rsidRPr="00827210">
              <w:rPr>
                <w:rFonts w:ascii="仿宋" w:eastAsia="仿宋" w:hAnsi="仿宋" w:cs="宋体" w:hint="eastAsia"/>
                <w:color w:val="000000"/>
                <w:sz w:val="24"/>
                <w:szCs w:val="24"/>
              </w:rPr>
              <w:t>1</w:t>
            </w:r>
            <w:r w:rsidRPr="00827210">
              <w:rPr>
                <w:rFonts w:ascii="仿宋" w:eastAsia="仿宋" w:hAnsi="仿宋" w:cs="宋体"/>
                <w:color w:val="000000"/>
                <w:sz w:val="24"/>
                <w:szCs w:val="24"/>
              </w:rPr>
              <w:t>.</w:t>
            </w:r>
            <w:r w:rsidRPr="00827210">
              <w:rPr>
                <w:rFonts w:ascii="仿宋" w:eastAsia="仿宋" w:hAnsi="仿宋" w:cs="宋体" w:hint="eastAsia"/>
                <w:color w:val="000000"/>
                <w:sz w:val="24"/>
                <w:szCs w:val="24"/>
              </w:rPr>
              <w:t>项目背景理解透彻，对各部分现状及需求分析准确，符合采购人实际情况的计7</w:t>
            </w:r>
            <w:r w:rsidRPr="00827210">
              <w:rPr>
                <w:rFonts w:ascii="仿宋" w:eastAsia="仿宋" w:hAnsi="仿宋" w:cs="宋体"/>
                <w:color w:val="000000"/>
                <w:sz w:val="24"/>
                <w:szCs w:val="24"/>
              </w:rPr>
              <w:t>-10</w:t>
            </w:r>
            <w:r w:rsidRPr="00827210">
              <w:rPr>
                <w:rFonts w:ascii="仿宋" w:eastAsia="仿宋" w:hAnsi="仿宋" w:cs="宋体" w:hint="eastAsia"/>
                <w:color w:val="000000"/>
                <w:sz w:val="24"/>
                <w:szCs w:val="24"/>
              </w:rPr>
              <w:t>分；</w:t>
            </w:r>
          </w:p>
          <w:p w14:paraId="044878B7" w14:textId="77777777" w:rsidR="00827210" w:rsidRPr="00827210" w:rsidRDefault="00827210" w:rsidP="00827210">
            <w:pPr>
              <w:spacing w:line="360" w:lineRule="auto"/>
              <w:rPr>
                <w:rFonts w:ascii="仿宋" w:eastAsia="仿宋" w:hAnsi="仿宋" w:cs="宋体"/>
                <w:color w:val="000000"/>
                <w:sz w:val="24"/>
                <w:szCs w:val="24"/>
              </w:rPr>
            </w:pPr>
            <w:r w:rsidRPr="00827210">
              <w:rPr>
                <w:rFonts w:ascii="仿宋" w:eastAsia="仿宋" w:hAnsi="仿宋" w:cs="宋体" w:hint="eastAsia"/>
                <w:color w:val="000000"/>
                <w:sz w:val="24"/>
                <w:szCs w:val="24"/>
              </w:rPr>
              <w:t>2</w:t>
            </w:r>
            <w:r w:rsidRPr="00827210">
              <w:rPr>
                <w:rFonts w:ascii="仿宋" w:eastAsia="仿宋" w:hAnsi="仿宋" w:cs="宋体"/>
                <w:color w:val="000000"/>
                <w:sz w:val="24"/>
                <w:szCs w:val="24"/>
              </w:rPr>
              <w:t>.</w:t>
            </w:r>
            <w:r w:rsidRPr="00827210">
              <w:rPr>
                <w:rFonts w:ascii="仿宋" w:eastAsia="仿宋" w:hAnsi="仿宋" w:cs="宋体" w:hint="eastAsia"/>
                <w:color w:val="000000"/>
                <w:sz w:val="24"/>
                <w:szCs w:val="24"/>
              </w:rPr>
              <w:t>项目背景理解不够清晰，对基础环境各部分现状及需求分析有一定偏离，存在缺陷的计4</w:t>
            </w:r>
            <w:r w:rsidRPr="00827210">
              <w:rPr>
                <w:rFonts w:ascii="仿宋" w:eastAsia="仿宋" w:hAnsi="仿宋" w:cs="宋体"/>
                <w:color w:val="000000"/>
                <w:sz w:val="24"/>
                <w:szCs w:val="24"/>
              </w:rPr>
              <w:t>-6.9</w:t>
            </w:r>
            <w:r w:rsidRPr="00827210">
              <w:rPr>
                <w:rFonts w:ascii="仿宋" w:eastAsia="仿宋" w:hAnsi="仿宋" w:cs="宋体" w:hint="eastAsia"/>
                <w:color w:val="000000"/>
                <w:sz w:val="24"/>
                <w:szCs w:val="24"/>
              </w:rPr>
              <w:t>分；</w:t>
            </w:r>
          </w:p>
          <w:p w14:paraId="6B4BC9DD" w14:textId="77777777" w:rsidR="00827210" w:rsidRPr="00827210" w:rsidRDefault="00827210" w:rsidP="00827210">
            <w:pPr>
              <w:spacing w:line="360" w:lineRule="auto"/>
              <w:rPr>
                <w:rFonts w:ascii="仿宋" w:eastAsia="仿宋" w:hAnsi="仿宋" w:cs="宋体"/>
                <w:color w:val="000000"/>
                <w:sz w:val="24"/>
                <w:szCs w:val="24"/>
              </w:rPr>
            </w:pPr>
            <w:r w:rsidRPr="00827210">
              <w:rPr>
                <w:rFonts w:ascii="仿宋" w:eastAsia="仿宋" w:hAnsi="仿宋" w:cs="宋体" w:hint="eastAsia"/>
                <w:color w:val="000000"/>
                <w:sz w:val="24"/>
                <w:szCs w:val="24"/>
              </w:rPr>
              <w:t>3</w:t>
            </w:r>
            <w:r w:rsidRPr="00827210">
              <w:rPr>
                <w:rFonts w:ascii="仿宋" w:eastAsia="仿宋" w:hAnsi="仿宋" w:cs="宋体"/>
                <w:color w:val="000000"/>
                <w:sz w:val="24"/>
                <w:szCs w:val="24"/>
              </w:rPr>
              <w:t>.</w:t>
            </w:r>
            <w:r w:rsidRPr="00827210">
              <w:rPr>
                <w:rFonts w:ascii="仿宋" w:eastAsia="仿宋" w:hAnsi="仿宋" w:cs="宋体" w:hint="eastAsia"/>
                <w:color w:val="000000"/>
                <w:sz w:val="24"/>
                <w:szCs w:val="24"/>
              </w:rPr>
              <w:t>项目背景理解不明确，对基础环境各部分现状及需求分析不完整，存在严重缺陷的计0</w:t>
            </w:r>
            <w:r w:rsidRPr="00827210">
              <w:rPr>
                <w:rFonts w:ascii="仿宋" w:eastAsia="仿宋" w:hAnsi="仿宋" w:cs="宋体"/>
                <w:color w:val="000000"/>
                <w:sz w:val="24"/>
                <w:szCs w:val="24"/>
              </w:rPr>
              <w:t>-3.9</w:t>
            </w:r>
            <w:r w:rsidRPr="00827210">
              <w:rPr>
                <w:rFonts w:ascii="仿宋" w:eastAsia="仿宋" w:hAnsi="仿宋" w:cs="宋体" w:hint="eastAsia"/>
                <w:color w:val="000000"/>
                <w:sz w:val="24"/>
                <w:szCs w:val="24"/>
              </w:rPr>
              <w:t>分。</w:t>
            </w:r>
          </w:p>
        </w:tc>
        <w:tc>
          <w:tcPr>
            <w:tcW w:w="363" w:type="pct"/>
            <w:vMerge/>
            <w:tcBorders>
              <w:top w:val="nil"/>
              <w:left w:val="single" w:sz="8" w:space="0" w:color="auto"/>
              <w:bottom w:val="single" w:sz="8" w:space="0" w:color="000000"/>
              <w:right w:val="single" w:sz="8" w:space="0" w:color="auto"/>
            </w:tcBorders>
            <w:vAlign w:val="center"/>
          </w:tcPr>
          <w:p w14:paraId="558C04C4" w14:textId="77777777" w:rsidR="00827210" w:rsidRPr="00827210" w:rsidRDefault="00827210" w:rsidP="00827210">
            <w:pPr>
              <w:spacing w:line="360" w:lineRule="auto"/>
              <w:rPr>
                <w:rFonts w:ascii="仿宋" w:eastAsia="仿宋" w:hAnsi="仿宋" w:cs="宋体"/>
                <w:color w:val="000000"/>
                <w:sz w:val="24"/>
                <w:szCs w:val="24"/>
              </w:rPr>
            </w:pPr>
          </w:p>
        </w:tc>
      </w:tr>
      <w:tr w:rsidR="00827210" w:rsidRPr="00827210" w14:paraId="41A4C010" w14:textId="77777777" w:rsidTr="006E4B5E">
        <w:trPr>
          <w:trHeight w:val="2907"/>
        </w:trPr>
        <w:tc>
          <w:tcPr>
            <w:tcW w:w="364" w:type="pct"/>
            <w:vMerge w:val="restart"/>
            <w:tcBorders>
              <w:top w:val="nil"/>
              <w:left w:val="single" w:sz="8" w:space="0" w:color="auto"/>
              <w:bottom w:val="single" w:sz="8" w:space="0" w:color="000000"/>
              <w:right w:val="single" w:sz="8" w:space="0" w:color="auto"/>
            </w:tcBorders>
            <w:shd w:val="clear" w:color="auto" w:fill="auto"/>
            <w:vAlign w:val="center"/>
          </w:tcPr>
          <w:p w14:paraId="458FFBB8"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运维服务方案</w:t>
            </w: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3FB88BCC"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42</w:t>
            </w: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25D7F5AA"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8</w:t>
            </w:r>
          </w:p>
        </w:tc>
        <w:tc>
          <w:tcPr>
            <w:tcW w:w="3541" w:type="pct"/>
            <w:tcBorders>
              <w:top w:val="nil"/>
              <w:left w:val="nil"/>
              <w:bottom w:val="single" w:sz="8" w:space="0" w:color="auto"/>
              <w:right w:val="single" w:sz="8" w:space="0" w:color="auto"/>
            </w:tcBorders>
            <w:shd w:val="clear" w:color="auto" w:fill="auto"/>
            <w:vAlign w:val="center"/>
          </w:tcPr>
          <w:p w14:paraId="68F84B74" w14:textId="77777777" w:rsidR="00827210" w:rsidRPr="004772A1" w:rsidRDefault="00827210" w:rsidP="00827210">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在本项目服务期内，须提供统一的全局运</w:t>
            </w:r>
            <w:proofErr w:type="gramStart"/>
            <w:r w:rsidRPr="004772A1">
              <w:rPr>
                <w:rFonts w:ascii="仿宋" w:eastAsia="仿宋" w:hAnsi="仿宋" w:cs="宋体" w:hint="eastAsia"/>
                <w:color w:val="000000"/>
                <w:sz w:val="24"/>
                <w:szCs w:val="24"/>
              </w:rPr>
              <w:t>维管理</w:t>
            </w:r>
            <w:proofErr w:type="gramEnd"/>
            <w:r w:rsidRPr="004772A1">
              <w:rPr>
                <w:rFonts w:ascii="仿宋" w:eastAsia="仿宋" w:hAnsi="仿宋" w:cs="宋体" w:hint="eastAsia"/>
                <w:color w:val="000000"/>
                <w:sz w:val="24"/>
                <w:szCs w:val="24"/>
              </w:rPr>
              <w:t>机制来保证本项目服务期内服务质量，并提供项目中涉及电子政务设备和应用入场的管理制度及相关规范化模板。</w:t>
            </w:r>
          </w:p>
          <w:p w14:paraId="18739309" w14:textId="77777777" w:rsidR="00827210" w:rsidRPr="004772A1" w:rsidRDefault="00827210" w:rsidP="004042EA">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1</w:t>
            </w:r>
            <w:r w:rsidRPr="004772A1">
              <w:rPr>
                <w:rFonts w:ascii="仿宋" w:eastAsia="仿宋" w:hAnsi="仿宋" w:cs="宋体"/>
                <w:color w:val="000000"/>
                <w:sz w:val="24"/>
                <w:szCs w:val="24"/>
              </w:rPr>
              <w:t>.</w:t>
            </w:r>
            <w:r w:rsidR="00E76760" w:rsidRPr="004772A1">
              <w:rPr>
                <w:rFonts w:ascii="仿宋" w:eastAsia="仿宋" w:hAnsi="仿宋" w:cs="宋体" w:hint="eastAsia"/>
                <w:color w:val="000000"/>
                <w:sz w:val="24"/>
                <w:szCs w:val="24"/>
              </w:rPr>
              <w:t>全局运</w:t>
            </w:r>
            <w:proofErr w:type="gramStart"/>
            <w:r w:rsidR="00E76760" w:rsidRPr="004772A1">
              <w:rPr>
                <w:rFonts w:ascii="仿宋" w:eastAsia="仿宋" w:hAnsi="仿宋" w:cs="宋体" w:hint="eastAsia"/>
                <w:color w:val="000000"/>
                <w:sz w:val="24"/>
                <w:szCs w:val="24"/>
              </w:rPr>
              <w:t>维管理</w:t>
            </w:r>
            <w:proofErr w:type="gramEnd"/>
            <w:r w:rsidR="00E76760" w:rsidRPr="004772A1">
              <w:rPr>
                <w:rFonts w:ascii="仿宋" w:eastAsia="仿宋" w:hAnsi="仿宋" w:cs="宋体" w:hint="eastAsia"/>
                <w:color w:val="000000"/>
                <w:sz w:val="24"/>
                <w:szCs w:val="24"/>
              </w:rPr>
              <w:t>机制方案描述全面、准确，思路清晰，规划合理，管理制度及相关规范化模板全面，内容丰富，预期能够起到良好的管理效果，</w:t>
            </w:r>
            <w:r w:rsidRPr="004772A1">
              <w:rPr>
                <w:rFonts w:ascii="仿宋" w:eastAsia="仿宋" w:hAnsi="仿宋" w:cs="宋体" w:hint="eastAsia"/>
                <w:color w:val="000000"/>
                <w:sz w:val="24"/>
                <w:szCs w:val="24"/>
              </w:rPr>
              <w:t>计6</w:t>
            </w:r>
            <w:r w:rsidRPr="004772A1">
              <w:rPr>
                <w:rFonts w:ascii="仿宋" w:eastAsia="仿宋" w:hAnsi="仿宋" w:cs="宋体"/>
                <w:color w:val="000000"/>
                <w:sz w:val="24"/>
                <w:szCs w:val="24"/>
              </w:rPr>
              <w:t>-</w:t>
            </w:r>
            <w:r w:rsidRPr="004772A1">
              <w:rPr>
                <w:rFonts w:ascii="仿宋" w:eastAsia="仿宋" w:hAnsi="仿宋" w:cs="宋体" w:hint="eastAsia"/>
                <w:color w:val="000000"/>
                <w:sz w:val="24"/>
                <w:szCs w:val="24"/>
              </w:rPr>
              <w:t>8分；</w:t>
            </w:r>
          </w:p>
          <w:p w14:paraId="24DC7758" w14:textId="77777777" w:rsidR="00E00F48" w:rsidRPr="004772A1" w:rsidRDefault="00827210" w:rsidP="004042EA">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2</w:t>
            </w:r>
            <w:r w:rsidRPr="004772A1">
              <w:rPr>
                <w:rFonts w:ascii="仿宋" w:eastAsia="仿宋" w:hAnsi="仿宋" w:cs="宋体"/>
                <w:color w:val="000000"/>
                <w:sz w:val="24"/>
                <w:szCs w:val="24"/>
              </w:rPr>
              <w:t>.</w:t>
            </w:r>
            <w:r w:rsidR="00E00F48" w:rsidRPr="004772A1">
              <w:rPr>
                <w:rFonts w:ascii="仿宋" w:eastAsia="仿宋" w:hAnsi="仿宋" w:cs="宋体" w:hint="eastAsia"/>
                <w:color w:val="000000"/>
                <w:sz w:val="24"/>
                <w:szCs w:val="24"/>
              </w:rPr>
              <w:t>全局运</w:t>
            </w:r>
            <w:proofErr w:type="gramStart"/>
            <w:r w:rsidR="00E00F48" w:rsidRPr="004772A1">
              <w:rPr>
                <w:rFonts w:ascii="仿宋" w:eastAsia="仿宋" w:hAnsi="仿宋" w:cs="宋体" w:hint="eastAsia"/>
                <w:color w:val="000000"/>
                <w:sz w:val="24"/>
                <w:szCs w:val="24"/>
              </w:rPr>
              <w:t>维管理</w:t>
            </w:r>
            <w:proofErr w:type="gramEnd"/>
            <w:r w:rsidR="00E00F48" w:rsidRPr="004772A1">
              <w:rPr>
                <w:rFonts w:ascii="仿宋" w:eastAsia="仿宋" w:hAnsi="仿宋" w:cs="宋体" w:hint="eastAsia"/>
                <w:color w:val="000000"/>
                <w:sz w:val="24"/>
                <w:szCs w:val="24"/>
              </w:rPr>
              <w:t>机制方案基本全面，整体思路较为清晰，存在较少的漏洞，管理制度及相关规范化模板较为全面，有不足之处，整体预期效果一般，计3-5.9分；</w:t>
            </w:r>
          </w:p>
          <w:p w14:paraId="38DB31DA" w14:textId="77777777" w:rsidR="00827210" w:rsidRPr="004042EA" w:rsidRDefault="00E00F48" w:rsidP="009C2D85">
            <w:pPr>
              <w:pStyle w:val="a0"/>
              <w:spacing w:line="360" w:lineRule="auto"/>
              <w:ind w:firstLine="0"/>
              <w:rPr>
                <w:highlight w:val="yellow"/>
              </w:rPr>
            </w:pPr>
            <w:r w:rsidRPr="004772A1">
              <w:rPr>
                <w:rFonts w:hint="eastAsia"/>
              </w:rPr>
              <w:t xml:space="preserve">3. </w:t>
            </w:r>
            <w:r w:rsidRPr="004772A1">
              <w:rPr>
                <w:rFonts w:ascii="仿宋" w:eastAsia="仿宋" w:hAnsi="仿宋" w:cs="宋体" w:hint="eastAsia"/>
                <w:color w:val="000000"/>
                <w:sz w:val="24"/>
                <w:szCs w:val="24"/>
              </w:rPr>
              <w:t>全局运</w:t>
            </w:r>
            <w:proofErr w:type="gramStart"/>
            <w:r w:rsidRPr="004772A1">
              <w:rPr>
                <w:rFonts w:ascii="仿宋" w:eastAsia="仿宋" w:hAnsi="仿宋" w:cs="宋体" w:hint="eastAsia"/>
                <w:color w:val="000000"/>
                <w:sz w:val="24"/>
                <w:szCs w:val="24"/>
              </w:rPr>
              <w:t>维管理</w:t>
            </w:r>
            <w:proofErr w:type="gramEnd"/>
            <w:r w:rsidRPr="004772A1">
              <w:rPr>
                <w:rFonts w:ascii="仿宋" w:eastAsia="仿宋" w:hAnsi="仿宋" w:cs="宋体" w:hint="eastAsia"/>
                <w:color w:val="000000"/>
                <w:sz w:val="24"/>
                <w:szCs w:val="24"/>
              </w:rPr>
              <w:t>机制方案不够全面，</w:t>
            </w:r>
            <w:r w:rsidR="009C2D85" w:rsidRPr="004772A1">
              <w:rPr>
                <w:rFonts w:ascii="仿宋" w:eastAsia="仿宋" w:hAnsi="仿宋" w:cs="宋体" w:hint="eastAsia"/>
                <w:color w:val="000000"/>
                <w:sz w:val="24"/>
                <w:szCs w:val="24"/>
              </w:rPr>
              <w:t>缺失</w:t>
            </w:r>
            <w:r w:rsidRPr="004772A1">
              <w:rPr>
                <w:rFonts w:ascii="仿宋" w:eastAsia="仿宋" w:hAnsi="仿宋" w:cs="宋体" w:hint="eastAsia"/>
                <w:color w:val="000000"/>
                <w:sz w:val="24"/>
                <w:szCs w:val="24"/>
              </w:rPr>
              <w:t>内容较多，思路较为混乱，管理制度及相关规范化模板</w:t>
            </w:r>
            <w:r w:rsidR="004042EA" w:rsidRPr="004772A1">
              <w:rPr>
                <w:rFonts w:ascii="仿宋" w:eastAsia="仿宋" w:hAnsi="仿宋" w:cs="宋体" w:hint="eastAsia"/>
                <w:color w:val="000000"/>
                <w:sz w:val="24"/>
                <w:szCs w:val="24"/>
              </w:rPr>
              <w:t>缺失较多，考虑内容不够全面，整体预期效果较差，难以保证运</w:t>
            </w:r>
            <w:proofErr w:type="gramStart"/>
            <w:r w:rsidR="004042EA" w:rsidRPr="004772A1">
              <w:rPr>
                <w:rFonts w:ascii="仿宋" w:eastAsia="仿宋" w:hAnsi="仿宋" w:cs="宋体" w:hint="eastAsia"/>
                <w:color w:val="000000"/>
                <w:sz w:val="24"/>
                <w:szCs w:val="24"/>
              </w:rPr>
              <w:t>维管理</w:t>
            </w:r>
            <w:proofErr w:type="gramEnd"/>
            <w:r w:rsidR="004042EA" w:rsidRPr="004772A1">
              <w:rPr>
                <w:rFonts w:ascii="仿宋" w:eastAsia="仿宋" w:hAnsi="仿宋" w:cs="宋体" w:hint="eastAsia"/>
                <w:color w:val="000000"/>
                <w:sz w:val="24"/>
                <w:szCs w:val="24"/>
              </w:rPr>
              <w:t>质量，计0-2.9分。</w:t>
            </w:r>
          </w:p>
        </w:tc>
        <w:tc>
          <w:tcPr>
            <w:tcW w:w="363" w:type="pct"/>
            <w:vMerge w:val="restart"/>
            <w:tcBorders>
              <w:top w:val="nil"/>
              <w:left w:val="single" w:sz="8" w:space="0" w:color="auto"/>
              <w:bottom w:val="single" w:sz="8" w:space="0" w:color="000000"/>
              <w:right w:val="single" w:sz="8" w:space="0" w:color="auto"/>
            </w:tcBorders>
            <w:shd w:val="clear" w:color="auto" w:fill="auto"/>
            <w:vAlign w:val="center"/>
          </w:tcPr>
          <w:p w14:paraId="4C144B97"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573BE534" w14:textId="77777777" w:rsidTr="006E4B5E">
        <w:trPr>
          <w:trHeight w:val="2107"/>
        </w:trPr>
        <w:tc>
          <w:tcPr>
            <w:tcW w:w="364" w:type="pct"/>
            <w:vMerge/>
            <w:tcBorders>
              <w:top w:val="nil"/>
              <w:left w:val="single" w:sz="8" w:space="0" w:color="auto"/>
              <w:bottom w:val="single" w:sz="8" w:space="0" w:color="000000"/>
              <w:right w:val="single" w:sz="8" w:space="0" w:color="auto"/>
            </w:tcBorders>
            <w:shd w:val="clear" w:color="auto" w:fill="auto"/>
            <w:vAlign w:val="center"/>
          </w:tcPr>
          <w:p w14:paraId="68690857" w14:textId="77777777" w:rsidR="00827210" w:rsidRPr="00827210" w:rsidRDefault="00827210" w:rsidP="00827210">
            <w:pPr>
              <w:spacing w:line="360" w:lineRule="auto"/>
              <w:jc w:val="center"/>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shd w:val="clear" w:color="auto" w:fill="auto"/>
            <w:vAlign w:val="center"/>
          </w:tcPr>
          <w:p w14:paraId="2071EC57" w14:textId="77777777" w:rsidR="00827210" w:rsidRPr="00827210" w:rsidRDefault="00827210" w:rsidP="00827210">
            <w:pPr>
              <w:spacing w:line="360" w:lineRule="auto"/>
              <w:jc w:val="center"/>
              <w:rPr>
                <w:rFonts w:ascii="仿宋" w:eastAsia="仿宋" w:hAnsi="仿宋" w:cs="宋体"/>
                <w:color w:val="000000"/>
                <w:sz w:val="24"/>
                <w:szCs w:val="24"/>
              </w:rPr>
            </w:pPr>
          </w:p>
        </w:tc>
        <w:tc>
          <w:tcPr>
            <w:tcW w:w="366" w:type="pct"/>
            <w:tcBorders>
              <w:top w:val="nil"/>
              <w:left w:val="single" w:sz="8" w:space="0" w:color="auto"/>
              <w:bottom w:val="single" w:sz="8" w:space="0" w:color="000000"/>
              <w:right w:val="single" w:sz="8" w:space="0" w:color="auto"/>
            </w:tcBorders>
            <w:shd w:val="clear" w:color="auto" w:fill="auto"/>
            <w:vAlign w:val="center"/>
          </w:tcPr>
          <w:p w14:paraId="4D848D5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4</w:t>
            </w:r>
          </w:p>
        </w:tc>
        <w:tc>
          <w:tcPr>
            <w:tcW w:w="3541" w:type="pct"/>
            <w:tcBorders>
              <w:top w:val="nil"/>
              <w:left w:val="nil"/>
              <w:bottom w:val="single" w:sz="8" w:space="0" w:color="auto"/>
              <w:right w:val="single" w:sz="8" w:space="0" w:color="auto"/>
            </w:tcBorders>
            <w:shd w:val="clear" w:color="auto" w:fill="auto"/>
            <w:vAlign w:val="center"/>
          </w:tcPr>
          <w:p w14:paraId="712E0961" w14:textId="77777777" w:rsidR="00827210" w:rsidRPr="004772A1" w:rsidRDefault="00827210" w:rsidP="004042EA">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装饰装修及综合布线整体保障服务方案应包含以下内容:</w:t>
            </w:r>
            <w:r w:rsidRPr="004772A1">
              <w:rPr>
                <w:rFonts w:ascii="仿宋" w:eastAsia="仿宋" w:hAnsi="仿宋" w:hint="eastAsia"/>
                <w:sz w:val="24"/>
                <w:szCs w:val="24"/>
              </w:rPr>
              <w:t>供应商须根该部分</w:t>
            </w:r>
            <w:r w:rsidR="004042EA" w:rsidRPr="004772A1">
              <w:rPr>
                <w:rFonts w:ascii="仿宋" w:eastAsia="仿宋" w:hAnsi="仿宋" w:hint="eastAsia"/>
                <w:sz w:val="24"/>
                <w:szCs w:val="24"/>
              </w:rPr>
              <w:t>内容的理解编制服务要求内容；</w:t>
            </w:r>
            <w:r w:rsidRPr="004772A1">
              <w:rPr>
                <w:rFonts w:ascii="仿宋" w:eastAsia="仿宋" w:hAnsi="仿宋" w:cs="宋体" w:hint="eastAsia"/>
                <w:color w:val="000000"/>
                <w:sz w:val="24"/>
                <w:szCs w:val="24"/>
              </w:rPr>
              <w:t>日常巡检方案（提供日常</w:t>
            </w:r>
            <w:proofErr w:type="gramStart"/>
            <w:r w:rsidRPr="004772A1">
              <w:rPr>
                <w:rFonts w:ascii="仿宋" w:eastAsia="仿宋" w:hAnsi="仿宋" w:cs="宋体" w:hint="eastAsia"/>
                <w:color w:val="000000"/>
                <w:sz w:val="24"/>
                <w:szCs w:val="24"/>
              </w:rPr>
              <w:t>巡检表</w:t>
            </w:r>
            <w:proofErr w:type="gramEnd"/>
            <w:r w:rsidRPr="004772A1">
              <w:rPr>
                <w:rFonts w:ascii="仿宋" w:eastAsia="仿宋" w:hAnsi="仿宋" w:cs="宋体" w:hint="eastAsia"/>
                <w:color w:val="000000"/>
                <w:sz w:val="24"/>
                <w:szCs w:val="24"/>
              </w:rPr>
              <w:t>单模板）</w:t>
            </w:r>
            <w:r w:rsidR="004042EA" w:rsidRPr="004772A1">
              <w:rPr>
                <w:rFonts w:ascii="仿宋" w:eastAsia="仿宋" w:hAnsi="仿宋" w:cs="宋体" w:hint="eastAsia"/>
                <w:color w:val="000000"/>
                <w:sz w:val="24"/>
                <w:szCs w:val="24"/>
              </w:rPr>
              <w:t>；</w:t>
            </w:r>
            <w:r w:rsidRPr="004772A1">
              <w:rPr>
                <w:rFonts w:ascii="仿宋" w:eastAsia="仿宋" w:hAnsi="仿宋" w:cs="宋体" w:hint="eastAsia"/>
                <w:color w:val="000000"/>
                <w:sz w:val="24"/>
                <w:szCs w:val="24"/>
              </w:rPr>
              <w:t>故障处理方案（提供详细的处置流程、解决应对方案）。</w:t>
            </w:r>
          </w:p>
          <w:p w14:paraId="0E2ACDD8" w14:textId="77777777" w:rsidR="004042EA" w:rsidRPr="004772A1" w:rsidRDefault="004042EA" w:rsidP="00C90C63">
            <w:pPr>
              <w:pStyle w:val="a0"/>
              <w:spacing w:line="360" w:lineRule="auto"/>
              <w:ind w:firstLine="0"/>
              <w:rPr>
                <w:rFonts w:ascii="仿宋" w:eastAsia="仿宋" w:hAnsi="仿宋" w:cs="宋体"/>
                <w:color w:val="000000"/>
                <w:sz w:val="24"/>
                <w:szCs w:val="24"/>
              </w:rPr>
            </w:pPr>
            <w:r w:rsidRPr="004772A1">
              <w:rPr>
                <w:rFonts w:ascii="仿宋" w:eastAsia="仿宋" w:hAnsi="仿宋" w:hint="eastAsia"/>
                <w:sz w:val="24"/>
                <w:szCs w:val="24"/>
              </w:rPr>
              <w:t xml:space="preserve">1. </w:t>
            </w:r>
            <w:r w:rsidRPr="004772A1">
              <w:rPr>
                <w:rFonts w:ascii="仿宋" w:eastAsia="仿宋" w:hAnsi="仿宋" w:cs="宋体" w:hint="eastAsia"/>
                <w:color w:val="000000"/>
                <w:sz w:val="24"/>
                <w:szCs w:val="24"/>
              </w:rPr>
              <w:t>装饰装修及综合布线整体保障服务方案内容全面，有详细的日常巡检内容、计划、措施，故障处理方案详细，针对不通过的故障能够有详细的处理方案，</w:t>
            </w:r>
            <w:r w:rsidR="00C90C63" w:rsidRPr="004772A1">
              <w:rPr>
                <w:rFonts w:ascii="仿宋" w:eastAsia="仿宋" w:hAnsi="仿宋" w:cs="宋体" w:hint="eastAsia"/>
                <w:color w:val="000000"/>
                <w:sz w:val="24"/>
                <w:szCs w:val="24"/>
              </w:rPr>
              <w:t>计</w:t>
            </w:r>
            <w:r w:rsidRPr="004772A1">
              <w:rPr>
                <w:rFonts w:ascii="仿宋" w:eastAsia="仿宋" w:hAnsi="仿宋" w:cs="宋体" w:hint="eastAsia"/>
                <w:color w:val="000000"/>
                <w:sz w:val="24"/>
                <w:szCs w:val="24"/>
              </w:rPr>
              <w:t>3-4分；</w:t>
            </w:r>
          </w:p>
          <w:p w14:paraId="1B2797D6" w14:textId="77777777" w:rsidR="004042EA" w:rsidRPr="004772A1" w:rsidRDefault="00C90C63" w:rsidP="00C90C63">
            <w:pPr>
              <w:pStyle w:val="40"/>
              <w:spacing w:line="360" w:lineRule="auto"/>
              <w:ind w:left="0"/>
              <w:rPr>
                <w:rFonts w:ascii="仿宋" w:eastAsia="仿宋" w:hAnsi="仿宋" w:cs="宋体"/>
                <w:color w:val="000000"/>
                <w:sz w:val="24"/>
                <w:szCs w:val="24"/>
              </w:rPr>
            </w:pPr>
            <w:r w:rsidRPr="004772A1">
              <w:rPr>
                <w:rFonts w:ascii="仿宋" w:eastAsia="仿宋" w:hAnsi="仿宋" w:hint="eastAsia"/>
                <w:sz w:val="24"/>
                <w:szCs w:val="24"/>
              </w:rPr>
              <w:t xml:space="preserve">2. </w:t>
            </w:r>
            <w:r w:rsidRPr="004772A1">
              <w:rPr>
                <w:rFonts w:ascii="仿宋" w:eastAsia="仿宋" w:hAnsi="仿宋" w:cs="宋体" w:hint="eastAsia"/>
                <w:color w:val="000000"/>
                <w:sz w:val="24"/>
                <w:szCs w:val="24"/>
              </w:rPr>
              <w:t>装饰装修及综合布线整体保障服务方案基本全面，有日常巡检内容、计划和措施但不够全面、详细，有故障处理方案，但不全面、详细，计1-2.9分；</w:t>
            </w:r>
          </w:p>
          <w:p w14:paraId="58F8A157" w14:textId="77777777" w:rsidR="00827210" w:rsidRPr="00C90C63" w:rsidRDefault="00C90C63" w:rsidP="009C2D85">
            <w:pPr>
              <w:pStyle w:val="40"/>
              <w:spacing w:line="360" w:lineRule="auto"/>
              <w:ind w:left="0"/>
              <w:rPr>
                <w:rFonts w:ascii="仿宋" w:eastAsia="仿宋" w:hAnsi="仿宋" w:cs="宋体"/>
                <w:color w:val="000000"/>
                <w:sz w:val="24"/>
                <w:szCs w:val="24"/>
              </w:rPr>
            </w:pPr>
            <w:r w:rsidRPr="004772A1">
              <w:rPr>
                <w:rFonts w:ascii="仿宋" w:eastAsia="仿宋" w:hAnsi="仿宋" w:hint="eastAsia"/>
                <w:sz w:val="24"/>
                <w:szCs w:val="24"/>
              </w:rPr>
              <w:t>3.</w:t>
            </w:r>
            <w:r w:rsidRPr="004772A1">
              <w:rPr>
                <w:rFonts w:ascii="仿宋" w:eastAsia="仿宋" w:hAnsi="仿宋" w:cs="宋体" w:hint="eastAsia"/>
                <w:color w:val="000000"/>
                <w:sz w:val="24"/>
                <w:szCs w:val="24"/>
              </w:rPr>
              <w:t xml:space="preserve"> 装饰装修及综合布线整体保障服务方案不够全面，</w:t>
            </w:r>
            <w:r w:rsidR="009C2D85" w:rsidRPr="004772A1">
              <w:rPr>
                <w:rFonts w:ascii="仿宋" w:eastAsia="仿宋" w:hAnsi="仿宋" w:cs="宋体" w:hint="eastAsia"/>
                <w:color w:val="000000"/>
                <w:sz w:val="24"/>
                <w:szCs w:val="24"/>
              </w:rPr>
              <w:t>缺失</w:t>
            </w:r>
            <w:r w:rsidRPr="004772A1">
              <w:rPr>
                <w:rFonts w:ascii="仿宋" w:eastAsia="仿宋" w:hAnsi="仿宋" w:cs="宋体" w:hint="eastAsia"/>
                <w:color w:val="000000"/>
                <w:sz w:val="24"/>
                <w:szCs w:val="24"/>
              </w:rPr>
              <w:t>内容较多，日常巡检计划描述简单，可执行性差，有故障处理方案描述不够明确，计0-0.9分。</w:t>
            </w:r>
          </w:p>
        </w:tc>
        <w:tc>
          <w:tcPr>
            <w:tcW w:w="363" w:type="pct"/>
            <w:tcBorders>
              <w:top w:val="nil"/>
              <w:left w:val="single" w:sz="8" w:space="0" w:color="auto"/>
              <w:bottom w:val="single" w:sz="8" w:space="0" w:color="000000"/>
              <w:right w:val="single" w:sz="8" w:space="0" w:color="auto"/>
            </w:tcBorders>
            <w:shd w:val="clear" w:color="auto" w:fill="auto"/>
            <w:vAlign w:val="center"/>
          </w:tcPr>
          <w:p w14:paraId="55527413" w14:textId="77777777" w:rsidR="00827210" w:rsidRPr="00827210" w:rsidRDefault="00827210" w:rsidP="00827210">
            <w:pPr>
              <w:spacing w:line="360" w:lineRule="auto"/>
              <w:jc w:val="center"/>
              <w:rPr>
                <w:rFonts w:ascii="仿宋" w:eastAsia="仿宋" w:hAnsi="仿宋" w:cs="宋体"/>
                <w:color w:val="000000"/>
                <w:sz w:val="24"/>
                <w:szCs w:val="24"/>
              </w:rPr>
            </w:pPr>
          </w:p>
        </w:tc>
      </w:tr>
      <w:tr w:rsidR="00827210" w:rsidRPr="00827210" w14:paraId="70827767" w14:textId="77777777" w:rsidTr="006E4B5E">
        <w:trPr>
          <w:trHeight w:val="3949"/>
        </w:trPr>
        <w:tc>
          <w:tcPr>
            <w:tcW w:w="364" w:type="pct"/>
            <w:vMerge/>
            <w:tcBorders>
              <w:top w:val="nil"/>
              <w:left w:val="single" w:sz="8" w:space="0" w:color="auto"/>
              <w:bottom w:val="single" w:sz="8" w:space="0" w:color="000000"/>
              <w:right w:val="single" w:sz="8" w:space="0" w:color="auto"/>
            </w:tcBorders>
            <w:vAlign w:val="center"/>
          </w:tcPr>
          <w:p w14:paraId="2FD4CFBD"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123242F4"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2D3F5472"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5</w:t>
            </w:r>
          </w:p>
        </w:tc>
        <w:tc>
          <w:tcPr>
            <w:tcW w:w="3541" w:type="pct"/>
            <w:tcBorders>
              <w:top w:val="nil"/>
              <w:left w:val="nil"/>
              <w:bottom w:val="single" w:sz="8" w:space="0" w:color="auto"/>
              <w:right w:val="single" w:sz="8" w:space="0" w:color="auto"/>
            </w:tcBorders>
            <w:shd w:val="clear" w:color="auto" w:fill="auto"/>
            <w:vAlign w:val="center"/>
          </w:tcPr>
          <w:p w14:paraId="71977007" w14:textId="77777777" w:rsidR="00C90C63" w:rsidRPr="004772A1" w:rsidRDefault="00827210" w:rsidP="00E27161">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消防系统与环境监控系统整体保障服务方案应包含以下内容:</w:t>
            </w:r>
            <w:r w:rsidRPr="004772A1">
              <w:rPr>
                <w:rFonts w:ascii="仿宋" w:eastAsia="仿宋" w:hAnsi="仿宋" w:hint="eastAsia"/>
                <w:sz w:val="24"/>
                <w:szCs w:val="24"/>
              </w:rPr>
              <w:t>供应商须根该部分内容的理解</w:t>
            </w:r>
            <w:r w:rsidR="00C90C63" w:rsidRPr="004772A1">
              <w:rPr>
                <w:rFonts w:ascii="仿宋" w:eastAsia="仿宋" w:hAnsi="仿宋" w:hint="eastAsia"/>
                <w:sz w:val="24"/>
                <w:szCs w:val="24"/>
              </w:rPr>
              <w:t>编制</w:t>
            </w:r>
            <w:r w:rsidRPr="004772A1">
              <w:rPr>
                <w:rFonts w:ascii="仿宋" w:eastAsia="仿宋" w:hAnsi="仿宋" w:hint="eastAsia"/>
                <w:sz w:val="24"/>
                <w:szCs w:val="24"/>
              </w:rPr>
              <w:t>服务要求内容</w:t>
            </w:r>
            <w:r w:rsidR="00C90C63" w:rsidRPr="004772A1">
              <w:rPr>
                <w:rFonts w:ascii="仿宋" w:eastAsia="仿宋" w:hAnsi="仿宋" w:hint="eastAsia"/>
                <w:sz w:val="24"/>
                <w:szCs w:val="24"/>
              </w:rPr>
              <w:t>；</w:t>
            </w:r>
            <w:r w:rsidRPr="004772A1">
              <w:rPr>
                <w:rFonts w:ascii="仿宋" w:eastAsia="仿宋" w:hAnsi="仿宋" w:cs="宋体" w:hint="eastAsia"/>
                <w:color w:val="000000"/>
                <w:sz w:val="24"/>
                <w:szCs w:val="24"/>
              </w:rPr>
              <w:t>日常巡检方案（提供日常</w:t>
            </w:r>
            <w:proofErr w:type="gramStart"/>
            <w:r w:rsidRPr="004772A1">
              <w:rPr>
                <w:rFonts w:ascii="仿宋" w:eastAsia="仿宋" w:hAnsi="仿宋" w:cs="宋体" w:hint="eastAsia"/>
                <w:color w:val="000000"/>
                <w:sz w:val="24"/>
                <w:szCs w:val="24"/>
              </w:rPr>
              <w:t>巡检表</w:t>
            </w:r>
            <w:proofErr w:type="gramEnd"/>
            <w:r w:rsidRPr="004772A1">
              <w:rPr>
                <w:rFonts w:ascii="仿宋" w:eastAsia="仿宋" w:hAnsi="仿宋" w:cs="宋体" w:hint="eastAsia"/>
                <w:color w:val="000000"/>
                <w:sz w:val="24"/>
                <w:szCs w:val="24"/>
              </w:rPr>
              <w:t>单模板），故障处理方案（提供详细的处置流程、解决应对方案及消防检测模板），应急管理方案（符合实际需求，提供预防性检查方案、火灾应急预案、重大节日配合管理单位排查消防安全隐患方案等），视频监控</w:t>
            </w:r>
            <w:proofErr w:type="gramStart"/>
            <w:r w:rsidRPr="004772A1">
              <w:rPr>
                <w:rFonts w:ascii="仿宋" w:eastAsia="仿宋" w:hAnsi="仿宋" w:cs="宋体" w:hint="eastAsia"/>
                <w:color w:val="000000"/>
                <w:sz w:val="24"/>
                <w:szCs w:val="24"/>
              </w:rPr>
              <w:t>及动环</w:t>
            </w:r>
            <w:proofErr w:type="gramEnd"/>
            <w:r w:rsidRPr="004772A1">
              <w:rPr>
                <w:rFonts w:ascii="仿宋" w:eastAsia="仿宋" w:hAnsi="仿宋" w:cs="宋体" w:hint="eastAsia"/>
                <w:color w:val="000000"/>
                <w:sz w:val="24"/>
                <w:szCs w:val="24"/>
              </w:rPr>
              <w:t>监控系统改造设计方案</w:t>
            </w:r>
            <w:r w:rsidR="00C90C63" w:rsidRPr="004772A1">
              <w:rPr>
                <w:rFonts w:ascii="仿宋" w:eastAsia="仿宋" w:hAnsi="仿宋" w:cs="宋体" w:hint="eastAsia"/>
                <w:color w:val="000000"/>
                <w:sz w:val="24"/>
                <w:szCs w:val="24"/>
              </w:rPr>
              <w:t>。</w:t>
            </w:r>
          </w:p>
          <w:p w14:paraId="59B1BBD8" w14:textId="77777777" w:rsidR="00C90C63" w:rsidRPr="004772A1" w:rsidRDefault="00C90C63" w:rsidP="00E27161">
            <w:pPr>
              <w:pStyle w:val="a0"/>
              <w:spacing w:line="360" w:lineRule="auto"/>
              <w:ind w:firstLine="0"/>
              <w:rPr>
                <w:rFonts w:ascii="仿宋" w:eastAsia="仿宋" w:hAnsi="仿宋" w:cs="宋体"/>
                <w:color w:val="000000"/>
                <w:sz w:val="24"/>
                <w:szCs w:val="24"/>
              </w:rPr>
            </w:pPr>
            <w:r w:rsidRPr="004772A1">
              <w:rPr>
                <w:rFonts w:ascii="仿宋" w:eastAsia="仿宋" w:hAnsi="仿宋" w:hint="eastAsia"/>
                <w:sz w:val="24"/>
                <w:szCs w:val="24"/>
              </w:rPr>
              <w:t xml:space="preserve">1. </w:t>
            </w:r>
            <w:r w:rsidRPr="004772A1">
              <w:rPr>
                <w:rFonts w:ascii="仿宋" w:eastAsia="仿宋" w:hAnsi="仿宋" w:cs="宋体" w:hint="eastAsia"/>
                <w:color w:val="000000"/>
                <w:sz w:val="24"/>
                <w:szCs w:val="24"/>
              </w:rPr>
              <w:t>消防系统与环境监控系统整体保障服务方案全面详细，包含要求的所有内容，无明显缺陷，预期服务效果良好，能够满足运维服务要求，计3-5分；</w:t>
            </w:r>
          </w:p>
          <w:p w14:paraId="12803EB0" w14:textId="77777777" w:rsidR="00C90C63" w:rsidRPr="004772A1" w:rsidRDefault="00C90C63" w:rsidP="00E27161">
            <w:pPr>
              <w:pStyle w:val="40"/>
              <w:spacing w:line="360" w:lineRule="auto"/>
              <w:ind w:left="0"/>
              <w:rPr>
                <w:rFonts w:ascii="仿宋" w:eastAsia="仿宋" w:hAnsi="仿宋" w:cs="宋体"/>
                <w:color w:val="000000"/>
                <w:sz w:val="24"/>
                <w:szCs w:val="24"/>
              </w:rPr>
            </w:pPr>
            <w:r w:rsidRPr="004772A1">
              <w:rPr>
                <w:rFonts w:ascii="仿宋" w:eastAsia="仿宋" w:hAnsi="仿宋" w:hint="eastAsia"/>
                <w:sz w:val="24"/>
                <w:szCs w:val="24"/>
              </w:rPr>
              <w:t xml:space="preserve">2. </w:t>
            </w:r>
            <w:r w:rsidRPr="004772A1">
              <w:rPr>
                <w:rFonts w:ascii="仿宋" w:eastAsia="仿宋" w:hAnsi="仿宋" w:cs="宋体" w:hint="eastAsia"/>
                <w:color w:val="000000"/>
                <w:sz w:val="24"/>
                <w:szCs w:val="24"/>
              </w:rPr>
              <w:t>消防系统与环境监控系统整体保障服务方案基本全面，有少量缺失，但不影响整体方案的实施，预期服务效果一般，能够勉强保证运维服务要求，计1-2.9分；</w:t>
            </w:r>
          </w:p>
          <w:p w14:paraId="5CF1AB05" w14:textId="77777777" w:rsidR="00827210" w:rsidRPr="00E27161" w:rsidRDefault="00C90C63" w:rsidP="009C2D85">
            <w:pPr>
              <w:spacing w:line="360" w:lineRule="auto"/>
            </w:pPr>
            <w:r w:rsidRPr="004772A1">
              <w:rPr>
                <w:rFonts w:ascii="仿宋" w:eastAsia="仿宋" w:hAnsi="仿宋" w:hint="eastAsia"/>
                <w:sz w:val="24"/>
                <w:szCs w:val="24"/>
              </w:rPr>
              <w:t xml:space="preserve">3. </w:t>
            </w:r>
            <w:r w:rsidRPr="004772A1">
              <w:rPr>
                <w:rFonts w:ascii="仿宋" w:eastAsia="仿宋" w:hAnsi="仿宋" w:cs="宋体" w:hint="eastAsia"/>
                <w:color w:val="000000"/>
                <w:sz w:val="24"/>
                <w:szCs w:val="24"/>
              </w:rPr>
              <w:t>消防系统与环境监控系统整体保障服务方案不够全面，</w:t>
            </w:r>
            <w:r w:rsidR="009C2D85" w:rsidRPr="004772A1">
              <w:rPr>
                <w:rFonts w:ascii="仿宋" w:eastAsia="仿宋" w:hAnsi="仿宋" w:cs="宋体" w:hint="eastAsia"/>
                <w:color w:val="000000"/>
                <w:sz w:val="24"/>
                <w:szCs w:val="24"/>
              </w:rPr>
              <w:t>缺失</w:t>
            </w:r>
            <w:r w:rsidRPr="004772A1">
              <w:rPr>
                <w:rFonts w:ascii="仿宋" w:eastAsia="仿宋" w:hAnsi="仿宋" w:cs="宋体" w:hint="eastAsia"/>
                <w:color w:val="000000"/>
                <w:sz w:val="24"/>
                <w:szCs w:val="24"/>
              </w:rPr>
              <w:t>内容较多，考虑不够全面，预期服务效果较差，难以保证</w:t>
            </w:r>
            <w:r w:rsidR="00E27161" w:rsidRPr="004772A1">
              <w:rPr>
                <w:rFonts w:ascii="仿宋" w:eastAsia="仿宋" w:hAnsi="仿宋" w:cs="宋体" w:hint="eastAsia"/>
                <w:color w:val="000000"/>
                <w:sz w:val="24"/>
                <w:szCs w:val="24"/>
              </w:rPr>
              <w:t>运维服务要求，计0-0.9分。</w:t>
            </w:r>
          </w:p>
        </w:tc>
        <w:tc>
          <w:tcPr>
            <w:tcW w:w="363" w:type="pct"/>
            <w:vMerge w:val="restart"/>
            <w:tcBorders>
              <w:top w:val="nil"/>
              <w:left w:val="single" w:sz="8" w:space="0" w:color="auto"/>
              <w:bottom w:val="single" w:sz="8" w:space="0" w:color="000000"/>
              <w:right w:val="single" w:sz="8" w:space="0" w:color="auto"/>
            </w:tcBorders>
            <w:shd w:val="clear" w:color="auto" w:fill="auto"/>
            <w:vAlign w:val="center"/>
          </w:tcPr>
          <w:p w14:paraId="3E3ACACA"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3BFB2786" w14:textId="77777777" w:rsidTr="00E27161">
        <w:trPr>
          <w:trHeight w:val="5225"/>
        </w:trPr>
        <w:tc>
          <w:tcPr>
            <w:tcW w:w="364" w:type="pct"/>
            <w:vMerge/>
            <w:tcBorders>
              <w:top w:val="nil"/>
              <w:left w:val="single" w:sz="8" w:space="0" w:color="auto"/>
              <w:bottom w:val="single" w:sz="8" w:space="0" w:color="000000"/>
              <w:right w:val="single" w:sz="8" w:space="0" w:color="auto"/>
            </w:tcBorders>
            <w:vAlign w:val="center"/>
          </w:tcPr>
          <w:p w14:paraId="582BAA52"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1E31E807"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7B9F1F05"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5</w:t>
            </w:r>
          </w:p>
        </w:tc>
        <w:tc>
          <w:tcPr>
            <w:tcW w:w="3541" w:type="pct"/>
            <w:tcBorders>
              <w:top w:val="nil"/>
              <w:left w:val="nil"/>
              <w:bottom w:val="single" w:sz="8" w:space="0" w:color="auto"/>
              <w:right w:val="single" w:sz="8" w:space="0" w:color="auto"/>
            </w:tcBorders>
            <w:shd w:val="clear" w:color="auto" w:fill="auto"/>
            <w:vAlign w:val="center"/>
          </w:tcPr>
          <w:p w14:paraId="2275F1CA" w14:textId="77777777" w:rsidR="00827210" w:rsidRPr="004772A1" w:rsidRDefault="00827210" w:rsidP="00E27161">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精密空调、配电系统原厂服务方案应包含以下内</w:t>
            </w:r>
            <w:r w:rsidRPr="004772A1">
              <w:rPr>
                <w:rFonts w:ascii="仿宋" w:eastAsia="仿宋" w:hAnsi="仿宋" w:cs="宋体" w:hint="eastAsia"/>
                <w:color w:val="000000"/>
                <w:sz w:val="24"/>
                <w:szCs w:val="24"/>
              </w:rPr>
              <w:t>容：</w:t>
            </w:r>
            <w:r w:rsidRPr="004772A1">
              <w:rPr>
                <w:rFonts w:ascii="仿宋" w:eastAsia="仿宋" w:hAnsi="仿宋" w:hint="eastAsia"/>
                <w:sz w:val="24"/>
                <w:szCs w:val="24"/>
              </w:rPr>
              <w:t>供应商须根该部分内容的理解填充服务要求内容</w:t>
            </w:r>
            <w:r w:rsidR="00E27161" w:rsidRPr="004772A1">
              <w:rPr>
                <w:rFonts w:ascii="仿宋" w:eastAsia="仿宋" w:hAnsi="仿宋" w:hint="eastAsia"/>
                <w:sz w:val="24"/>
                <w:szCs w:val="24"/>
              </w:rPr>
              <w:t>；</w:t>
            </w:r>
            <w:r w:rsidRPr="004772A1">
              <w:rPr>
                <w:rFonts w:ascii="仿宋" w:eastAsia="仿宋" w:hAnsi="仿宋" w:cs="宋体" w:hint="eastAsia"/>
                <w:color w:val="000000"/>
                <w:sz w:val="24"/>
                <w:szCs w:val="24"/>
              </w:rPr>
              <w:t>应急响应、维修制度，故障分级描述清晰详细、分级响应时限合理；日常维护巡检方案，维护计划明确合理，巡检工作内容清楚详细且有专业记录表格，要求巡检报告功能测试项门类齐备（巡检报告模板应包含：UPS系统、电池系统、空调系统分类报告模板）；</w:t>
            </w:r>
            <w:proofErr w:type="gramStart"/>
            <w:r w:rsidRPr="004772A1">
              <w:rPr>
                <w:rFonts w:ascii="仿宋" w:eastAsia="仿宋" w:hAnsi="仿宋" w:cs="宋体" w:hint="eastAsia"/>
                <w:color w:val="000000"/>
                <w:sz w:val="24"/>
                <w:szCs w:val="24"/>
              </w:rPr>
              <w:t>年检专项</w:t>
            </w:r>
            <w:proofErr w:type="gramEnd"/>
            <w:r w:rsidRPr="004772A1">
              <w:rPr>
                <w:rFonts w:ascii="仿宋" w:eastAsia="仿宋" w:hAnsi="仿宋" w:cs="宋体" w:hint="eastAsia"/>
                <w:color w:val="000000"/>
                <w:sz w:val="24"/>
                <w:szCs w:val="24"/>
              </w:rPr>
              <w:t>维护方案，年检工作内容详细清楚，操作步骤明确，能提供年检报告模板。要求巡检报告功能测试项门类齐备，巡检服务标准设计合理；安全管理方案，应包含：施工安全、操作安全、带电操作步骤以及应急处置等安全管理措施，并提供相关应急处置预案；针对精密空调及配电系统现状进行分析，提供分项优化规划方案，方案中需包含改造图纸及详细改造方案，要求图纸清晰，方案步骤完整明确。</w:t>
            </w:r>
          </w:p>
          <w:p w14:paraId="21C9864F" w14:textId="77777777" w:rsidR="00E27161" w:rsidRPr="004772A1" w:rsidRDefault="00E27161" w:rsidP="00E27161">
            <w:pPr>
              <w:pStyle w:val="a0"/>
              <w:spacing w:line="360" w:lineRule="auto"/>
              <w:ind w:firstLine="0"/>
              <w:rPr>
                <w:rFonts w:ascii="仿宋" w:eastAsia="仿宋" w:hAnsi="仿宋" w:cs="宋体"/>
                <w:color w:val="000000"/>
                <w:sz w:val="24"/>
                <w:szCs w:val="24"/>
              </w:rPr>
            </w:pPr>
            <w:r w:rsidRPr="004772A1">
              <w:rPr>
                <w:rFonts w:ascii="仿宋" w:eastAsia="仿宋" w:hAnsi="仿宋" w:cs="宋体" w:hint="eastAsia"/>
                <w:color w:val="000000"/>
                <w:sz w:val="24"/>
                <w:szCs w:val="24"/>
              </w:rPr>
              <w:t>1.精密空调、配电系统原厂服务方案全面详细，包含要求的所有内容，无明显缺陷，预期服务效果良好，能够满足运维服务要求，计3-5分；</w:t>
            </w:r>
          </w:p>
          <w:p w14:paraId="4B3259D1" w14:textId="77777777" w:rsidR="00E27161" w:rsidRPr="004772A1" w:rsidRDefault="00E27161" w:rsidP="00E27161">
            <w:pPr>
              <w:pStyle w:val="40"/>
              <w:spacing w:line="360" w:lineRule="auto"/>
              <w:ind w:left="0"/>
              <w:rPr>
                <w:rFonts w:ascii="仿宋" w:eastAsia="仿宋" w:hAnsi="仿宋" w:cs="宋体"/>
                <w:color w:val="000000"/>
                <w:sz w:val="24"/>
                <w:szCs w:val="24"/>
              </w:rPr>
            </w:pPr>
            <w:r w:rsidRPr="004772A1">
              <w:rPr>
                <w:rFonts w:ascii="仿宋" w:eastAsia="仿宋" w:hAnsi="仿宋" w:hint="eastAsia"/>
                <w:sz w:val="24"/>
                <w:szCs w:val="24"/>
              </w:rPr>
              <w:t xml:space="preserve">2. </w:t>
            </w:r>
            <w:r w:rsidRPr="004772A1">
              <w:rPr>
                <w:rFonts w:ascii="仿宋" w:eastAsia="仿宋" w:hAnsi="仿宋" w:cs="宋体" w:hint="eastAsia"/>
                <w:color w:val="000000"/>
                <w:sz w:val="24"/>
                <w:szCs w:val="24"/>
              </w:rPr>
              <w:t>精密空调、配电系统原厂服务方案基本全面，有少量缺失，但不影响整体方案的实施，预期服务效果一般，能够勉强保证运维服务要求，计1-2.9分；</w:t>
            </w:r>
          </w:p>
          <w:p w14:paraId="65AC8DF3" w14:textId="77777777" w:rsidR="00827210" w:rsidRPr="00E27161" w:rsidRDefault="00E27161" w:rsidP="009C2D85">
            <w:pPr>
              <w:pStyle w:val="a0"/>
              <w:spacing w:line="360" w:lineRule="auto"/>
              <w:ind w:firstLine="0"/>
            </w:pPr>
            <w:r w:rsidRPr="004772A1">
              <w:rPr>
                <w:rFonts w:ascii="仿宋" w:eastAsia="仿宋" w:hAnsi="仿宋" w:hint="eastAsia"/>
                <w:sz w:val="24"/>
                <w:szCs w:val="24"/>
              </w:rPr>
              <w:t xml:space="preserve">3. </w:t>
            </w:r>
            <w:r w:rsidRPr="004772A1">
              <w:rPr>
                <w:rFonts w:ascii="仿宋" w:eastAsia="仿宋" w:hAnsi="仿宋" w:cs="宋体" w:hint="eastAsia"/>
                <w:color w:val="000000"/>
                <w:sz w:val="24"/>
                <w:szCs w:val="24"/>
              </w:rPr>
              <w:t>精密空调、配电系统原厂服务方案不够全面，</w:t>
            </w:r>
            <w:r w:rsidR="009C2D85" w:rsidRPr="004772A1">
              <w:rPr>
                <w:rFonts w:ascii="仿宋" w:eastAsia="仿宋" w:hAnsi="仿宋" w:cs="宋体" w:hint="eastAsia"/>
                <w:color w:val="000000"/>
                <w:sz w:val="24"/>
                <w:szCs w:val="24"/>
              </w:rPr>
              <w:t>缺失</w:t>
            </w:r>
            <w:r w:rsidRPr="004772A1">
              <w:rPr>
                <w:rFonts w:ascii="仿宋" w:eastAsia="仿宋" w:hAnsi="仿宋" w:cs="宋体" w:hint="eastAsia"/>
                <w:color w:val="000000"/>
                <w:sz w:val="24"/>
                <w:szCs w:val="24"/>
              </w:rPr>
              <w:t>内容较多，考虑不够全面，预期服务效果较差，难以保证运维服务要求，计0-0.9分。</w:t>
            </w:r>
          </w:p>
        </w:tc>
        <w:tc>
          <w:tcPr>
            <w:tcW w:w="363" w:type="pct"/>
            <w:vMerge w:val="restart"/>
            <w:tcBorders>
              <w:top w:val="nil"/>
              <w:left w:val="single" w:sz="8" w:space="0" w:color="auto"/>
              <w:bottom w:val="single" w:sz="8" w:space="0" w:color="000000"/>
              <w:right w:val="single" w:sz="8" w:space="0" w:color="auto"/>
            </w:tcBorders>
            <w:shd w:val="clear" w:color="auto" w:fill="auto"/>
            <w:vAlign w:val="center"/>
          </w:tcPr>
          <w:p w14:paraId="27CE9A1E"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46ECC9BD" w14:textId="77777777" w:rsidTr="006E4B5E">
        <w:trPr>
          <w:trHeight w:val="3383"/>
        </w:trPr>
        <w:tc>
          <w:tcPr>
            <w:tcW w:w="364" w:type="pct"/>
            <w:vMerge/>
            <w:tcBorders>
              <w:top w:val="nil"/>
              <w:left w:val="single" w:sz="8" w:space="0" w:color="auto"/>
              <w:bottom w:val="single" w:sz="8" w:space="0" w:color="000000"/>
              <w:right w:val="single" w:sz="8" w:space="0" w:color="auto"/>
            </w:tcBorders>
            <w:vAlign w:val="center"/>
          </w:tcPr>
          <w:p w14:paraId="2D28031E"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730C5BA7"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3C2519FE"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6</w:t>
            </w:r>
          </w:p>
        </w:tc>
        <w:tc>
          <w:tcPr>
            <w:tcW w:w="3541" w:type="pct"/>
            <w:tcBorders>
              <w:top w:val="nil"/>
              <w:left w:val="nil"/>
              <w:bottom w:val="single" w:sz="8" w:space="0" w:color="auto"/>
              <w:right w:val="single" w:sz="8" w:space="0" w:color="auto"/>
            </w:tcBorders>
            <w:shd w:val="clear" w:color="auto" w:fill="auto"/>
            <w:vAlign w:val="center"/>
          </w:tcPr>
          <w:p w14:paraId="7662F6B8" w14:textId="77777777" w:rsidR="00827210" w:rsidRDefault="00827210" w:rsidP="00E27161">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电子政务专网、外网、存储设备统一支撑服务方案应包含以下内容:应急响应、维修制度，故障分级描述清晰详细、分级响应时限合理；日常维护巡检方案（</w:t>
            </w:r>
            <w:proofErr w:type="gramStart"/>
            <w:r w:rsidRPr="00827210">
              <w:rPr>
                <w:rFonts w:ascii="仿宋" w:eastAsia="仿宋" w:hAnsi="仿宋" w:cs="宋体" w:hint="eastAsia"/>
                <w:color w:val="000000"/>
                <w:sz w:val="24"/>
                <w:szCs w:val="24"/>
              </w:rPr>
              <w:t>须体现</w:t>
            </w:r>
            <w:proofErr w:type="gramEnd"/>
            <w:r w:rsidRPr="00827210">
              <w:rPr>
                <w:rFonts w:ascii="仿宋" w:eastAsia="仿宋" w:hAnsi="仿宋" w:cs="宋体" w:hint="eastAsia"/>
                <w:color w:val="000000"/>
                <w:sz w:val="24"/>
                <w:szCs w:val="24"/>
              </w:rPr>
              <w:t>出电子政务专网、外网具</w:t>
            </w:r>
            <w:proofErr w:type="gramStart"/>
            <w:r w:rsidRPr="00827210">
              <w:rPr>
                <w:rFonts w:ascii="仿宋" w:eastAsia="仿宋" w:hAnsi="仿宋" w:cs="宋体" w:hint="eastAsia"/>
                <w:color w:val="000000"/>
                <w:sz w:val="24"/>
                <w:szCs w:val="24"/>
              </w:rPr>
              <w:t>体区域</w:t>
            </w:r>
            <w:proofErr w:type="gramEnd"/>
            <w:r w:rsidRPr="00827210">
              <w:rPr>
                <w:rFonts w:ascii="仿宋" w:eastAsia="仿宋" w:hAnsi="仿宋" w:cs="宋体" w:hint="eastAsia"/>
                <w:color w:val="000000"/>
                <w:sz w:val="24"/>
                <w:szCs w:val="24"/>
              </w:rPr>
              <w:t>划分及现行巡检成员运</w:t>
            </w:r>
            <w:proofErr w:type="gramStart"/>
            <w:r w:rsidRPr="00827210">
              <w:rPr>
                <w:rFonts w:ascii="仿宋" w:eastAsia="仿宋" w:hAnsi="仿宋" w:cs="宋体" w:hint="eastAsia"/>
                <w:color w:val="000000"/>
                <w:sz w:val="24"/>
                <w:szCs w:val="24"/>
              </w:rPr>
              <w:t>维范围</w:t>
            </w:r>
            <w:proofErr w:type="gramEnd"/>
            <w:r w:rsidRPr="00827210">
              <w:rPr>
                <w:rFonts w:ascii="仿宋" w:eastAsia="仿宋" w:hAnsi="仿宋" w:cs="宋体" w:hint="eastAsia"/>
                <w:color w:val="000000"/>
                <w:sz w:val="24"/>
                <w:szCs w:val="24"/>
              </w:rPr>
              <w:t>分工），维护计划明确合理，巡检工作内容清楚详细且有专业记录表格。</w:t>
            </w:r>
          </w:p>
          <w:p w14:paraId="4D9FDBB1" w14:textId="77777777" w:rsidR="00827210" w:rsidRPr="004772A1" w:rsidRDefault="009C2D85" w:rsidP="00A81ADA">
            <w:pPr>
              <w:pStyle w:val="a0"/>
              <w:spacing w:line="360" w:lineRule="auto"/>
              <w:ind w:firstLine="0"/>
              <w:rPr>
                <w:rFonts w:ascii="仿宋" w:eastAsia="仿宋" w:hAnsi="仿宋" w:cs="宋体"/>
                <w:color w:val="000000"/>
                <w:sz w:val="24"/>
                <w:szCs w:val="24"/>
              </w:rPr>
            </w:pPr>
            <w:r w:rsidRPr="004772A1">
              <w:rPr>
                <w:rFonts w:ascii="仿宋" w:eastAsia="仿宋" w:hAnsi="仿宋" w:cs="宋体" w:hint="eastAsia"/>
                <w:color w:val="000000"/>
                <w:sz w:val="24"/>
                <w:szCs w:val="24"/>
              </w:rPr>
              <w:t>1. 电子政务专网、外网、存储设备统一支撑服务方案全面详细，包含所要求的所有内容，考虑全面，无明显缺陷，预期服务效果良好，能够满足运维服务要求，计4-6分；</w:t>
            </w:r>
          </w:p>
          <w:p w14:paraId="08BBF00B" w14:textId="77777777" w:rsidR="009C2D85" w:rsidRPr="004772A1" w:rsidRDefault="009C2D85" w:rsidP="009C2D85">
            <w:pPr>
              <w:pStyle w:val="40"/>
              <w:spacing w:line="360" w:lineRule="auto"/>
              <w:ind w:left="0"/>
              <w:rPr>
                <w:rFonts w:ascii="仿宋" w:eastAsia="仿宋" w:hAnsi="仿宋" w:cs="宋体"/>
                <w:color w:val="000000"/>
                <w:sz w:val="24"/>
                <w:szCs w:val="24"/>
              </w:rPr>
            </w:pPr>
            <w:r w:rsidRPr="004772A1">
              <w:rPr>
                <w:rFonts w:ascii="仿宋" w:eastAsia="仿宋" w:hAnsi="仿宋" w:cs="宋体" w:hint="eastAsia"/>
                <w:color w:val="000000"/>
                <w:sz w:val="24"/>
                <w:szCs w:val="24"/>
              </w:rPr>
              <w:t>2. 电子政务专网、外网、存储设备统一支撑服务方案基本全面，有少量缺失，但不影响整体方案的实施，预期服务效果一般，能够勉强保证运维服务要求，计2-3.9分；</w:t>
            </w:r>
          </w:p>
          <w:p w14:paraId="2CF48833" w14:textId="77777777" w:rsidR="009C2D85" w:rsidRPr="009C2D85" w:rsidRDefault="009C2D85" w:rsidP="00A81ADA">
            <w:pPr>
              <w:pStyle w:val="40"/>
              <w:spacing w:line="360" w:lineRule="auto"/>
              <w:ind w:left="0"/>
            </w:pPr>
            <w:r w:rsidRPr="004772A1">
              <w:rPr>
                <w:rFonts w:ascii="仿宋" w:eastAsia="仿宋" w:hAnsi="仿宋" w:cs="宋体" w:hint="eastAsia"/>
                <w:color w:val="000000"/>
                <w:sz w:val="24"/>
                <w:szCs w:val="24"/>
              </w:rPr>
              <w:t>3. 电子政务专网、外网、存储设备统一支撑服务方案</w:t>
            </w:r>
            <w:r w:rsidR="00A81ADA" w:rsidRPr="004772A1">
              <w:rPr>
                <w:rFonts w:ascii="仿宋" w:eastAsia="仿宋" w:hAnsi="仿宋" w:cs="宋体" w:hint="eastAsia"/>
                <w:color w:val="000000"/>
                <w:sz w:val="24"/>
                <w:szCs w:val="24"/>
              </w:rPr>
              <w:t>不够全面，缺失内容较多，考虑不够全面，预期服务效果较差，难以保证运维服务要求，计0-1.9分。</w:t>
            </w:r>
          </w:p>
        </w:tc>
        <w:tc>
          <w:tcPr>
            <w:tcW w:w="363" w:type="pct"/>
            <w:vMerge w:val="restart"/>
            <w:tcBorders>
              <w:top w:val="nil"/>
              <w:left w:val="single" w:sz="8" w:space="0" w:color="auto"/>
              <w:bottom w:val="single" w:sz="8" w:space="0" w:color="000000"/>
              <w:right w:val="single" w:sz="8" w:space="0" w:color="auto"/>
            </w:tcBorders>
            <w:shd w:val="clear" w:color="auto" w:fill="auto"/>
            <w:vAlign w:val="center"/>
          </w:tcPr>
          <w:p w14:paraId="3C19DAD4"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0126C6A7" w14:textId="77777777" w:rsidTr="006E4B5E">
        <w:trPr>
          <w:trHeight w:val="2863"/>
        </w:trPr>
        <w:tc>
          <w:tcPr>
            <w:tcW w:w="364" w:type="pct"/>
            <w:vMerge/>
            <w:tcBorders>
              <w:top w:val="nil"/>
              <w:left w:val="single" w:sz="8" w:space="0" w:color="auto"/>
              <w:bottom w:val="single" w:sz="8" w:space="0" w:color="000000"/>
              <w:right w:val="single" w:sz="8" w:space="0" w:color="auto"/>
            </w:tcBorders>
            <w:vAlign w:val="center"/>
          </w:tcPr>
          <w:p w14:paraId="05041F85"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0A39EC37"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tcBorders>
              <w:top w:val="nil"/>
              <w:left w:val="single" w:sz="8" w:space="0" w:color="auto"/>
              <w:bottom w:val="single" w:sz="8" w:space="0" w:color="000000"/>
              <w:right w:val="single" w:sz="8" w:space="0" w:color="auto"/>
            </w:tcBorders>
            <w:shd w:val="clear" w:color="auto" w:fill="auto"/>
            <w:vAlign w:val="center"/>
          </w:tcPr>
          <w:p w14:paraId="6B27A49D"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6</w:t>
            </w:r>
          </w:p>
        </w:tc>
        <w:tc>
          <w:tcPr>
            <w:tcW w:w="3541" w:type="pct"/>
            <w:tcBorders>
              <w:top w:val="nil"/>
              <w:left w:val="nil"/>
              <w:bottom w:val="single" w:sz="8" w:space="0" w:color="auto"/>
              <w:right w:val="single" w:sz="8" w:space="0" w:color="auto"/>
            </w:tcBorders>
            <w:shd w:val="clear" w:color="auto" w:fill="auto"/>
            <w:vAlign w:val="center"/>
          </w:tcPr>
          <w:p w14:paraId="6AE3026F" w14:textId="77777777" w:rsidR="00827210" w:rsidRDefault="00827210" w:rsidP="00A81ADA">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备份、数据库及中间件软件产品统一支撑服务方案应包含以下内容:</w:t>
            </w:r>
            <w:r w:rsidR="00A81ADA">
              <w:rPr>
                <w:rFonts w:ascii="仿宋" w:eastAsia="仿宋" w:hAnsi="仿宋" w:cs="宋体" w:hint="eastAsia"/>
                <w:color w:val="000000"/>
                <w:sz w:val="24"/>
                <w:szCs w:val="24"/>
              </w:rPr>
              <w:t>应急响应、维修制度，故障分级描述清晰详细、分级响应时限合理；</w:t>
            </w:r>
            <w:r w:rsidRPr="00827210">
              <w:rPr>
                <w:rFonts w:ascii="仿宋" w:eastAsia="仿宋" w:hAnsi="仿宋" w:cs="宋体" w:hint="eastAsia"/>
                <w:color w:val="000000"/>
                <w:sz w:val="24"/>
                <w:szCs w:val="24"/>
              </w:rPr>
              <w:t>日常维护巡检方案，维护计划明确合理，巡检工作内容清楚详细且有专业记录表格，应包含巡检与运维服务模板、系统调优优化服务模板、故障的应急处理流程及相关模板、数据恢复演练模板以及数据安全管理制度建设服务部分模板。</w:t>
            </w:r>
          </w:p>
          <w:p w14:paraId="21E14FA4" w14:textId="77777777" w:rsidR="00A81ADA" w:rsidRPr="004772A1" w:rsidRDefault="00A81ADA" w:rsidP="00A81ADA">
            <w:pPr>
              <w:pStyle w:val="a0"/>
              <w:spacing w:line="360" w:lineRule="auto"/>
              <w:ind w:firstLine="0"/>
              <w:rPr>
                <w:rFonts w:ascii="仿宋" w:eastAsia="仿宋" w:hAnsi="仿宋" w:cs="宋体"/>
                <w:color w:val="000000"/>
                <w:sz w:val="24"/>
                <w:szCs w:val="24"/>
              </w:rPr>
            </w:pPr>
            <w:r w:rsidRPr="004772A1">
              <w:rPr>
                <w:rFonts w:ascii="仿宋" w:eastAsia="仿宋" w:hAnsi="仿宋" w:cs="宋体" w:hint="eastAsia"/>
                <w:color w:val="000000"/>
                <w:sz w:val="24"/>
                <w:szCs w:val="24"/>
              </w:rPr>
              <w:t>1. 备份、数据库及中间件软件产品统一支撑服务方案全面详细，包含所要求的所有内容，考虑全面，无明显缺陷，预期服务效果良好，能够满足运维服务要求，计4-6分；</w:t>
            </w:r>
          </w:p>
          <w:p w14:paraId="5BB90F08" w14:textId="77777777" w:rsidR="00A81ADA" w:rsidRPr="004772A1" w:rsidRDefault="00A81ADA" w:rsidP="00A81ADA">
            <w:pPr>
              <w:pStyle w:val="40"/>
              <w:spacing w:line="360" w:lineRule="auto"/>
              <w:ind w:left="0"/>
              <w:rPr>
                <w:rFonts w:ascii="仿宋" w:eastAsia="仿宋" w:hAnsi="仿宋" w:cs="宋体"/>
                <w:color w:val="000000"/>
                <w:sz w:val="24"/>
                <w:szCs w:val="24"/>
              </w:rPr>
            </w:pPr>
            <w:r w:rsidRPr="004772A1">
              <w:rPr>
                <w:rFonts w:ascii="仿宋" w:eastAsia="仿宋" w:hAnsi="仿宋" w:cs="宋体" w:hint="eastAsia"/>
                <w:color w:val="000000"/>
                <w:sz w:val="24"/>
                <w:szCs w:val="24"/>
              </w:rPr>
              <w:t>2. 备份、数据库及中间件软件产品统一支撑服务方案基本全面，有少量缺失，但不影响整体方案的实施，预期服务效果一般，能够勉强保证运维服务要求，计2-3.9分；</w:t>
            </w:r>
          </w:p>
          <w:p w14:paraId="6582988B" w14:textId="77777777" w:rsidR="00827210" w:rsidRPr="00A81ADA" w:rsidRDefault="00A81ADA" w:rsidP="00A81ADA">
            <w:pPr>
              <w:pStyle w:val="a0"/>
              <w:spacing w:line="360" w:lineRule="auto"/>
              <w:ind w:firstLine="0"/>
            </w:pPr>
            <w:r w:rsidRPr="004772A1">
              <w:rPr>
                <w:rFonts w:ascii="仿宋" w:eastAsia="仿宋" w:hAnsi="仿宋" w:cs="宋体" w:hint="eastAsia"/>
                <w:color w:val="000000"/>
                <w:sz w:val="24"/>
                <w:szCs w:val="24"/>
              </w:rPr>
              <w:t>3. 备份、数据库及中间件软件产品统一支撑服务方案不够全面，缺失内容较多，考虑不够全面，预期服务效果较差，难以保证运维服务要求，计0-1.9分。</w:t>
            </w:r>
          </w:p>
        </w:tc>
        <w:tc>
          <w:tcPr>
            <w:tcW w:w="363" w:type="pct"/>
            <w:tcBorders>
              <w:top w:val="nil"/>
              <w:left w:val="single" w:sz="8" w:space="0" w:color="auto"/>
              <w:bottom w:val="single" w:sz="8" w:space="0" w:color="000000"/>
              <w:right w:val="single" w:sz="8" w:space="0" w:color="auto"/>
            </w:tcBorders>
            <w:shd w:val="clear" w:color="auto" w:fill="auto"/>
            <w:vAlign w:val="center"/>
          </w:tcPr>
          <w:p w14:paraId="5E23094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617735C1" w14:textId="77777777" w:rsidTr="006E4B5E">
        <w:trPr>
          <w:trHeight w:val="1638"/>
        </w:trPr>
        <w:tc>
          <w:tcPr>
            <w:tcW w:w="364" w:type="pct"/>
            <w:vMerge/>
            <w:tcBorders>
              <w:top w:val="nil"/>
              <w:left w:val="single" w:sz="8" w:space="0" w:color="auto"/>
              <w:bottom w:val="single" w:sz="8" w:space="0" w:color="000000"/>
              <w:right w:val="single" w:sz="8" w:space="0" w:color="auto"/>
            </w:tcBorders>
            <w:vAlign w:val="center"/>
          </w:tcPr>
          <w:p w14:paraId="479FA572"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529AE9C5"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tcBorders>
              <w:top w:val="nil"/>
              <w:left w:val="single" w:sz="8" w:space="0" w:color="auto"/>
              <w:bottom w:val="single" w:sz="8" w:space="0" w:color="000000"/>
              <w:right w:val="single" w:sz="8" w:space="0" w:color="auto"/>
            </w:tcBorders>
            <w:shd w:val="clear" w:color="auto" w:fill="auto"/>
            <w:vAlign w:val="center"/>
          </w:tcPr>
          <w:p w14:paraId="1C070A54"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8</w:t>
            </w:r>
          </w:p>
        </w:tc>
        <w:tc>
          <w:tcPr>
            <w:tcW w:w="3541" w:type="pct"/>
            <w:tcBorders>
              <w:top w:val="nil"/>
              <w:left w:val="nil"/>
              <w:bottom w:val="single" w:sz="8" w:space="0" w:color="auto"/>
              <w:right w:val="single" w:sz="8" w:space="0" w:color="auto"/>
            </w:tcBorders>
            <w:shd w:val="clear" w:color="auto" w:fill="auto"/>
            <w:vAlign w:val="center"/>
          </w:tcPr>
          <w:p w14:paraId="5523F13C" w14:textId="77777777" w:rsidR="00827210" w:rsidRPr="00827210" w:rsidRDefault="00827210" w:rsidP="00827210">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一体化运</w:t>
            </w:r>
            <w:proofErr w:type="gramStart"/>
            <w:r w:rsidRPr="00827210">
              <w:rPr>
                <w:rFonts w:ascii="仿宋" w:eastAsia="仿宋" w:hAnsi="仿宋" w:cs="宋体" w:hint="eastAsia"/>
                <w:color w:val="000000"/>
                <w:sz w:val="24"/>
                <w:szCs w:val="24"/>
              </w:rPr>
              <w:t>维管理</w:t>
            </w:r>
            <w:proofErr w:type="gramEnd"/>
            <w:r w:rsidRPr="00827210">
              <w:rPr>
                <w:rFonts w:ascii="仿宋" w:eastAsia="仿宋" w:hAnsi="仿宋" w:cs="宋体" w:hint="eastAsia"/>
                <w:color w:val="000000"/>
                <w:sz w:val="24"/>
                <w:szCs w:val="24"/>
              </w:rPr>
              <w:t>平台智能可视服务</w:t>
            </w:r>
            <w:r w:rsidR="00A81ADA">
              <w:rPr>
                <w:rFonts w:ascii="仿宋" w:eastAsia="仿宋" w:hAnsi="仿宋" w:cs="宋体" w:hint="eastAsia"/>
                <w:color w:val="000000"/>
                <w:sz w:val="24"/>
                <w:szCs w:val="24"/>
              </w:rPr>
              <w:t>要求</w:t>
            </w:r>
            <w:r w:rsidRPr="00827210">
              <w:rPr>
                <w:rFonts w:ascii="仿宋" w:eastAsia="仿宋" w:hAnsi="仿宋" w:cs="宋体" w:hint="eastAsia"/>
                <w:color w:val="000000"/>
                <w:sz w:val="24"/>
                <w:szCs w:val="24"/>
              </w:rPr>
              <w:t>:</w:t>
            </w:r>
          </w:p>
          <w:p w14:paraId="5EEA77E4" w14:textId="77777777" w:rsidR="00827210" w:rsidRPr="00827210" w:rsidRDefault="00FD48CD" w:rsidP="00A81ADA">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w:t>
            </w:r>
            <w:proofErr w:type="gramStart"/>
            <w:r>
              <w:rPr>
                <w:rFonts w:ascii="仿宋" w:eastAsia="仿宋" w:hAnsi="仿宋" w:cs="宋体" w:hint="eastAsia"/>
                <w:color w:val="000000"/>
                <w:sz w:val="24"/>
                <w:szCs w:val="24"/>
              </w:rPr>
              <w:t>商</w:t>
            </w:r>
            <w:r w:rsidR="00827210" w:rsidRPr="00827210">
              <w:rPr>
                <w:rFonts w:ascii="仿宋" w:eastAsia="仿宋" w:hAnsi="仿宋" w:cs="宋体" w:hint="eastAsia"/>
                <w:color w:val="000000"/>
                <w:sz w:val="24"/>
                <w:szCs w:val="24"/>
              </w:rPr>
              <w:t>按照</w:t>
            </w:r>
            <w:proofErr w:type="gramEnd"/>
            <w:r w:rsidR="00A81ADA" w:rsidRPr="00827210">
              <w:rPr>
                <w:rFonts w:ascii="仿宋" w:eastAsia="仿宋" w:hAnsi="仿宋" w:cs="宋体" w:hint="eastAsia"/>
                <w:color w:val="000000"/>
                <w:sz w:val="24"/>
                <w:szCs w:val="24"/>
              </w:rPr>
              <w:t>一体化运</w:t>
            </w:r>
            <w:proofErr w:type="gramStart"/>
            <w:r w:rsidR="00A81ADA" w:rsidRPr="00827210">
              <w:rPr>
                <w:rFonts w:ascii="仿宋" w:eastAsia="仿宋" w:hAnsi="仿宋" w:cs="宋体" w:hint="eastAsia"/>
                <w:color w:val="000000"/>
                <w:sz w:val="24"/>
                <w:szCs w:val="24"/>
              </w:rPr>
              <w:t>维管理</w:t>
            </w:r>
            <w:proofErr w:type="gramEnd"/>
            <w:r w:rsidR="00A81ADA" w:rsidRPr="00827210">
              <w:rPr>
                <w:rFonts w:ascii="仿宋" w:eastAsia="仿宋" w:hAnsi="仿宋" w:cs="宋体" w:hint="eastAsia"/>
                <w:color w:val="000000"/>
                <w:sz w:val="24"/>
                <w:szCs w:val="24"/>
              </w:rPr>
              <w:t>平台智能可视服务</w:t>
            </w:r>
            <w:r w:rsidR="00827210" w:rsidRPr="00827210">
              <w:rPr>
                <w:rFonts w:ascii="仿宋" w:eastAsia="仿宋" w:hAnsi="仿宋" w:cs="宋体" w:hint="eastAsia"/>
                <w:color w:val="000000"/>
                <w:sz w:val="24"/>
                <w:szCs w:val="24"/>
              </w:rPr>
              <w:t>招标技术要求提供响应材料，</w:t>
            </w:r>
            <w:r w:rsidR="00A81ADA">
              <w:rPr>
                <w:rFonts w:ascii="仿宋" w:eastAsia="仿宋" w:hAnsi="仿宋" w:cs="宋体" w:hint="eastAsia"/>
                <w:color w:val="000000"/>
                <w:sz w:val="24"/>
                <w:szCs w:val="24"/>
              </w:rPr>
              <w:t>标注</w:t>
            </w:r>
            <w:r w:rsidR="00827210" w:rsidRPr="00827210">
              <w:rPr>
                <w:rFonts w:ascii="仿宋" w:eastAsia="仿宋" w:hAnsi="仿宋" w:cs="宋体" w:hint="eastAsia"/>
                <w:color w:val="000000"/>
                <w:sz w:val="24"/>
                <w:szCs w:val="24"/>
              </w:rPr>
              <w:t>▲的为关键指标每</w:t>
            </w:r>
            <w:r w:rsidR="00A81ADA">
              <w:rPr>
                <w:rFonts w:ascii="仿宋" w:eastAsia="仿宋" w:hAnsi="仿宋" w:cs="宋体" w:hint="eastAsia"/>
                <w:color w:val="000000"/>
                <w:sz w:val="24"/>
                <w:szCs w:val="24"/>
              </w:rPr>
              <w:t>一项</w:t>
            </w:r>
            <w:r w:rsidR="00827210" w:rsidRPr="00827210">
              <w:rPr>
                <w:rFonts w:ascii="仿宋" w:eastAsia="仿宋" w:hAnsi="仿宋" w:cs="宋体" w:hint="eastAsia"/>
                <w:color w:val="000000"/>
                <w:sz w:val="24"/>
                <w:szCs w:val="24"/>
              </w:rPr>
              <w:t>不满足扣</w:t>
            </w:r>
            <w:r w:rsidR="00827210" w:rsidRPr="00827210">
              <w:rPr>
                <w:rFonts w:ascii="仿宋" w:eastAsia="仿宋" w:hAnsi="仿宋" w:cs="宋体"/>
                <w:color w:val="000000"/>
                <w:sz w:val="24"/>
                <w:szCs w:val="24"/>
              </w:rPr>
              <w:t>1</w:t>
            </w:r>
            <w:r w:rsidR="00827210" w:rsidRPr="00827210">
              <w:rPr>
                <w:rFonts w:ascii="仿宋" w:eastAsia="仿宋" w:hAnsi="仿宋" w:cs="宋体" w:hint="eastAsia"/>
                <w:color w:val="000000"/>
                <w:sz w:val="24"/>
                <w:szCs w:val="24"/>
              </w:rPr>
              <w:t>分，</w:t>
            </w:r>
            <w:r w:rsidR="00A81ADA">
              <w:rPr>
                <w:rFonts w:ascii="仿宋" w:eastAsia="仿宋" w:hAnsi="仿宋" w:cs="宋体" w:hint="eastAsia"/>
                <w:color w:val="000000"/>
                <w:sz w:val="24"/>
                <w:szCs w:val="24"/>
              </w:rPr>
              <w:t>8分</w:t>
            </w:r>
            <w:r w:rsidR="00827210" w:rsidRPr="00827210">
              <w:rPr>
                <w:rFonts w:ascii="仿宋" w:eastAsia="仿宋" w:hAnsi="仿宋" w:cs="宋体" w:hint="eastAsia"/>
                <w:color w:val="000000"/>
                <w:sz w:val="24"/>
                <w:szCs w:val="24"/>
              </w:rPr>
              <w:t>扣完为止。</w:t>
            </w:r>
          </w:p>
        </w:tc>
        <w:tc>
          <w:tcPr>
            <w:tcW w:w="363" w:type="pct"/>
            <w:tcBorders>
              <w:top w:val="nil"/>
              <w:left w:val="single" w:sz="8" w:space="0" w:color="auto"/>
              <w:bottom w:val="single" w:sz="8" w:space="0" w:color="000000"/>
              <w:right w:val="single" w:sz="8" w:space="0" w:color="auto"/>
            </w:tcBorders>
            <w:shd w:val="clear" w:color="auto" w:fill="auto"/>
            <w:vAlign w:val="center"/>
          </w:tcPr>
          <w:p w14:paraId="640651A6"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4A3B8672" w14:textId="77777777" w:rsidTr="006E4B5E">
        <w:trPr>
          <w:trHeight w:val="477"/>
        </w:trPr>
        <w:tc>
          <w:tcPr>
            <w:tcW w:w="364" w:type="pct"/>
            <w:vMerge w:val="restart"/>
            <w:tcBorders>
              <w:top w:val="nil"/>
              <w:left w:val="single" w:sz="8" w:space="0" w:color="auto"/>
              <w:bottom w:val="single" w:sz="8" w:space="0" w:color="000000"/>
              <w:right w:val="single" w:sz="8" w:space="0" w:color="auto"/>
            </w:tcBorders>
            <w:shd w:val="clear" w:color="auto" w:fill="auto"/>
            <w:vAlign w:val="center"/>
          </w:tcPr>
          <w:p w14:paraId="35560EE5"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备品备件服务</w:t>
            </w: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4186429B"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15</w:t>
            </w:r>
          </w:p>
        </w:tc>
        <w:tc>
          <w:tcPr>
            <w:tcW w:w="366" w:type="pct"/>
            <w:tcBorders>
              <w:top w:val="nil"/>
              <w:left w:val="nil"/>
              <w:bottom w:val="single" w:sz="8" w:space="0" w:color="auto"/>
              <w:right w:val="single" w:sz="8" w:space="0" w:color="auto"/>
            </w:tcBorders>
            <w:shd w:val="clear" w:color="auto" w:fill="auto"/>
            <w:vAlign w:val="center"/>
          </w:tcPr>
          <w:p w14:paraId="56B5FEDC"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7</w:t>
            </w:r>
          </w:p>
        </w:tc>
        <w:tc>
          <w:tcPr>
            <w:tcW w:w="3541" w:type="pct"/>
            <w:tcBorders>
              <w:top w:val="nil"/>
              <w:left w:val="nil"/>
              <w:bottom w:val="single" w:sz="8" w:space="0" w:color="auto"/>
              <w:right w:val="single" w:sz="8" w:space="0" w:color="auto"/>
            </w:tcBorders>
            <w:shd w:val="clear" w:color="auto" w:fill="auto"/>
            <w:vAlign w:val="center"/>
          </w:tcPr>
          <w:p w14:paraId="1EFF33DD" w14:textId="77777777" w:rsidR="004F108F" w:rsidRPr="004772A1" w:rsidRDefault="004F108F" w:rsidP="004772A1">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电子政务外网整机替换升级服务中，</w:t>
            </w:r>
            <w:r w:rsidR="00AC7012" w:rsidRPr="004772A1">
              <w:rPr>
                <w:rFonts w:ascii="仿宋" w:eastAsia="仿宋" w:hAnsi="仿宋" w:cs="宋体" w:hint="eastAsia"/>
                <w:color w:val="000000"/>
                <w:sz w:val="24"/>
                <w:szCs w:val="24"/>
              </w:rPr>
              <w:t>供应商须负责更换招标文件中</w:t>
            </w:r>
            <w:r w:rsidR="00AC7012" w:rsidRPr="004772A1">
              <w:rPr>
                <w:rFonts w:ascii="仿宋" w:eastAsia="仿宋" w:hAnsi="仿宋" w:cs="宋体"/>
                <w:color w:val="000000"/>
                <w:sz w:val="24"/>
                <w:szCs w:val="24"/>
              </w:rPr>
              <w:t>278</w:t>
            </w:r>
            <w:r w:rsidR="00AC7012" w:rsidRPr="004772A1">
              <w:rPr>
                <w:rFonts w:ascii="仿宋" w:eastAsia="仿宋" w:hAnsi="仿宋" w:cs="宋体" w:hint="eastAsia"/>
                <w:color w:val="000000"/>
                <w:sz w:val="24"/>
                <w:szCs w:val="24"/>
              </w:rPr>
              <w:t>台设备及网管软件平台1套，并列明所更换的设备及具体参数，</w:t>
            </w:r>
            <w:r w:rsidRPr="004772A1">
              <w:rPr>
                <w:rFonts w:ascii="仿宋" w:eastAsia="仿宋" w:hAnsi="仿宋" w:cs="宋体" w:hint="eastAsia"/>
                <w:color w:val="000000"/>
                <w:sz w:val="24"/>
                <w:szCs w:val="24"/>
              </w:rPr>
              <w:t>其中标注▲的关键技术指标，不满足一项扣0.5分，7分扣完为止。</w:t>
            </w:r>
          </w:p>
          <w:p w14:paraId="3F755504" w14:textId="77777777" w:rsidR="00827210" w:rsidRPr="00827210" w:rsidRDefault="00827210" w:rsidP="004772A1">
            <w:pPr>
              <w:spacing w:line="360" w:lineRule="auto"/>
              <w:ind w:firstLineChars="200" w:firstLine="480"/>
              <w:rPr>
                <w:rFonts w:ascii="仿宋" w:eastAsia="仿宋" w:hAnsi="仿宋" w:cs="宋体"/>
                <w:b/>
                <w:color w:val="000000"/>
                <w:sz w:val="24"/>
                <w:szCs w:val="24"/>
              </w:rPr>
            </w:pPr>
            <w:r w:rsidRPr="004772A1">
              <w:rPr>
                <w:rFonts w:ascii="仿宋" w:eastAsia="仿宋" w:hAnsi="仿宋" w:cs="宋体" w:hint="eastAsia"/>
                <w:color w:val="000000"/>
                <w:sz w:val="24"/>
                <w:szCs w:val="24"/>
              </w:rPr>
              <w:t>评审依据：</w:t>
            </w:r>
            <w:r w:rsidR="004F108F" w:rsidRPr="004772A1">
              <w:rPr>
                <w:rFonts w:ascii="仿宋" w:eastAsia="仿宋" w:hAnsi="仿宋" w:cs="宋体" w:hint="eastAsia"/>
                <w:color w:val="000000"/>
                <w:sz w:val="24"/>
                <w:szCs w:val="24"/>
              </w:rPr>
              <w:t>未</w:t>
            </w:r>
            <w:r w:rsidRPr="004772A1">
              <w:rPr>
                <w:rFonts w:ascii="仿宋" w:eastAsia="仿宋" w:hAnsi="仿宋" w:cs="宋体" w:hint="eastAsia"/>
                <w:color w:val="000000"/>
                <w:sz w:val="24"/>
                <w:szCs w:val="24"/>
              </w:rPr>
              <w:t>响应招标文件中</w:t>
            </w:r>
            <w:r w:rsidRPr="004772A1">
              <w:rPr>
                <w:rFonts w:ascii="仿宋" w:eastAsia="仿宋" w:hAnsi="仿宋" w:cs="宋体"/>
                <w:color w:val="000000"/>
                <w:sz w:val="24"/>
                <w:szCs w:val="24"/>
              </w:rPr>
              <w:t>278</w:t>
            </w:r>
            <w:r w:rsidRPr="004772A1">
              <w:rPr>
                <w:rFonts w:ascii="仿宋" w:eastAsia="仿宋" w:hAnsi="仿宋" w:cs="宋体" w:hint="eastAsia"/>
                <w:color w:val="000000"/>
                <w:sz w:val="24"/>
                <w:szCs w:val="24"/>
              </w:rPr>
              <w:t>台设备更换数量及网管软件平台1套</w:t>
            </w:r>
            <w:r w:rsidR="004F108F" w:rsidRPr="004772A1">
              <w:rPr>
                <w:rFonts w:ascii="仿宋" w:eastAsia="仿宋" w:hAnsi="仿宋" w:cs="宋体" w:hint="eastAsia"/>
                <w:color w:val="000000"/>
                <w:sz w:val="24"/>
                <w:szCs w:val="24"/>
              </w:rPr>
              <w:t>要求本项不得分。</w:t>
            </w:r>
          </w:p>
        </w:tc>
        <w:tc>
          <w:tcPr>
            <w:tcW w:w="363" w:type="pct"/>
            <w:tcBorders>
              <w:top w:val="nil"/>
              <w:left w:val="nil"/>
              <w:bottom w:val="single" w:sz="8" w:space="0" w:color="auto"/>
              <w:right w:val="single" w:sz="8" w:space="0" w:color="auto"/>
            </w:tcBorders>
            <w:shd w:val="clear" w:color="auto" w:fill="auto"/>
            <w:vAlign w:val="center"/>
          </w:tcPr>
          <w:p w14:paraId="134B48FB"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1217EE04" w14:textId="77777777" w:rsidTr="006E4B5E">
        <w:trPr>
          <w:trHeight w:val="477"/>
        </w:trPr>
        <w:tc>
          <w:tcPr>
            <w:tcW w:w="364" w:type="pct"/>
            <w:vMerge/>
            <w:tcBorders>
              <w:top w:val="nil"/>
              <w:left w:val="single" w:sz="8" w:space="0" w:color="auto"/>
              <w:bottom w:val="single" w:sz="8" w:space="0" w:color="000000"/>
              <w:right w:val="single" w:sz="8" w:space="0" w:color="auto"/>
            </w:tcBorders>
            <w:shd w:val="clear" w:color="auto" w:fill="auto"/>
            <w:vAlign w:val="center"/>
          </w:tcPr>
          <w:p w14:paraId="68A1A545" w14:textId="77777777" w:rsidR="00827210" w:rsidRPr="00827210" w:rsidRDefault="00827210" w:rsidP="00827210">
            <w:pPr>
              <w:spacing w:line="360" w:lineRule="auto"/>
              <w:jc w:val="center"/>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shd w:val="clear" w:color="auto" w:fill="auto"/>
            <w:vAlign w:val="center"/>
          </w:tcPr>
          <w:p w14:paraId="1C4E2A73" w14:textId="77777777" w:rsidR="00827210" w:rsidRPr="00827210" w:rsidRDefault="00827210" w:rsidP="00827210">
            <w:pPr>
              <w:spacing w:line="360" w:lineRule="auto"/>
              <w:jc w:val="center"/>
              <w:rPr>
                <w:rFonts w:ascii="仿宋" w:eastAsia="仿宋" w:hAnsi="仿宋" w:cs="宋体"/>
                <w:color w:val="000000"/>
                <w:sz w:val="24"/>
                <w:szCs w:val="24"/>
              </w:rPr>
            </w:pPr>
          </w:p>
        </w:tc>
        <w:tc>
          <w:tcPr>
            <w:tcW w:w="366" w:type="pct"/>
            <w:tcBorders>
              <w:top w:val="nil"/>
              <w:left w:val="nil"/>
              <w:bottom w:val="single" w:sz="8" w:space="0" w:color="auto"/>
              <w:right w:val="single" w:sz="8" w:space="0" w:color="auto"/>
            </w:tcBorders>
            <w:shd w:val="clear" w:color="auto" w:fill="auto"/>
            <w:vAlign w:val="center"/>
          </w:tcPr>
          <w:p w14:paraId="7DBF4435" w14:textId="77777777" w:rsidR="00827210" w:rsidRPr="004772A1" w:rsidRDefault="00827210" w:rsidP="00827210">
            <w:pPr>
              <w:spacing w:line="360" w:lineRule="auto"/>
              <w:jc w:val="center"/>
              <w:rPr>
                <w:rFonts w:ascii="仿宋" w:eastAsia="仿宋" w:hAnsi="仿宋" w:cs="宋体"/>
                <w:color w:val="000000"/>
                <w:sz w:val="24"/>
                <w:szCs w:val="24"/>
              </w:rPr>
            </w:pPr>
            <w:r w:rsidRPr="004772A1">
              <w:rPr>
                <w:rFonts w:ascii="仿宋" w:eastAsia="仿宋" w:hAnsi="仿宋" w:cs="宋体" w:hint="eastAsia"/>
                <w:color w:val="000000"/>
                <w:sz w:val="24"/>
                <w:szCs w:val="24"/>
              </w:rPr>
              <w:t>4</w:t>
            </w:r>
          </w:p>
        </w:tc>
        <w:tc>
          <w:tcPr>
            <w:tcW w:w="3541" w:type="pct"/>
            <w:tcBorders>
              <w:top w:val="nil"/>
              <w:left w:val="nil"/>
              <w:bottom w:val="single" w:sz="8" w:space="0" w:color="auto"/>
              <w:right w:val="single" w:sz="8" w:space="0" w:color="auto"/>
            </w:tcBorders>
            <w:shd w:val="clear" w:color="auto" w:fill="auto"/>
            <w:vAlign w:val="center"/>
          </w:tcPr>
          <w:p w14:paraId="2DA89B91" w14:textId="3F0CD809" w:rsidR="00827210" w:rsidRPr="004772A1" w:rsidRDefault="00827210" w:rsidP="00827210">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电子政务专网整机替换升级服务</w:t>
            </w:r>
            <w:r w:rsidR="004F108F" w:rsidRPr="004772A1">
              <w:rPr>
                <w:rFonts w:ascii="仿宋" w:eastAsia="仿宋" w:hAnsi="仿宋" w:cs="宋体" w:hint="eastAsia"/>
                <w:color w:val="000000"/>
                <w:sz w:val="24"/>
                <w:szCs w:val="24"/>
              </w:rPr>
              <w:t>中</w:t>
            </w:r>
            <w:r w:rsidRPr="004772A1">
              <w:rPr>
                <w:rFonts w:ascii="仿宋" w:eastAsia="仿宋" w:hAnsi="仿宋" w:cs="宋体" w:hint="eastAsia"/>
                <w:color w:val="000000"/>
                <w:sz w:val="24"/>
                <w:szCs w:val="24"/>
              </w:rPr>
              <w:t>，</w:t>
            </w:r>
            <w:r w:rsidR="004F108F" w:rsidRPr="004772A1">
              <w:rPr>
                <w:rFonts w:ascii="仿宋" w:eastAsia="仿宋" w:hAnsi="仿宋" w:cs="宋体" w:hint="eastAsia"/>
                <w:color w:val="000000"/>
                <w:sz w:val="24"/>
                <w:szCs w:val="24"/>
              </w:rPr>
              <w:t>供应商须负责更换招标文件中</w:t>
            </w:r>
            <w:r w:rsidR="004F108F" w:rsidRPr="004772A1">
              <w:rPr>
                <w:rFonts w:ascii="仿宋" w:eastAsia="仿宋" w:hAnsi="仿宋" w:cs="宋体"/>
                <w:color w:val="000000"/>
                <w:sz w:val="24"/>
                <w:szCs w:val="24"/>
              </w:rPr>
              <w:t>32</w:t>
            </w:r>
            <w:r w:rsidR="004F108F" w:rsidRPr="004772A1">
              <w:rPr>
                <w:rFonts w:ascii="仿宋" w:eastAsia="仿宋" w:hAnsi="仿宋" w:cs="宋体" w:hint="eastAsia"/>
                <w:color w:val="000000"/>
                <w:sz w:val="24"/>
                <w:szCs w:val="24"/>
              </w:rPr>
              <w:t>台设备及网管软件平台</w:t>
            </w:r>
            <w:r w:rsidR="00F204AC" w:rsidRPr="004772A1">
              <w:rPr>
                <w:rFonts w:ascii="仿宋" w:eastAsia="仿宋" w:hAnsi="仿宋" w:cs="宋体" w:hint="eastAsia"/>
                <w:color w:val="000000"/>
                <w:sz w:val="24"/>
                <w:szCs w:val="24"/>
              </w:rPr>
              <w:t>1</w:t>
            </w:r>
            <w:r w:rsidR="004F108F" w:rsidRPr="004772A1">
              <w:rPr>
                <w:rFonts w:ascii="仿宋" w:eastAsia="仿宋" w:hAnsi="仿宋" w:cs="宋体" w:hint="eastAsia"/>
                <w:color w:val="000000"/>
                <w:sz w:val="24"/>
                <w:szCs w:val="24"/>
              </w:rPr>
              <w:t>套，列明所更换的设备及具体参数，其中标注▲的关键技术指标，不满足一项扣0.5分，4分扣完为止。</w:t>
            </w:r>
          </w:p>
          <w:p w14:paraId="3864DC53" w14:textId="77597C92" w:rsidR="00827210" w:rsidRPr="004772A1" w:rsidRDefault="00827210" w:rsidP="004772A1">
            <w:pPr>
              <w:pStyle w:val="af"/>
              <w:spacing w:line="360" w:lineRule="auto"/>
              <w:ind w:firstLineChars="196" w:firstLine="470"/>
              <w:rPr>
                <w:rFonts w:ascii="仿宋" w:eastAsia="仿宋" w:hAnsi="仿宋"/>
                <w:sz w:val="24"/>
                <w:szCs w:val="24"/>
              </w:rPr>
            </w:pPr>
            <w:r w:rsidRPr="004772A1">
              <w:rPr>
                <w:rFonts w:ascii="仿宋" w:eastAsia="仿宋" w:hAnsi="仿宋" w:cs="宋体" w:hint="eastAsia"/>
                <w:color w:val="000000"/>
                <w:sz w:val="24"/>
                <w:szCs w:val="24"/>
              </w:rPr>
              <w:t>评审依据：</w:t>
            </w:r>
            <w:r w:rsidR="004F108F" w:rsidRPr="004772A1">
              <w:rPr>
                <w:rFonts w:ascii="仿宋" w:eastAsia="仿宋" w:hAnsi="仿宋" w:cs="宋体" w:hint="eastAsia"/>
                <w:color w:val="000000"/>
                <w:sz w:val="24"/>
                <w:szCs w:val="24"/>
              </w:rPr>
              <w:t>未响应招标文件</w:t>
            </w:r>
            <w:r w:rsidRPr="004772A1">
              <w:rPr>
                <w:rFonts w:ascii="仿宋" w:eastAsia="仿宋" w:hAnsi="仿宋" w:cs="宋体" w:hint="eastAsia"/>
                <w:color w:val="000000"/>
                <w:sz w:val="24"/>
                <w:szCs w:val="24"/>
              </w:rPr>
              <w:t>中</w:t>
            </w:r>
            <w:r w:rsidRPr="004772A1">
              <w:rPr>
                <w:rFonts w:ascii="仿宋" w:eastAsia="仿宋" w:hAnsi="仿宋" w:cs="宋体"/>
                <w:color w:val="000000"/>
                <w:sz w:val="24"/>
                <w:szCs w:val="24"/>
              </w:rPr>
              <w:t>32</w:t>
            </w:r>
            <w:r w:rsidRPr="004772A1">
              <w:rPr>
                <w:rFonts w:ascii="仿宋" w:eastAsia="仿宋" w:hAnsi="仿宋" w:cs="宋体" w:hint="eastAsia"/>
                <w:color w:val="000000"/>
                <w:sz w:val="24"/>
                <w:szCs w:val="24"/>
              </w:rPr>
              <w:t>台设备更换数量及网管软件平台</w:t>
            </w:r>
            <w:r w:rsidR="00F204AC" w:rsidRPr="004772A1">
              <w:rPr>
                <w:rFonts w:ascii="仿宋" w:eastAsia="仿宋" w:hAnsi="仿宋" w:cs="宋体"/>
                <w:color w:val="000000"/>
                <w:sz w:val="24"/>
                <w:szCs w:val="24"/>
              </w:rPr>
              <w:t>1</w:t>
            </w:r>
            <w:r w:rsidRPr="004772A1">
              <w:rPr>
                <w:rFonts w:ascii="仿宋" w:eastAsia="仿宋" w:hAnsi="仿宋" w:cs="宋体" w:hint="eastAsia"/>
                <w:color w:val="000000"/>
                <w:sz w:val="24"/>
                <w:szCs w:val="24"/>
              </w:rPr>
              <w:t>套</w:t>
            </w:r>
            <w:r w:rsidR="004F108F" w:rsidRPr="004772A1">
              <w:rPr>
                <w:rFonts w:ascii="仿宋" w:eastAsia="仿宋" w:hAnsi="仿宋" w:cs="宋体" w:hint="eastAsia"/>
                <w:color w:val="000000"/>
                <w:sz w:val="24"/>
                <w:szCs w:val="24"/>
              </w:rPr>
              <w:t>要求本项不得分</w:t>
            </w:r>
            <w:r w:rsidRPr="004772A1">
              <w:rPr>
                <w:rFonts w:ascii="仿宋" w:eastAsia="仿宋" w:hAnsi="仿宋" w:cs="宋体" w:hint="eastAsia"/>
                <w:color w:val="000000"/>
                <w:sz w:val="24"/>
                <w:szCs w:val="24"/>
              </w:rPr>
              <w:t>。</w:t>
            </w:r>
          </w:p>
        </w:tc>
        <w:tc>
          <w:tcPr>
            <w:tcW w:w="363" w:type="pct"/>
            <w:tcBorders>
              <w:top w:val="nil"/>
              <w:left w:val="nil"/>
              <w:bottom w:val="single" w:sz="8" w:space="0" w:color="auto"/>
              <w:right w:val="single" w:sz="8" w:space="0" w:color="auto"/>
            </w:tcBorders>
            <w:shd w:val="clear" w:color="auto" w:fill="auto"/>
            <w:vAlign w:val="center"/>
          </w:tcPr>
          <w:p w14:paraId="10651D0B" w14:textId="77777777" w:rsidR="00827210" w:rsidRPr="00827210" w:rsidRDefault="00827210" w:rsidP="00827210">
            <w:pPr>
              <w:spacing w:line="360" w:lineRule="auto"/>
              <w:jc w:val="center"/>
              <w:rPr>
                <w:rFonts w:ascii="仿宋" w:eastAsia="仿宋" w:hAnsi="仿宋" w:cs="宋体"/>
                <w:color w:val="000000"/>
                <w:sz w:val="24"/>
                <w:szCs w:val="24"/>
              </w:rPr>
            </w:pPr>
          </w:p>
        </w:tc>
      </w:tr>
      <w:tr w:rsidR="00827210" w:rsidRPr="00827210" w14:paraId="4B7182C9" w14:textId="77777777" w:rsidTr="006E4B5E">
        <w:trPr>
          <w:trHeight w:val="2339"/>
        </w:trPr>
        <w:tc>
          <w:tcPr>
            <w:tcW w:w="364" w:type="pct"/>
            <w:vMerge/>
            <w:tcBorders>
              <w:top w:val="nil"/>
              <w:left w:val="single" w:sz="8" w:space="0" w:color="auto"/>
              <w:bottom w:val="single" w:sz="8" w:space="0" w:color="000000"/>
              <w:right w:val="single" w:sz="8" w:space="0" w:color="auto"/>
            </w:tcBorders>
            <w:vAlign w:val="center"/>
          </w:tcPr>
          <w:p w14:paraId="3B12B9B7"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586B660A"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tcBorders>
              <w:top w:val="nil"/>
              <w:left w:val="single" w:sz="8" w:space="0" w:color="auto"/>
              <w:bottom w:val="single" w:sz="8" w:space="0" w:color="000000"/>
              <w:right w:val="single" w:sz="8" w:space="0" w:color="auto"/>
            </w:tcBorders>
            <w:shd w:val="clear" w:color="auto" w:fill="auto"/>
            <w:vAlign w:val="center"/>
          </w:tcPr>
          <w:p w14:paraId="2B366F31" w14:textId="77777777" w:rsidR="00827210" w:rsidRPr="004772A1" w:rsidRDefault="00827210" w:rsidP="00827210">
            <w:pPr>
              <w:spacing w:line="360" w:lineRule="auto"/>
              <w:jc w:val="center"/>
              <w:rPr>
                <w:rFonts w:ascii="仿宋" w:eastAsia="仿宋" w:hAnsi="仿宋" w:cs="宋体"/>
                <w:color w:val="000000"/>
                <w:sz w:val="24"/>
                <w:szCs w:val="24"/>
              </w:rPr>
            </w:pPr>
            <w:r w:rsidRPr="004772A1">
              <w:rPr>
                <w:rFonts w:ascii="仿宋" w:eastAsia="仿宋" w:hAnsi="仿宋" w:cs="宋体" w:hint="eastAsia"/>
                <w:color w:val="000000"/>
                <w:sz w:val="24"/>
                <w:szCs w:val="24"/>
              </w:rPr>
              <w:t>4</w:t>
            </w:r>
          </w:p>
        </w:tc>
        <w:tc>
          <w:tcPr>
            <w:tcW w:w="3541" w:type="pct"/>
            <w:tcBorders>
              <w:top w:val="nil"/>
              <w:left w:val="nil"/>
              <w:bottom w:val="single" w:sz="8" w:space="0" w:color="auto"/>
              <w:right w:val="single" w:sz="8" w:space="0" w:color="auto"/>
            </w:tcBorders>
            <w:shd w:val="clear" w:color="auto" w:fill="auto"/>
            <w:vAlign w:val="center"/>
          </w:tcPr>
          <w:p w14:paraId="6254714E" w14:textId="77777777" w:rsidR="00B57A6D" w:rsidRPr="004772A1" w:rsidRDefault="00B57A6D" w:rsidP="00B57A6D">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对于机房基础设施（精密空调及配电系统、消防系统与环境监控）部分，</w:t>
            </w:r>
            <w:r w:rsidR="00827210" w:rsidRPr="004772A1">
              <w:rPr>
                <w:rFonts w:ascii="仿宋" w:eastAsia="仿宋" w:hAnsi="仿宋" w:cs="宋体" w:hint="eastAsia"/>
                <w:color w:val="000000"/>
                <w:sz w:val="24"/>
                <w:szCs w:val="24"/>
              </w:rPr>
              <w:t>供应商应分别提供精密空调、配电系统、消防系统、环境监控系统部分的备件清单及厂家备件编码表</w:t>
            </w:r>
            <w:r w:rsidRPr="004772A1">
              <w:rPr>
                <w:rFonts w:ascii="仿宋" w:eastAsia="仿宋" w:hAnsi="仿宋" w:cs="宋体" w:hint="eastAsia"/>
                <w:color w:val="000000"/>
                <w:sz w:val="24"/>
                <w:szCs w:val="24"/>
              </w:rPr>
              <w:t>。</w:t>
            </w:r>
            <w:r w:rsidR="00827210" w:rsidRPr="004772A1">
              <w:rPr>
                <w:rFonts w:ascii="仿宋" w:eastAsia="仿宋" w:hAnsi="仿宋" w:cs="宋体" w:hint="eastAsia"/>
                <w:color w:val="000000"/>
                <w:sz w:val="24"/>
                <w:szCs w:val="24"/>
              </w:rPr>
              <w:t>根据备件清单及厂家备件编码表的详细程度赋分</w:t>
            </w:r>
            <w:r w:rsidRPr="004772A1">
              <w:rPr>
                <w:rFonts w:ascii="仿宋" w:eastAsia="仿宋" w:hAnsi="仿宋" w:cs="宋体" w:hint="eastAsia"/>
                <w:color w:val="000000"/>
                <w:sz w:val="24"/>
                <w:szCs w:val="24"/>
              </w:rPr>
              <w:t>：</w:t>
            </w:r>
          </w:p>
          <w:p w14:paraId="5C8BBA9D" w14:textId="77777777" w:rsidR="00B57A6D" w:rsidRPr="004772A1" w:rsidRDefault="00B57A6D" w:rsidP="00B57A6D">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1. 备件清单及厂家备件编码表详细全面，</w:t>
            </w:r>
            <w:r w:rsidR="00827210" w:rsidRPr="004772A1">
              <w:rPr>
                <w:rFonts w:ascii="仿宋" w:eastAsia="仿宋" w:hAnsi="仿宋" w:cs="宋体" w:hint="eastAsia"/>
                <w:color w:val="000000"/>
                <w:sz w:val="24"/>
                <w:szCs w:val="24"/>
              </w:rPr>
              <w:t>备件齐全、</w:t>
            </w:r>
            <w:r w:rsidRPr="004772A1">
              <w:rPr>
                <w:rFonts w:ascii="仿宋" w:eastAsia="仿宋" w:hAnsi="仿宋" w:cs="宋体" w:hint="eastAsia"/>
                <w:color w:val="000000"/>
                <w:sz w:val="24"/>
                <w:szCs w:val="24"/>
              </w:rPr>
              <w:t>完全</w:t>
            </w:r>
            <w:r w:rsidR="00827210" w:rsidRPr="004772A1">
              <w:rPr>
                <w:rFonts w:ascii="仿宋" w:eastAsia="仿宋" w:hAnsi="仿宋" w:cs="宋体" w:hint="eastAsia"/>
                <w:color w:val="000000"/>
                <w:sz w:val="24"/>
                <w:szCs w:val="24"/>
              </w:rPr>
              <w:t>能完全满足日常</w:t>
            </w:r>
            <w:proofErr w:type="gramStart"/>
            <w:r w:rsidR="00827210" w:rsidRPr="004772A1">
              <w:rPr>
                <w:rFonts w:ascii="仿宋" w:eastAsia="仿宋" w:hAnsi="仿宋" w:cs="宋体" w:hint="eastAsia"/>
                <w:color w:val="000000"/>
                <w:sz w:val="24"/>
                <w:szCs w:val="24"/>
              </w:rPr>
              <w:t>维保需求</w:t>
            </w:r>
            <w:proofErr w:type="gramEnd"/>
            <w:r w:rsidR="00827210" w:rsidRPr="004772A1">
              <w:rPr>
                <w:rFonts w:ascii="仿宋" w:eastAsia="仿宋" w:hAnsi="仿宋" w:cs="宋体" w:hint="eastAsia"/>
                <w:color w:val="000000"/>
                <w:sz w:val="24"/>
                <w:szCs w:val="24"/>
              </w:rPr>
              <w:t>的</w:t>
            </w:r>
            <w:r w:rsidRPr="004772A1">
              <w:rPr>
                <w:rFonts w:ascii="仿宋" w:eastAsia="仿宋" w:hAnsi="仿宋" w:cs="宋体" w:hint="eastAsia"/>
                <w:color w:val="000000"/>
                <w:sz w:val="24"/>
                <w:szCs w:val="24"/>
              </w:rPr>
              <w:t>计3-</w:t>
            </w:r>
            <w:r w:rsidR="00827210" w:rsidRPr="004772A1">
              <w:rPr>
                <w:rFonts w:ascii="仿宋" w:eastAsia="仿宋" w:hAnsi="仿宋" w:cs="宋体"/>
                <w:color w:val="000000"/>
                <w:sz w:val="24"/>
                <w:szCs w:val="24"/>
              </w:rPr>
              <w:t>4</w:t>
            </w:r>
            <w:r w:rsidR="00827210" w:rsidRPr="004772A1">
              <w:rPr>
                <w:rFonts w:ascii="仿宋" w:eastAsia="仿宋" w:hAnsi="仿宋" w:cs="宋体" w:hint="eastAsia"/>
                <w:color w:val="000000"/>
                <w:sz w:val="24"/>
                <w:szCs w:val="24"/>
              </w:rPr>
              <w:t>分；</w:t>
            </w:r>
          </w:p>
          <w:p w14:paraId="77830DD8" w14:textId="77777777" w:rsidR="00B57A6D" w:rsidRPr="004772A1" w:rsidRDefault="00B57A6D" w:rsidP="00B57A6D">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2. 备件清单及厂家备件编码</w:t>
            </w:r>
            <w:proofErr w:type="gramStart"/>
            <w:r w:rsidRPr="004772A1">
              <w:rPr>
                <w:rFonts w:ascii="仿宋" w:eastAsia="仿宋" w:hAnsi="仿宋" w:cs="宋体" w:hint="eastAsia"/>
                <w:color w:val="000000"/>
                <w:sz w:val="24"/>
                <w:szCs w:val="24"/>
              </w:rPr>
              <w:t>表不够</w:t>
            </w:r>
            <w:proofErr w:type="gramEnd"/>
            <w:r w:rsidRPr="004772A1">
              <w:rPr>
                <w:rFonts w:ascii="仿宋" w:eastAsia="仿宋" w:hAnsi="仿宋" w:cs="宋体" w:hint="eastAsia"/>
                <w:color w:val="000000"/>
                <w:sz w:val="24"/>
                <w:szCs w:val="24"/>
              </w:rPr>
              <w:t>全面，</w:t>
            </w:r>
            <w:r w:rsidR="00827210" w:rsidRPr="004772A1">
              <w:rPr>
                <w:rFonts w:ascii="仿宋" w:eastAsia="仿宋" w:hAnsi="仿宋" w:cs="宋体" w:hint="eastAsia"/>
                <w:color w:val="000000"/>
                <w:sz w:val="24"/>
                <w:szCs w:val="24"/>
              </w:rPr>
              <w:t>备件</w:t>
            </w:r>
            <w:r w:rsidRPr="004772A1">
              <w:rPr>
                <w:rFonts w:ascii="仿宋" w:eastAsia="仿宋" w:hAnsi="仿宋" w:cs="宋体" w:hint="eastAsia"/>
                <w:color w:val="000000"/>
                <w:sz w:val="24"/>
                <w:szCs w:val="24"/>
              </w:rPr>
              <w:t>有所缺失，能满足部分</w:t>
            </w:r>
            <w:r w:rsidR="00827210" w:rsidRPr="004772A1">
              <w:rPr>
                <w:rFonts w:ascii="仿宋" w:eastAsia="仿宋" w:hAnsi="仿宋" w:cs="宋体" w:hint="eastAsia"/>
                <w:color w:val="000000"/>
                <w:sz w:val="24"/>
                <w:szCs w:val="24"/>
              </w:rPr>
              <w:t>日常</w:t>
            </w:r>
            <w:proofErr w:type="gramStart"/>
            <w:r w:rsidR="00827210" w:rsidRPr="004772A1">
              <w:rPr>
                <w:rFonts w:ascii="仿宋" w:eastAsia="仿宋" w:hAnsi="仿宋" w:cs="宋体" w:hint="eastAsia"/>
                <w:color w:val="000000"/>
                <w:sz w:val="24"/>
                <w:szCs w:val="24"/>
              </w:rPr>
              <w:t>维保需求</w:t>
            </w:r>
            <w:proofErr w:type="gramEnd"/>
            <w:r w:rsidRPr="004772A1">
              <w:rPr>
                <w:rFonts w:ascii="仿宋" w:eastAsia="仿宋" w:hAnsi="仿宋" w:cs="宋体" w:hint="eastAsia"/>
                <w:color w:val="000000"/>
                <w:sz w:val="24"/>
                <w:szCs w:val="24"/>
              </w:rPr>
              <w:t>但不能保证全部</w:t>
            </w:r>
            <w:proofErr w:type="gramStart"/>
            <w:r w:rsidRPr="004772A1">
              <w:rPr>
                <w:rFonts w:ascii="仿宋" w:eastAsia="仿宋" w:hAnsi="仿宋" w:cs="宋体" w:hint="eastAsia"/>
                <w:color w:val="000000"/>
                <w:sz w:val="24"/>
                <w:szCs w:val="24"/>
              </w:rPr>
              <w:t>维保要求</w:t>
            </w:r>
            <w:proofErr w:type="gramEnd"/>
            <w:r w:rsidR="00827210" w:rsidRPr="004772A1">
              <w:rPr>
                <w:rFonts w:ascii="仿宋" w:eastAsia="仿宋" w:hAnsi="仿宋" w:cs="宋体" w:hint="eastAsia"/>
                <w:color w:val="000000"/>
                <w:sz w:val="24"/>
                <w:szCs w:val="24"/>
              </w:rPr>
              <w:t>的</w:t>
            </w:r>
            <w:r w:rsidRPr="004772A1">
              <w:rPr>
                <w:rFonts w:ascii="仿宋" w:eastAsia="仿宋" w:hAnsi="仿宋" w:cs="宋体" w:hint="eastAsia"/>
                <w:color w:val="000000"/>
                <w:sz w:val="24"/>
                <w:szCs w:val="24"/>
              </w:rPr>
              <w:t>计1</w:t>
            </w:r>
            <w:r w:rsidR="00827210" w:rsidRPr="004772A1">
              <w:rPr>
                <w:rFonts w:ascii="仿宋" w:eastAsia="仿宋" w:hAnsi="仿宋" w:cs="宋体" w:hint="eastAsia"/>
                <w:color w:val="000000"/>
                <w:sz w:val="24"/>
                <w:szCs w:val="24"/>
              </w:rPr>
              <w:t>-</w:t>
            </w:r>
            <w:r w:rsidRPr="004772A1">
              <w:rPr>
                <w:rFonts w:ascii="仿宋" w:eastAsia="仿宋" w:hAnsi="仿宋" w:cs="宋体" w:hint="eastAsia"/>
                <w:color w:val="000000"/>
                <w:sz w:val="24"/>
                <w:szCs w:val="24"/>
              </w:rPr>
              <w:t>2.9</w:t>
            </w:r>
            <w:r w:rsidR="00827210" w:rsidRPr="004772A1">
              <w:rPr>
                <w:rFonts w:ascii="仿宋" w:eastAsia="仿宋" w:hAnsi="仿宋" w:cs="宋体" w:hint="eastAsia"/>
                <w:color w:val="000000"/>
                <w:sz w:val="24"/>
                <w:szCs w:val="24"/>
              </w:rPr>
              <w:t>分；</w:t>
            </w:r>
          </w:p>
          <w:p w14:paraId="79B71E7D" w14:textId="77777777" w:rsidR="00827210" w:rsidRPr="004772A1" w:rsidRDefault="00B57A6D" w:rsidP="00B57A6D">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3.</w:t>
            </w:r>
            <w:r w:rsidR="00000E62" w:rsidRPr="004772A1">
              <w:rPr>
                <w:rFonts w:ascii="仿宋" w:eastAsia="仿宋" w:hAnsi="仿宋" w:cs="宋体" w:hint="eastAsia"/>
                <w:color w:val="000000"/>
                <w:sz w:val="24"/>
                <w:szCs w:val="24"/>
              </w:rPr>
              <w:t xml:space="preserve"> </w:t>
            </w:r>
            <w:r w:rsidRPr="004772A1">
              <w:rPr>
                <w:rFonts w:ascii="仿宋" w:eastAsia="仿宋" w:hAnsi="仿宋" w:cs="宋体" w:hint="eastAsia"/>
                <w:color w:val="000000"/>
                <w:sz w:val="24"/>
                <w:szCs w:val="24"/>
              </w:rPr>
              <w:t>未提供备件清单及厂家备件编码表不全或没有，备件缺失较多或无备件准备的计</w:t>
            </w:r>
            <w:r w:rsidR="00827210" w:rsidRPr="004772A1">
              <w:rPr>
                <w:rFonts w:ascii="仿宋" w:eastAsia="仿宋" w:hAnsi="仿宋" w:cs="宋体" w:hint="eastAsia"/>
                <w:color w:val="000000"/>
                <w:sz w:val="24"/>
                <w:szCs w:val="24"/>
              </w:rPr>
              <w:t>0</w:t>
            </w:r>
            <w:r w:rsidRPr="004772A1">
              <w:rPr>
                <w:rFonts w:ascii="仿宋" w:eastAsia="仿宋" w:hAnsi="仿宋" w:cs="宋体" w:hint="eastAsia"/>
                <w:color w:val="000000"/>
                <w:sz w:val="24"/>
                <w:szCs w:val="24"/>
              </w:rPr>
              <w:t>-0.9</w:t>
            </w:r>
            <w:r w:rsidR="00827210" w:rsidRPr="004772A1">
              <w:rPr>
                <w:rFonts w:ascii="仿宋" w:eastAsia="仿宋" w:hAnsi="仿宋" w:cs="宋体" w:hint="eastAsia"/>
                <w:color w:val="000000"/>
                <w:sz w:val="24"/>
                <w:szCs w:val="24"/>
              </w:rPr>
              <w:t>分。</w:t>
            </w:r>
          </w:p>
        </w:tc>
        <w:tc>
          <w:tcPr>
            <w:tcW w:w="363" w:type="pct"/>
            <w:tcBorders>
              <w:top w:val="nil"/>
              <w:left w:val="single" w:sz="8" w:space="0" w:color="auto"/>
              <w:bottom w:val="single" w:sz="8" w:space="0" w:color="000000"/>
              <w:right w:val="single" w:sz="8" w:space="0" w:color="auto"/>
            </w:tcBorders>
            <w:shd w:val="clear" w:color="auto" w:fill="auto"/>
            <w:vAlign w:val="center"/>
          </w:tcPr>
          <w:p w14:paraId="0119878B"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355048BB" w14:textId="77777777" w:rsidTr="006E4B5E">
        <w:trPr>
          <w:trHeight w:val="1185"/>
        </w:trPr>
        <w:tc>
          <w:tcPr>
            <w:tcW w:w="364" w:type="pct"/>
            <w:vMerge w:val="restart"/>
            <w:tcBorders>
              <w:top w:val="nil"/>
              <w:left w:val="single" w:sz="8" w:space="0" w:color="auto"/>
              <w:bottom w:val="single" w:sz="8" w:space="0" w:color="000000"/>
              <w:right w:val="single" w:sz="8" w:space="0" w:color="auto"/>
            </w:tcBorders>
            <w:shd w:val="clear" w:color="auto" w:fill="auto"/>
            <w:vAlign w:val="center"/>
          </w:tcPr>
          <w:p w14:paraId="5CB3481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质量保证</w:t>
            </w:r>
          </w:p>
        </w:tc>
        <w:tc>
          <w:tcPr>
            <w:tcW w:w="366" w:type="pct"/>
            <w:vMerge w:val="restart"/>
            <w:tcBorders>
              <w:top w:val="nil"/>
              <w:left w:val="single" w:sz="8" w:space="0" w:color="auto"/>
              <w:bottom w:val="single" w:sz="8" w:space="0" w:color="000000"/>
              <w:right w:val="single" w:sz="8" w:space="0" w:color="auto"/>
            </w:tcBorders>
            <w:shd w:val="clear" w:color="auto" w:fill="auto"/>
            <w:vAlign w:val="center"/>
          </w:tcPr>
          <w:p w14:paraId="64E07A75"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9</w:t>
            </w:r>
          </w:p>
        </w:tc>
        <w:tc>
          <w:tcPr>
            <w:tcW w:w="366" w:type="pct"/>
            <w:tcBorders>
              <w:top w:val="nil"/>
              <w:left w:val="nil"/>
              <w:bottom w:val="single" w:sz="8" w:space="0" w:color="auto"/>
              <w:right w:val="single" w:sz="8" w:space="0" w:color="auto"/>
            </w:tcBorders>
            <w:shd w:val="clear" w:color="auto" w:fill="auto"/>
            <w:vAlign w:val="center"/>
          </w:tcPr>
          <w:p w14:paraId="12C6C2E2"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color w:val="000000"/>
                <w:sz w:val="24"/>
                <w:szCs w:val="24"/>
              </w:rPr>
              <w:t>6</w:t>
            </w:r>
          </w:p>
        </w:tc>
        <w:tc>
          <w:tcPr>
            <w:tcW w:w="3541" w:type="pct"/>
            <w:tcBorders>
              <w:top w:val="nil"/>
              <w:left w:val="nil"/>
              <w:bottom w:val="single" w:sz="8" w:space="0" w:color="auto"/>
              <w:right w:val="single" w:sz="8" w:space="0" w:color="auto"/>
            </w:tcBorders>
            <w:shd w:val="clear" w:color="auto" w:fill="auto"/>
            <w:vAlign w:val="center"/>
          </w:tcPr>
          <w:p w14:paraId="6E2F0C8D" w14:textId="77777777" w:rsidR="00827210" w:rsidRPr="00827210" w:rsidRDefault="00827210" w:rsidP="00827210">
            <w:pPr>
              <w:spacing w:line="360" w:lineRule="auto"/>
              <w:ind w:firstLineChars="200" w:firstLine="480"/>
              <w:rPr>
                <w:rFonts w:ascii="仿宋" w:eastAsia="仿宋" w:hAnsi="仿宋" w:cs="宋体"/>
                <w:color w:val="000000"/>
                <w:sz w:val="24"/>
                <w:szCs w:val="24"/>
              </w:rPr>
            </w:pPr>
            <w:r w:rsidRPr="00827210">
              <w:rPr>
                <w:rFonts w:ascii="仿宋" w:eastAsia="仿宋" w:hAnsi="仿宋" w:cs="宋体" w:hint="eastAsia"/>
                <w:color w:val="000000"/>
                <w:sz w:val="24"/>
                <w:szCs w:val="24"/>
              </w:rPr>
              <w:t>投标人需提供本项目涉及的精密空调及配电系统（维</w:t>
            </w:r>
            <w:proofErr w:type="gramStart"/>
            <w:r w:rsidRPr="00827210">
              <w:rPr>
                <w:rFonts w:ascii="仿宋" w:eastAsia="仿宋" w:hAnsi="仿宋" w:cs="宋体" w:hint="eastAsia"/>
                <w:color w:val="000000"/>
                <w:sz w:val="24"/>
                <w:szCs w:val="24"/>
              </w:rPr>
              <w:t>谛</w:t>
            </w:r>
            <w:proofErr w:type="gramEnd"/>
            <w:r w:rsidRPr="00827210">
              <w:rPr>
                <w:rFonts w:ascii="仿宋" w:eastAsia="仿宋" w:hAnsi="仿宋" w:cs="宋体" w:hint="eastAsia"/>
                <w:color w:val="000000"/>
                <w:sz w:val="24"/>
                <w:szCs w:val="24"/>
              </w:rPr>
              <w:t>艾默生）、外网设备（H3C）、专网设备（供应商投标专网设备厂商）、</w:t>
            </w:r>
            <w:r w:rsidRPr="00827210">
              <w:rPr>
                <w:rFonts w:ascii="仿宋" w:eastAsia="仿宋" w:hAnsi="仿宋" w:hint="eastAsia"/>
                <w:sz w:val="24"/>
                <w:szCs w:val="24"/>
              </w:rPr>
              <w:t>备份软件(华睿泰)、数据库</w:t>
            </w:r>
            <w:r w:rsidRPr="00827210">
              <w:rPr>
                <w:rFonts w:ascii="仿宋" w:eastAsia="仿宋" w:hAnsi="仿宋" w:cs="宋体" w:hint="eastAsia"/>
                <w:color w:val="000000"/>
                <w:sz w:val="24"/>
                <w:szCs w:val="24"/>
              </w:rPr>
              <w:t>（供应商投标数据库厂商）</w:t>
            </w:r>
            <w:r w:rsidRPr="00827210">
              <w:rPr>
                <w:rFonts w:ascii="仿宋" w:eastAsia="仿宋" w:hAnsi="仿宋" w:hint="eastAsia"/>
                <w:sz w:val="24"/>
                <w:szCs w:val="24"/>
              </w:rPr>
              <w:t>及中间件</w:t>
            </w:r>
            <w:r w:rsidRPr="00827210">
              <w:rPr>
                <w:rFonts w:ascii="仿宋" w:eastAsia="仿宋" w:hAnsi="仿宋" w:cs="宋体" w:hint="eastAsia"/>
                <w:color w:val="000000"/>
                <w:sz w:val="24"/>
                <w:szCs w:val="24"/>
              </w:rPr>
              <w:t>（供应商投标中间件厂商）的</w:t>
            </w:r>
            <w:proofErr w:type="gramStart"/>
            <w:r w:rsidRPr="00827210">
              <w:rPr>
                <w:rFonts w:ascii="仿宋" w:eastAsia="仿宋" w:hAnsi="仿宋" w:cs="宋体" w:hint="eastAsia"/>
                <w:color w:val="000000"/>
                <w:sz w:val="24"/>
                <w:szCs w:val="24"/>
              </w:rPr>
              <w:t>原厂维保授权</w:t>
            </w:r>
            <w:proofErr w:type="gramEnd"/>
            <w:r w:rsidRPr="00827210">
              <w:rPr>
                <w:rFonts w:ascii="仿宋" w:eastAsia="仿宋" w:hAnsi="仿宋" w:cs="宋体" w:hint="eastAsia"/>
                <w:color w:val="000000"/>
                <w:sz w:val="24"/>
                <w:szCs w:val="24"/>
              </w:rPr>
              <w:t>及售后服务承诺函。售后服务承诺函中应明确提供1</w:t>
            </w:r>
            <w:r w:rsidRPr="00827210">
              <w:rPr>
                <w:rFonts w:ascii="仿宋" w:eastAsia="仿宋" w:hAnsi="仿宋" w:cs="宋体"/>
                <w:color w:val="000000"/>
                <w:sz w:val="24"/>
                <w:szCs w:val="24"/>
              </w:rPr>
              <w:t>6</w:t>
            </w:r>
            <w:r w:rsidRPr="00827210">
              <w:rPr>
                <w:rFonts w:ascii="仿宋" w:eastAsia="仿宋" w:hAnsi="仿宋" w:cs="宋体" w:hint="eastAsia"/>
                <w:color w:val="000000"/>
                <w:sz w:val="24"/>
                <w:szCs w:val="24"/>
              </w:rPr>
              <w:t>个月的原厂售后服务承诺，并承诺由原厂商</w:t>
            </w:r>
            <w:proofErr w:type="gramStart"/>
            <w:r w:rsidRPr="00827210">
              <w:rPr>
                <w:rFonts w:ascii="仿宋" w:eastAsia="仿宋" w:hAnsi="仿宋" w:cs="宋体" w:hint="eastAsia"/>
                <w:color w:val="000000"/>
                <w:sz w:val="24"/>
                <w:szCs w:val="24"/>
              </w:rPr>
              <w:t>提供维保服务</w:t>
            </w:r>
            <w:proofErr w:type="gramEnd"/>
            <w:r w:rsidRPr="00827210">
              <w:rPr>
                <w:rFonts w:ascii="仿宋" w:eastAsia="仿宋" w:hAnsi="仿宋" w:cs="宋体" w:hint="eastAsia"/>
                <w:color w:val="000000"/>
                <w:sz w:val="24"/>
                <w:szCs w:val="24"/>
              </w:rPr>
              <w:t>。针对本次项目涉及的原厂授权及售后服务承诺函，每少一个扣1分，</w:t>
            </w:r>
            <w:r w:rsidR="002171A2">
              <w:rPr>
                <w:rFonts w:ascii="仿宋" w:eastAsia="仿宋" w:hAnsi="仿宋" w:cs="宋体" w:hint="eastAsia"/>
                <w:color w:val="000000"/>
                <w:sz w:val="24"/>
                <w:szCs w:val="24"/>
              </w:rPr>
              <w:t>6分</w:t>
            </w:r>
            <w:r w:rsidRPr="00827210">
              <w:rPr>
                <w:rFonts w:ascii="仿宋" w:eastAsia="仿宋" w:hAnsi="仿宋" w:cs="宋体" w:hint="eastAsia"/>
                <w:color w:val="000000"/>
                <w:sz w:val="24"/>
                <w:szCs w:val="24"/>
              </w:rPr>
              <w:t>扣完为止。</w:t>
            </w:r>
          </w:p>
        </w:tc>
        <w:tc>
          <w:tcPr>
            <w:tcW w:w="363" w:type="pct"/>
            <w:tcBorders>
              <w:top w:val="nil"/>
              <w:left w:val="nil"/>
              <w:bottom w:val="single" w:sz="8" w:space="0" w:color="auto"/>
              <w:right w:val="single" w:sz="8" w:space="0" w:color="auto"/>
            </w:tcBorders>
            <w:shd w:val="clear" w:color="auto" w:fill="auto"/>
            <w:vAlign w:val="center"/>
          </w:tcPr>
          <w:p w14:paraId="1E015CC2"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47B4D33B" w14:textId="77777777" w:rsidTr="006E4B5E">
        <w:trPr>
          <w:trHeight w:val="1092"/>
        </w:trPr>
        <w:tc>
          <w:tcPr>
            <w:tcW w:w="364" w:type="pct"/>
            <w:vMerge/>
            <w:tcBorders>
              <w:top w:val="nil"/>
              <w:left w:val="single" w:sz="8" w:space="0" w:color="auto"/>
              <w:bottom w:val="single" w:sz="8" w:space="0" w:color="000000"/>
              <w:right w:val="single" w:sz="8" w:space="0" w:color="auto"/>
            </w:tcBorders>
            <w:vAlign w:val="center"/>
          </w:tcPr>
          <w:p w14:paraId="640307FF"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vMerge/>
            <w:tcBorders>
              <w:top w:val="nil"/>
              <w:left w:val="single" w:sz="8" w:space="0" w:color="auto"/>
              <w:bottom w:val="single" w:sz="8" w:space="0" w:color="000000"/>
              <w:right w:val="single" w:sz="8" w:space="0" w:color="auto"/>
            </w:tcBorders>
            <w:vAlign w:val="center"/>
          </w:tcPr>
          <w:p w14:paraId="6356A836" w14:textId="77777777" w:rsidR="00827210" w:rsidRPr="00827210" w:rsidRDefault="00827210" w:rsidP="00827210">
            <w:pPr>
              <w:spacing w:line="360" w:lineRule="auto"/>
              <w:rPr>
                <w:rFonts w:ascii="仿宋" w:eastAsia="仿宋" w:hAnsi="仿宋" w:cs="宋体"/>
                <w:color w:val="000000"/>
                <w:sz w:val="24"/>
                <w:szCs w:val="24"/>
              </w:rPr>
            </w:pPr>
          </w:p>
        </w:tc>
        <w:tc>
          <w:tcPr>
            <w:tcW w:w="366" w:type="pct"/>
            <w:tcBorders>
              <w:top w:val="nil"/>
              <w:left w:val="nil"/>
              <w:bottom w:val="single" w:sz="8" w:space="0" w:color="auto"/>
              <w:right w:val="single" w:sz="8" w:space="0" w:color="auto"/>
            </w:tcBorders>
            <w:shd w:val="clear" w:color="auto" w:fill="auto"/>
            <w:vAlign w:val="center"/>
          </w:tcPr>
          <w:p w14:paraId="0E801303"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3</w:t>
            </w:r>
          </w:p>
        </w:tc>
        <w:tc>
          <w:tcPr>
            <w:tcW w:w="3541" w:type="pct"/>
            <w:tcBorders>
              <w:top w:val="nil"/>
              <w:left w:val="nil"/>
              <w:bottom w:val="single" w:sz="8" w:space="0" w:color="auto"/>
              <w:right w:val="single" w:sz="8" w:space="0" w:color="auto"/>
            </w:tcBorders>
            <w:shd w:val="clear" w:color="auto" w:fill="auto"/>
            <w:vAlign w:val="center"/>
          </w:tcPr>
          <w:p w14:paraId="62660313" w14:textId="77777777" w:rsidR="009C6281" w:rsidRPr="004772A1" w:rsidRDefault="009C6281" w:rsidP="00827210">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投标人及服务商应具备快速响应、</w:t>
            </w:r>
            <w:r w:rsidR="00DF53A3" w:rsidRPr="004772A1">
              <w:rPr>
                <w:rFonts w:ascii="仿宋" w:eastAsia="仿宋" w:hAnsi="仿宋" w:cs="宋体" w:hint="eastAsia"/>
                <w:color w:val="000000"/>
                <w:sz w:val="24"/>
                <w:szCs w:val="24"/>
              </w:rPr>
              <w:t>高效处理问题的服务能力，提供服务能力的证明材料，包括但不限于服务人员、服务机构设置、快速响应机制等证明材料，根据服务能力进行评审：</w:t>
            </w:r>
          </w:p>
          <w:p w14:paraId="7E90D773" w14:textId="77777777" w:rsidR="00DF53A3" w:rsidRPr="004772A1" w:rsidRDefault="00DF53A3" w:rsidP="00DF53A3">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1.投标人及服务</w:t>
            </w:r>
            <w:proofErr w:type="gramStart"/>
            <w:r w:rsidRPr="004772A1">
              <w:rPr>
                <w:rFonts w:ascii="仿宋" w:eastAsia="仿宋" w:hAnsi="仿宋" w:cs="宋体" w:hint="eastAsia"/>
                <w:color w:val="000000"/>
                <w:sz w:val="24"/>
                <w:szCs w:val="24"/>
              </w:rPr>
              <w:t>商综合</w:t>
            </w:r>
            <w:proofErr w:type="gramEnd"/>
            <w:r w:rsidRPr="004772A1">
              <w:rPr>
                <w:rFonts w:ascii="仿宋" w:eastAsia="仿宋" w:hAnsi="仿宋" w:cs="宋体" w:hint="eastAsia"/>
                <w:color w:val="000000"/>
                <w:sz w:val="24"/>
                <w:szCs w:val="24"/>
              </w:rPr>
              <w:t>服务能力强，快速响应时间短，服务机构设置合理、便捷，响应机制全面，计3分；</w:t>
            </w:r>
          </w:p>
          <w:p w14:paraId="15A65808" w14:textId="77777777" w:rsidR="00DF53A3" w:rsidRPr="004772A1" w:rsidRDefault="00DF53A3" w:rsidP="00DF53A3">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2. 投标人及服务</w:t>
            </w:r>
            <w:proofErr w:type="gramStart"/>
            <w:r w:rsidRPr="004772A1">
              <w:rPr>
                <w:rFonts w:ascii="仿宋" w:eastAsia="仿宋" w:hAnsi="仿宋" w:cs="宋体" w:hint="eastAsia"/>
                <w:color w:val="000000"/>
                <w:sz w:val="24"/>
                <w:szCs w:val="24"/>
              </w:rPr>
              <w:t>商综合</w:t>
            </w:r>
            <w:proofErr w:type="gramEnd"/>
            <w:r w:rsidRPr="004772A1">
              <w:rPr>
                <w:rFonts w:ascii="仿宋" w:eastAsia="仿宋" w:hAnsi="仿宋" w:cs="宋体" w:hint="eastAsia"/>
                <w:color w:val="000000"/>
                <w:sz w:val="24"/>
                <w:szCs w:val="24"/>
              </w:rPr>
              <w:t>服务能力较好，能够快速响应，响应时间能够满足要求，服务机构设置较为便捷，响应机制较为全面，计2分；</w:t>
            </w:r>
          </w:p>
          <w:p w14:paraId="298BEB1F" w14:textId="77777777" w:rsidR="00827210" w:rsidRPr="00827210" w:rsidRDefault="00DF53A3" w:rsidP="00DF53A3">
            <w:pPr>
              <w:spacing w:line="360" w:lineRule="auto"/>
              <w:rPr>
                <w:rFonts w:ascii="仿宋" w:eastAsia="仿宋" w:hAnsi="仿宋" w:cs="宋体"/>
                <w:color w:val="000000"/>
                <w:sz w:val="24"/>
                <w:szCs w:val="24"/>
              </w:rPr>
            </w:pPr>
            <w:r w:rsidRPr="004772A1">
              <w:rPr>
                <w:rFonts w:ascii="仿宋" w:eastAsia="仿宋" w:hAnsi="仿宋" w:cs="宋体" w:hint="eastAsia"/>
                <w:color w:val="000000"/>
                <w:sz w:val="24"/>
                <w:szCs w:val="24"/>
              </w:rPr>
              <w:t>3. 投标人及服务</w:t>
            </w:r>
            <w:proofErr w:type="gramStart"/>
            <w:r w:rsidRPr="004772A1">
              <w:rPr>
                <w:rFonts w:ascii="仿宋" w:eastAsia="仿宋" w:hAnsi="仿宋" w:cs="宋体" w:hint="eastAsia"/>
                <w:color w:val="000000"/>
                <w:sz w:val="24"/>
                <w:szCs w:val="24"/>
              </w:rPr>
              <w:t>商综合</w:t>
            </w:r>
            <w:proofErr w:type="gramEnd"/>
            <w:r w:rsidRPr="004772A1">
              <w:rPr>
                <w:rFonts w:ascii="仿宋" w:eastAsia="仿宋" w:hAnsi="仿宋" w:cs="宋体" w:hint="eastAsia"/>
                <w:color w:val="000000"/>
                <w:sz w:val="24"/>
                <w:szCs w:val="24"/>
              </w:rPr>
              <w:t>服务能力一般，难以保证快速响应，服务机构设置不够便捷，响应机制不够全面，计1分。</w:t>
            </w:r>
          </w:p>
        </w:tc>
        <w:tc>
          <w:tcPr>
            <w:tcW w:w="363" w:type="pct"/>
            <w:tcBorders>
              <w:top w:val="nil"/>
              <w:left w:val="nil"/>
              <w:bottom w:val="single" w:sz="8" w:space="0" w:color="auto"/>
              <w:right w:val="single" w:sz="8" w:space="0" w:color="auto"/>
            </w:tcBorders>
            <w:shd w:val="clear" w:color="auto" w:fill="auto"/>
            <w:vAlign w:val="center"/>
          </w:tcPr>
          <w:p w14:paraId="77C7D149"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0576523E" w14:textId="77777777" w:rsidTr="00262463">
        <w:trPr>
          <w:trHeight w:val="1823"/>
        </w:trPr>
        <w:tc>
          <w:tcPr>
            <w:tcW w:w="364" w:type="pct"/>
            <w:tcBorders>
              <w:top w:val="nil"/>
              <w:left w:val="single" w:sz="8" w:space="0" w:color="auto"/>
              <w:bottom w:val="single" w:sz="4" w:space="0" w:color="auto"/>
              <w:right w:val="single" w:sz="8" w:space="0" w:color="auto"/>
            </w:tcBorders>
            <w:shd w:val="clear" w:color="auto" w:fill="auto"/>
            <w:vAlign w:val="center"/>
          </w:tcPr>
          <w:p w14:paraId="7F18660E"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企业实力</w:t>
            </w:r>
          </w:p>
        </w:tc>
        <w:tc>
          <w:tcPr>
            <w:tcW w:w="366" w:type="pct"/>
            <w:tcBorders>
              <w:top w:val="nil"/>
              <w:left w:val="nil"/>
              <w:bottom w:val="single" w:sz="4" w:space="0" w:color="auto"/>
              <w:right w:val="single" w:sz="8" w:space="0" w:color="auto"/>
            </w:tcBorders>
            <w:shd w:val="clear" w:color="auto" w:fill="auto"/>
            <w:vAlign w:val="center"/>
          </w:tcPr>
          <w:p w14:paraId="66102F4E"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4</w:t>
            </w:r>
          </w:p>
        </w:tc>
        <w:tc>
          <w:tcPr>
            <w:tcW w:w="366" w:type="pct"/>
            <w:tcBorders>
              <w:top w:val="nil"/>
              <w:left w:val="nil"/>
              <w:bottom w:val="single" w:sz="4" w:space="0" w:color="auto"/>
              <w:right w:val="single" w:sz="8" w:space="0" w:color="auto"/>
            </w:tcBorders>
            <w:shd w:val="clear" w:color="auto" w:fill="auto"/>
            <w:vAlign w:val="center"/>
          </w:tcPr>
          <w:p w14:paraId="15F3A5DF"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4</w:t>
            </w:r>
          </w:p>
        </w:tc>
        <w:tc>
          <w:tcPr>
            <w:tcW w:w="3541" w:type="pct"/>
            <w:tcBorders>
              <w:top w:val="nil"/>
              <w:left w:val="nil"/>
              <w:bottom w:val="single" w:sz="4" w:space="0" w:color="auto"/>
              <w:right w:val="single" w:sz="8" w:space="0" w:color="auto"/>
            </w:tcBorders>
            <w:shd w:val="clear" w:color="auto" w:fill="auto"/>
            <w:vAlign w:val="center"/>
          </w:tcPr>
          <w:p w14:paraId="3F2F0A05" w14:textId="77777777" w:rsidR="00827210" w:rsidRPr="004772A1" w:rsidRDefault="00827210" w:rsidP="00827210">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要求投标人针对本次项目投入相应的项目经理及项目成员</w:t>
            </w:r>
            <w:r w:rsidR="00983BD8" w:rsidRPr="004772A1">
              <w:rPr>
                <w:rFonts w:ascii="仿宋" w:eastAsia="仿宋" w:hAnsi="仿宋" w:cs="宋体" w:hint="eastAsia"/>
                <w:color w:val="000000"/>
                <w:sz w:val="24"/>
                <w:szCs w:val="24"/>
              </w:rPr>
              <w:t>具有相关的执业资格</w:t>
            </w:r>
            <w:r w:rsidRPr="004772A1">
              <w:rPr>
                <w:rFonts w:ascii="仿宋" w:eastAsia="仿宋" w:hAnsi="仿宋" w:cs="宋体" w:hint="eastAsia"/>
                <w:color w:val="000000"/>
                <w:sz w:val="24"/>
                <w:szCs w:val="24"/>
              </w:rPr>
              <w:t>：</w:t>
            </w:r>
            <w:r w:rsidRPr="004772A1">
              <w:rPr>
                <w:rFonts w:ascii="仿宋" w:eastAsia="仿宋" w:hAnsi="仿宋" w:cs="宋体" w:hint="eastAsia"/>
                <w:color w:val="000000"/>
                <w:sz w:val="24"/>
                <w:szCs w:val="24"/>
              </w:rPr>
              <w:br/>
              <w:t>1.项目经理：本科学历，具有国家认可的中级及以上职称及运</w:t>
            </w:r>
            <w:proofErr w:type="gramStart"/>
            <w:r w:rsidRPr="004772A1">
              <w:rPr>
                <w:rFonts w:ascii="仿宋" w:eastAsia="仿宋" w:hAnsi="仿宋" w:cs="宋体" w:hint="eastAsia"/>
                <w:color w:val="000000"/>
                <w:sz w:val="24"/>
                <w:szCs w:val="24"/>
              </w:rPr>
              <w:t>维管理</w:t>
            </w:r>
            <w:proofErr w:type="gramEnd"/>
            <w:r w:rsidRPr="004772A1">
              <w:rPr>
                <w:rFonts w:ascii="仿宋" w:eastAsia="仿宋" w:hAnsi="仿宋" w:cs="宋体" w:hint="eastAsia"/>
                <w:color w:val="000000"/>
                <w:sz w:val="24"/>
                <w:szCs w:val="24"/>
              </w:rPr>
              <w:t>类ITIL认证证书1人，</w:t>
            </w:r>
            <w:r w:rsidR="00983BD8" w:rsidRPr="004772A1">
              <w:rPr>
                <w:rFonts w:ascii="仿宋" w:eastAsia="仿宋" w:hAnsi="仿宋" w:cs="宋体" w:hint="eastAsia"/>
                <w:color w:val="000000"/>
                <w:sz w:val="24"/>
                <w:szCs w:val="24"/>
              </w:rPr>
              <w:t>得1分</w:t>
            </w:r>
            <w:r w:rsidRPr="004772A1">
              <w:rPr>
                <w:rFonts w:ascii="仿宋" w:eastAsia="仿宋" w:hAnsi="仿宋" w:cs="宋体" w:hint="eastAsia"/>
                <w:color w:val="000000"/>
                <w:sz w:val="24"/>
                <w:szCs w:val="24"/>
              </w:rPr>
              <w:t>，不满足本项不得分；</w:t>
            </w:r>
            <w:r w:rsidRPr="004772A1">
              <w:rPr>
                <w:rFonts w:ascii="仿宋" w:eastAsia="仿宋" w:hAnsi="仿宋" w:cs="宋体" w:hint="eastAsia"/>
                <w:color w:val="000000"/>
                <w:sz w:val="24"/>
                <w:szCs w:val="24"/>
              </w:rPr>
              <w:br/>
              <w:t>2.项目成员：具有国家认可的高级职称及CISP认证证书1人；具有国家认可的中级及以上职称及项目管理类PMP认证证书1人；具有国家认可的高级系统分析师1人</w:t>
            </w:r>
            <w:r w:rsidR="00983BD8" w:rsidRPr="004772A1">
              <w:rPr>
                <w:rFonts w:ascii="仿宋" w:eastAsia="仿宋" w:hAnsi="仿宋" w:cs="宋体" w:hint="eastAsia"/>
                <w:color w:val="000000"/>
                <w:sz w:val="24"/>
                <w:szCs w:val="24"/>
              </w:rPr>
              <w:t>；以上三项每项1分</w:t>
            </w:r>
            <w:r w:rsidRPr="004772A1">
              <w:rPr>
                <w:rFonts w:ascii="仿宋" w:eastAsia="仿宋" w:hAnsi="仿宋" w:cs="宋体" w:hint="eastAsia"/>
                <w:color w:val="000000"/>
                <w:sz w:val="24"/>
                <w:szCs w:val="24"/>
              </w:rPr>
              <w:t>。</w:t>
            </w:r>
          </w:p>
          <w:p w14:paraId="0AA02987" w14:textId="77777777" w:rsidR="00827210" w:rsidRPr="004772A1" w:rsidRDefault="00827210" w:rsidP="004772A1">
            <w:pPr>
              <w:pStyle w:val="af"/>
              <w:spacing w:line="360" w:lineRule="auto"/>
              <w:ind w:firstLineChars="196" w:firstLine="470"/>
              <w:rPr>
                <w:rFonts w:ascii="仿宋" w:eastAsia="仿宋" w:hAnsi="仿宋"/>
                <w:sz w:val="24"/>
                <w:szCs w:val="24"/>
              </w:rPr>
            </w:pPr>
            <w:r w:rsidRPr="004772A1">
              <w:rPr>
                <w:rFonts w:ascii="仿宋" w:eastAsia="仿宋" w:hAnsi="仿宋" w:hint="eastAsia"/>
                <w:sz w:val="24"/>
                <w:szCs w:val="24"/>
              </w:rPr>
              <w:t>评审依据：以上人员须提供相关证书复印件加盖公章，且</w:t>
            </w:r>
            <w:r w:rsidR="00983BD8" w:rsidRPr="004772A1">
              <w:rPr>
                <w:rFonts w:ascii="仿宋" w:eastAsia="仿宋" w:hAnsi="仿宋" w:hint="eastAsia"/>
                <w:sz w:val="24"/>
                <w:szCs w:val="24"/>
              </w:rPr>
              <w:t>同时</w:t>
            </w:r>
            <w:r w:rsidRPr="004772A1">
              <w:rPr>
                <w:rFonts w:ascii="仿宋" w:eastAsia="仿宋" w:hAnsi="仿宋" w:hint="eastAsia"/>
                <w:sz w:val="24"/>
                <w:szCs w:val="24"/>
              </w:rPr>
              <w:t>提供</w:t>
            </w:r>
            <w:r w:rsidR="00983BD8" w:rsidRPr="004772A1">
              <w:rPr>
                <w:rFonts w:ascii="仿宋" w:eastAsia="仿宋" w:hAnsi="仿宋" w:hint="eastAsia"/>
                <w:sz w:val="24"/>
                <w:szCs w:val="24"/>
              </w:rPr>
              <w:t>项目人员</w:t>
            </w:r>
            <w:r w:rsidRPr="004772A1">
              <w:rPr>
                <w:rFonts w:ascii="仿宋" w:eastAsia="仿宋" w:hAnsi="仿宋" w:hint="eastAsia"/>
                <w:sz w:val="24"/>
                <w:szCs w:val="24"/>
              </w:rPr>
              <w:t>在</w:t>
            </w:r>
            <w:r w:rsidR="00983BD8" w:rsidRPr="004772A1">
              <w:rPr>
                <w:rFonts w:ascii="仿宋" w:eastAsia="仿宋" w:hAnsi="仿宋" w:hint="eastAsia"/>
                <w:sz w:val="24"/>
                <w:szCs w:val="24"/>
              </w:rPr>
              <w:t>与供应商的劳动关系证明</w:t>
            </w:r>
            <w:r w:rsidRPr="004772A1">
              <w:rPr>
                <w:rFonts w:ascii="仿宋" w:eastAsia="仿宋" w:hAnsi="仿宋" w:hint="eastAsia"/>
                <w:sz w:val="24"/>
                <w:szCs w:val="24"/>
              </w:rPr>
              <w:t>（1人持</w:t>
            </w:r>
            <w:proofErr w:type="gramStart"/>
            <w:r w:rsidRPr="004772A1">
              <w:rPr>
                <w:rFonts w:ascii="仿宋" w:eastAsia="仿宋" w:hAnsi="仿宋" w:hint="eastAsia"/>
                <w:sz w:val="24"/>
                <w:szCs w:val="24"/>
              </w:rPr>
              <w:t>多证仅按</w:t>
            </w:r>
            <w:proofErr w:type="gramEnd"/>
            <w:r w:rsidRPr="004772A1">
              <w:rPr>
                <w:rFonts w:ascii="仿宋" w:eastAsia="仿宋" w:hAnsi="仿宋" w:hint="eastAsia"/>
                <w:sz w:val="24"/>
                <w:szCs w:val="24"/>
              </w:rPr>
              <w:t>1个岗位角色计算）</w:t>
            </w:r>
          </w:p>
        </w:tc>
        <w:tc>
          <w:tcPr>
            <w:tcW w:w="363" w:type="pct"/>
            <w:tcBorders>
              <w:top w:val="nil"/>
              <w:left w:val="nil"/>
              <w:bottom w:val="single" w:sz="4" w:space="0" w:color="auto"/>
              <w:right w:val="single" w:sz="8" w:space="0" w:color="auto"/>
            </w:tcBorders>
            <w:shd w:val="clear" w:color="auto" w:fill="auto"/>
            <w:vAlign w:val="center"/>
          </w:tcPr>
          <w:p w14:paraId="3D65CD0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r w:rsidR="00827210" w:rsidRPr="00827210" w14:paraId="5237EABB" w14:textId="77777777" w:rsidTr="006E4B5E">
        <w:trPr>
          <w:trHeight w:val="497"/>
        </w:trPr>
        <w:tc>
          <w:tcPr>
            <w:tcW w:w="364" w:type="pct"/>
            <w:tcBorders>
              <w:top w:val="single" w:sz="4" w:space="0" w:color="auto"/>
              <w:left w:val="single" w:sz="4" w:space="0" w:color="auto"/>
              <w:bottom w:val="single" w:sz="4" w:space="0" w:color="auto"/>
              <w:right w:val="single" w:sz="8" w:space="0" w:color="auto"/>
            </w:tcBorders>
            <w:shd w:val="clear" w:color="auto" w:fill="auto"/>
            <w:vAlign w:val="center"/>
          </w:tcPr>
          <w:p w14:paraId="273DD4D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业绩</w:t>
            </w:r>
          </w:p>
        </w:tc>
        <w:tc>
          <w:tcPr>
            <w:tcW w:w="366" w:type="pct"/>
            <w:tcBorders>
              <w:top w:val="single" w:sz="4" w:space="0" w:color="auto"/>
              <w:left w:val="single" w:sz="8" w:space="0" w:color="auto"/>
              <w:bottom w:val="single" w:sz="4" w:space="0" w:color="auto"/>
              <w:right w:val="single" w:sz="8" w:space="0" w:color="auto"/>
            </w:tcBorders>
            <w:shd w:val="clear" w:color="auto" w:fill="auto"/>
            <w:vAlign w:val="center"/>
          </w:tcPr>
          <w:p w14:paraId="0A1A0390"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66" w:type="pct"/>
            <w:tcBorders>
              <w:top w:val="single" w:sz="4" w:space="0" w:color="auto"/>
              <w:left w:val="single" w:sz="8" w:space="0" w:color="auto"/>
              <w:bottom w:val="single" w:sz="4" w:space="0" w:color="auto"/>
              <w:right w:val="single" w:sz="4" w:space="0" w:color="auto"/>
            </w:tcBorders>
            <w:shd w:val="clear" w:color="auto" w:fill="auto"/>
            <w:vAlign w:val="center"/>
          </w:tcPr>
          <w:p w14:paraId="2307502E"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10</w:t>
            </w:r>
          </w:p>
        </w:tc>
        <w:tc>
          <w:tcPr>
            <w:tcW w:w="3541" w:type="pct"/>
            <w:tcBorders>
              <w:top w:val="single" w:sz="4" w:space="0" w:color="auto"/>
              <w:left w:val="single" w:sz="4" w:space="0" w:color="auto"/>
              <w:bottom w:val="single" w:sz="4" w:space="0" w:color="auto"/>
              <w:right w:val="single" w:sz="4" w:space="0" w:color="auto"/>
            </w:tcBorders>
            <w:shd w:val="clear" w:color="auto" w:fill="auto"/>
            <w:vAlign w:val="center"/>
          </w:tcPr>
          <w:p w14:paraId="6A9BB645" w14:textId="77777777" w:rsidR="00827210" w:rsidRPr="004772A1" w:rsidRDefault="00827210" w:rsidP="006E4B5E">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投标人提供2019年1月1日</w:t>
            </w:r>
            <w:r w:rsidR="006E4B5E" w:rsidRPr="004772A1">
              <w:rPr>
                <w:rFonts w:ascii="仿宋" w:eastAsia="仿宋" w:hAnsi="仿宋" w:cs="宋体" w:hint="eastAsia"/>
                <w:color w:val="000000"/>
                <w:sz w:val="24"/>
                <w:szCs w:val="24"/>
              </w:rPr>
              <w:t>（以合同签订时间为准）</w:t>
            </w:r>
            <w:r w:rsidRPr="004772A1">
              <w:rPr>
                <w:rFonts w:ascii="仿宋" w:eastAsia="仿宋" w:hAnsi="仿宋" w:cs="宋体" w:hint="eastAsia"/>
                <w:color w:val="000000"/>
                <w:sz w:val="24"/>
                <w:szCs w:val="24"/>
              </w:rPr>
              <w:t>以来相似项目业绩合同复印件，</w:t>
            </w:r>
            <w:r w:rsidR="006E4B5E" w:rsidRPr="004772A1">
              <w:rPr>
                <w:rFonts w:ascii="仿宋" w:eastAsia="仿宋" w:hAnsi="仿宋" w:cs="宋体" w:hint="eastAsia"/>
                <w:color w:val="000000"/>
                <w:sz w:val="24"/>
                <w:szCs w:val="24"/>
              </w:rPr>
              <w:t>每有一份有效业绩</w:t>
            </w:r>
            <w:r w:rsidRPr="004772A1">
              <w:rPr>
                <w:rFonts w:ascii="仿宋" w:eastAsia="仿宋" w:hAnsi="仿宋" w:cs="宋体" w:hint="eastAsia"/>
                <w:color w:val="000000"/>
                <w:sz w:val="24"/>
                <w:szCs w:val="24"/>
              </w:rPr>
              <w:t>得2分，满分10分；</w:t>
            </w:r>
          </w:p>
          <w:p w14:paraId="72AC72CB" w14:textId="77777777" w:rsidR="00827210" w:rsidRPr="00827210" w:rsidRDefault="00827210" w:rsidP="004772A1">
            <w:pPr>
              <w:spacing w:line="360" w:lineRule="auto"/>
              <w:ind w:firstLineChars="200" w:firstLine="480"/>
              <w:rPr>
                <w:rFonts w:ascii="仿宋" w:eastAsia="仿宋" w:hAnsi="仿宋" w:cs="宋体"/>
                <w:color w:val="000000"/>
                <w:sz w:val="24"/>
                <w:szCs w:val="24"/>
              </w:rPr>
            </w:pPr>
            <w:r w:rsidRPr="004772A1">
              <w:rPr>
                <w:rFonts w:ascii="仿宋" w:eastAsia="仿宋" w:hAnsi="仿宋" w:cs="宋体" w:hint="eastAsia"/>
                <w:color w:val="000000"/>
                <w:sz w:val="24"/>
                <w:szCs w:val="24"/>
              </w:rPr>
              <w:t>评审依据：以</w:t>
            </w:r>
            <w:r w:rsidR="00F9528E" w:rsidRPr="004772A1">
              <w:rPr>
                <w:rFonts w:ascii="仿宋" w:eastAsia="仿宋" w:hAnsi="仿宋" w:cs="宋体" w:hint="eastAsia"/>
                <w:color w:val="000000"/>
                <w:sz w:val="24"/>
                <w:szCs w:val="24"/>
              </w:rPr>
              <w:t>加盖投标人公章</w:t>
            </w:r>
            <w:r w:rsidRPr="004772A1">
              <w:rPr>
                <w:rFonts w:ascii="仿宋" w:eastAsia="仿宋" w:hAnsi="仿宋" w:cs="宋体" w:hint="eastAsia"/>
                <w:color w:val="000000"/>
                <w:sz w:val="24"/>
                <w:szCs w:val="24"/>
              </w:rPr>
              <w:t>业绩合同为计分依据（合同</w:t>
            </w:r>
            <w:proofErr w:type="gramStart"/>
            <w:r w:rsidRPr="004772A1">
              <w:rPr>
                <w:rFonts w:ascii="仿宋" w:eastAsia="仿宋" w:hAnsi="仿宋" w:cs="宋体" w:hint="eastAsia"/>
                <w:color w:val="000000"/>
                <w:sz w:val="24"/>
                <w:szCs w:val="24"/>
              </w:rPr>
              <w:t>须体现运</w:t>
            </w:r>
            <w:proofErr w:type="gramEnd"/>
            <w:r w:rsidRPr="004772A1">
              <w:rPr>
                <w:rFonts w:ascii="仿宋" w:eastAsia="仿宋" w:hAnsi="仿宋" w:cs="宋体" w:hint="eastAsia"/>
                <w:color w:val="000000"/>
                <w:sz w:val="24"/>
                <w:szCs w:val="24"/>
              </w:rPr>
              <w:t>维内容、签订时间及签字盖章页等关键页），合同提供不全或</w:t>
            </w:r>
            <w:r w:rsidR="00F9528E" w:rsidRPr="004772A1">
              <w:rPr>
                <w:rFonts w:ascii="仿宋" w:eastAsia="仿宋" w:hAnsi="仿宋" w:cs="宋体" w:hint="eastAsia"/>
                <w:color w:val="000000"/>
                <w:sz w:val="24"/>
                <w:szCs w:val="24"/>
              </w:rPr>
              <w:t>信息不完整不予认可。</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CBCCE01" w14:textId="77777777" w:rsidR="00827210" w:rsidRPr="00827210" w:rsidRDefault="00827210" w:rsidP="00827210">
            <w:pPr>
              <w:spacing w:line="360" w:lineRule="auto"/>
              <w:jc w:val="center"/>
              <w:rPr>
                <w:rFonts w:ascii="仿宋" w:eastAsia="仿宋" w:hAnsi="仿宋" w:cs="宋体"/>
                <w:color w:val="000000"/>
                <w:sz w:val="24"/>
                <w:szCs w:val="24"/>
              </w:rPr>
            </w:pPr>
            <w:r w:rsidRPr="00827210">
              <w:rPr>
                <w:rFonts w:ascii="仿宋" w:eastAsia="仿宋" w:hAnsi="仿宋" w:cs="宋体" w:hint="eastAsia"/>
                <w:color w:val="000000"/>
                <w:sz w:val="24"/>
                <w:szCs w:val="24"/>
              </w:rPr>
              <w:t xml:space="preserve">　</w:t>
            </w:r>
          </w:p>
        </w:tc>
      </w:tr>
    </w:tbl>
    <w:p w14:paraId="4634F721" w14:textId="77777777" w:rsidR="00BC6F60" w:rsidRPr="00217571" w:rsidRDefault="00BC6F60">
      <w:pPr>
        <w:pStyle w:val="a6"/>
        <w:spacing w:line="420" w:lineRule="exact"/>
        <w:ind w:firstLine="561"/>
        <w:jc w:val="center"/>
        <w:rPr>
          <w:rFonts w:ascii="仿宋" w:eastAsia="仿宋" w:hAnsi="仿宋" w:cs="仿宋"/>
          <w:b/>
          <w:sz w:val="32"/>
          <w:szCs w:val="32"/>
        </w:rPr>
      </w:pPr>
    </w:p>
    <w:sectPr w:rsidR="00BC6F60" w:rsidRPr="0021757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17B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7B16D" w16cid:durableId="250ABE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4A53" w14:textId="77777777" w:rsidR="00BC273E" w:rsidRDefault="00BC273E">
      <w:r>
        <w:separator/>
      </w:r>
    </w:p>
  </w:endnote>
  <w:endnote w:type="continuationSeparator" w:id="0">
    <w:p w14:paraId="14FF5B88" w14:textId="77777777" w:rsidR="00BC273E" w:rsidRDefault="00B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BFE4" w14:textId="77777777" w:rsidR="00B92340" w:rsidRDefault="00B92340">
    <w:pPr>
      <w:pStyle w:val="aa"/>
    </w:pPr>
    <w:r>
      <w:rPr>
        <w:noProof/>
      </w:rPr>
      <mc:AlternateContent>
        <mc:Choice Requires="wps">
          <w:drawing>
            <wp:anchor distT="0" distB="0" distL="114300" distR="114300" simplePos="0" relativeHeight="251663360" behindDoc="0" locked="0" layoutInCell="1" allowOverlap="1" wp14:anchorId="52BA6152" wp14:editId="533464E6">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028BBA" w14:textId="77777777" w:rsidR="00B92340" w:rsidRDefault="00B92340">
                          <w:pPr>
                            <w:pStyle w:val="aa"/>
                          </w:pPr>
                          <w:r>
                            <w:t>第</w:t>
                          </w:r>
                          <w:r>
                            <w:t xml:space="preserve"> </w:t>
                          </w:r>
                          <w:r>
                            <w:fldChar w:fldCharType="begin"/>
                          </w:r>
                          <w:r>
                            <w:instrText xml:space="preserve"> PAGE  \* MERGEFORMAT </w:instrText>
                          </w:r>
                          <w:r>
                            <w:fldChar w:fldCharType="separate"/>
                          </w:r>
                          <w:r w:rsidR="00A52166">
                            <w:rPr>
                              <w:noProof/>
                            </w:rPr>
                            <w:t>4</w:t>
                          </w:r>
                          <w:r>
                            <w:fldChar w:fldCharType="end"/>
                          </w:r>
                          <w:r>
                            <w:t xml:space="preserve"> </w:t>
                          </w:r>
                          <w:r>
                            <w:t>页</w:t>
                          </w:r>
                          <w:r>
                            <w:t xml:space="preserve"> </w:t>
                          </w:r>
                          <w:r>
                            <w:t>共</w:t>
                          </w:r>
                          <w:r>
                            <w:t xml:space="preserve"> </w:t>
                          </w:r>
                          <w:r w:rsidR="00BC273E">
                            <w:fldChar w:fldCharType="begin"/>
                          </w:r>
                          <w:r w:rsidR="00BC273E">
                            <w:instrText xml:space="preserve"> NUMPAGES  \* MERGEFORMAT </w:instrText>
                          </w:r>
                          <w:r w:rsidR="00BC273E">
                            <w:fldChar w:fldCharType="separate"/>
                          </w:r>
                          <w:r w:rsidR="00A52166">
                            <w:rPr>
                              <w:noProof/>
                            </w:rPr>
                            <w:t>131</w:t>
                          </w:r>
                          <w:r w:rsidR="00BC273E">
                            <w:rPr>
                              <w:noProof/>
                            </w:rPr>
                            <w:fldChar w:fldCharType="end"/>
                          </w:r>
                          <w:r>
                            <w:t xml:space="preserve"> </w:t>
                          </w:r>
                          <w:r>
                            <w:t>页</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KlH9CssBAABtAwAADgAAAAAAAAAAAAAA&#10;AAAuAgAAZHJzL2Uyb0RvYy54bWxQSwECLQAUAAYACAAAACEADErw7tYAAAAFAQAADwAAAAAAAAAA&#10;AAAAAAAlBAAAZHJzL2Rvd25yZXYueG1sUEsFBgAAAAAEAAQA8wAAACgFAAAAAA==&#10;" filled="f" stroked="f">
              <v:textbox style="mso-fit-shape-to-text:t" inset="0,0,0,0">
                <w:txbxContent>
                  <w:p w14:paraId="09028BBA" w14:textId="77777777" w:rsidR="00B92340" w:rsidRDefault="00B92340">
                    <w:pPr>
                      <w:pStyle w:val="aa"/>
                    </w:pPr>
                    <w:r>
                      <w:t>第</w:t>
                    </w:r>
                    <w:r>
                      <w:t xml:space="preserve"> </w:t>
                    </w:r>
                    <w:r>
                      <w:fldChar w:fldCharType="begin"/>
                    </w:r>
                    <w:r>
                      <w:instrText xml:space="preserve"> PAGE  \* MERGEFORMAT </w:instrText>
                    </w:r>
                    <w:r>
                      <w:fldChar w:fldCharType="separate"/>
                    </w:r>
                    <w:r w:rsidR="00A52166">
                      <w:rPr>
                        <w:noProof/>
                      </w:rPr>
                      <w:t>4</w:t>
                    </w:r>
                    <w:r>
                      <w:fldChar w:fldCharType="end"/>
                    </w:r>
                    <w:r>
                      <w:t xml:space="preserve"> </w:t>
                    </w:r>
                    <w:r>
                      <w:t>页</w:t>
                    </w:r>
                    <w:r>
                      <w:t xml:space="preserve"> </w:t>
                    </w:r>
                    <w:r>
                      <w:t>共</w:t>
                    </w:r>
                    <w:r>
                      <w:t xml:space="preserve"> </w:t>
                    </w:r>
                    <w:r w:rsidR="00BC273E">
                      <w:fldChar w:fldCharType="begin"/>
                    </w:r>
                    <w:r w:rsidR="00BC273E">
                      <w:instrText xml:space="preserve"> NUMPAGES  \* MERGEFORMAT </w:instrText>
                    </w:r>
                    <w:r w:rsidR="00BC273E">
                      <w:fldChar w:fldCharType="separate"/>
                    </w:r>
                    <w:r w:rsidR="00A52166">
                      <w:rPr>
                        <w:noProof/>
                      </w:rPr>
                      <w:t>131</w:t>
                    </w:r>
                    <w:r w:rsidR="00BC273E">
                      <w:rPr>
                        <w:noProof/>
                      </w:rP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C0FAACB" wp14:editId="2017DC0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B4A3B" w14:textId="77777777" w:rsidR="00B92340" w:rsidRDefault="00B92340">
                          <w:pPr>
                            <w:pStyle w:val="aa"/>
                          </w:pPr>
                          <w:r>
                            <w:fldChar w:fldCharType="begin"/>
                          </w:r>
                          <w:r>
                            <w:instrText xml:space="preserve"> PAGE  \* MERGEFORMAT </w:instrText>
                          </w:r>
                          <w:r>
                            <w:fldChar w:fldCharType="separate"/>
                          </w:r>
                          <w:r w:rsidR="00A5216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270B4A3B" w14:textId="77777777" w:rsidR="00B92340" w:rsidRDefault="00B92340">
                    <w:pPr>
                      <w:pStyle w:val="aa"/>
                    </w:pPr>
                    <w:r>
                      <w:fldChar w:fldCharType="begin"/>
                    </w:r>
                    <w:r>
                      <w:instrText xml:space="preserve"> PAGE  \* MERGEFORMAT </w:instrText>
                    </w:r>
                    <w:r>
                      <w:fldChar w:fldCharType="separate"/>
                    </w:r>
                    <w:r w:rsidR="00A52166">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58D05" w14:textId="77777777" w:rsidR="00B92340" w:rsidRDefault="00B92340">
    <w:pPr>
      <w:pStyle w:val="aa"/>
    </w:pPr>
    <w:r>
      <w:rPr>
        <w:noProof/>
      </w:rPr>
      <mc:AlternateContent>
        <mc:Choice Requires="wps">
          <w:drawing>
            <wp:anchor distT="0" distB="0" distL="114300" distR="114300" simplePos="0" relativeHeight="251661312" behindDoc="0" locked="0" layoutInCell="1" allowOverlap="1" wp14:anchorId="4E61C24D" wp14:editId="1767ED2D">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ACA263" w14:textId="77777777" w:rsidR="00B92340" w:rsidRDefault="00B92340">
                          <w:pPr>
                            <w:pStyle w:val="aa"/>
                          </w:pPr>
                          <w:r>
                            <w:t>第</w:t>
                          </w:r>
                          <w:r>
                            <w:t xml:space="preserve"> </w:t>
                          </w:r>
                          <w:r>
                            <w:fldChar w:fldCharType="begin"/>
                          </w:r>
                          <w:r>
                            <w:instrText xml:space="preserve"> PAGE  \* MERGEFORMAT </w:instrText>
                          </w:r>
                          <w:r>
                            <w:fldChar w:fldCharType="separate"/>
                          </w:r>
                          <w:r w:rsidR="00A52166">
                            <w:rPr>
                              <w:noProof/>
                            </w:rPr>
                            <w:t>5</w:t>
                          </w:r>
                          <w:r>
                            <w:fldChar w:fldCharType="end"/>
                          </w:r>
                          <w:r>
                            <w:t xml:space="preserve"> </w:t>
                          </w:r>
                          <w:r>
                            <w:t>页</w:t>
                          </w:r>
                          <w:r>
                            <w:t xml:space="preserve"> </w:t>
                          </w:r>
                          <w:r>
                            <w:t>共</w:t>
                          </w:r>
                          <w:r>
                            <w:t xml:space="preserve"> </w:t>
                          </w:r>
                          <w:r w:rsidR="00BC273E">
                            <w:fldChar w:fldCharType="begin"/>
                          </w:r>
                          <w:r w:rsidR="00BC273E">
                            <w:instrText xml:space="preserve"> NUMPAGES  \* MERGEFORMAT </w:instrText>
                          </w:r>
                          <w:r w:rsidR="00BC273E">
                            <w:fldChar w:fldCharType="separate"/>
                          </w:r>
                          <w:r w:rsidR="00A52166">
                            <w:rPr>
                              <w:noProof/>
                            </w:rPr>
                            <w:t>131</w:t>
                          </w:r>
                          <w:r w:rsidR="00BC273E">
                            <w:rPr>
                              <w:noProof/>
                            </w:rPr>
                            <w:fldChar w:fldCharType="end"/>
                          </w:r>
                          <w:r>
                            <w:t xml:space="preserve"> </w:t>
                          </w:r>
                          <w:r>
                            <w:t>页</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PcEUJzQEAAHQDAAAOAAAAAAAAAAAA&#10;AAAAAC4CAABkcnMvZTJvRG9jLnhtbFBLAQItABQABgAIAAAAIQAMSvDu1gAAAAUBAAAPAAAAAAAA&#10;AAAAAAAAACcEAABkcnMvZG93bnJldi54bWxQSwUGAAAAAAQABADzAAAAKgUAAAAA&#10;" filled="f" stroked="f">
              <v:textbox style="mso-fit-shape-to-text:t" inset="0,0,0,0">
                <w:txbxContent>
                  <w:p w14:paraId="5CACA263" w14:textId="77777777" w:rsidR="00B92340" w:rsidRDefault="00B92340">
                    <w:pPr>
                      <w:pStyle w:val="aa"/>
                    </w:pPr>
                    <w:r>
                      <w:t>第</w:t>
                    </w:r>
                    <w:r>
                      <w:t xml:space="preserve"> </w:t>
                    </w:r>
                    <w:r>
                      <w:fldChar w:fldCharType="begin"/>
                    </w:r>
                    <w:r>
                      <w:instrText xml:space="preserve"> PAGE  \* MERGEFORMAT </w:instrText>
                    </w:r>
                    <w:r>
                      <w:fldChar w:fldCharType="separate"/>
                    </w:r>
                    <w:r w:rsidR="00A52166">
                      <w:rPr>
                        <w:noProof/>
                      </w:rPr>
                      <w:t>5</w:t>
                    </w:r>
                    <w:r>
                      <w:fldChar w:fldCharType="end"/>
                    </w:r>
                    <w:r>
                      <w:t xml:space="preserve"> </w:t>
                    </w:r>
                    <w:r>
                      <w:t>页</w:t>
                    </w:r>
                    <w:r>
                      <w:t xml:space="preserve"> </w:t>
                    </w:r>
                    <w:r>
                      <w:t>共</w:t>
                    </w:r>
                    <w:r>
                      <w:t xml:space="preserve"> </w:t>
                    </w:r>
                    <w:r w:rsidR="00BC273E">
                      <w:fldChar w:fldCharType="begin"/>
                    </w:r>
                    <w:r w:rsidR="00BC273E">
                      <w:instrText xml:space="preserve"> NUMPAGES  \* MERGEFORMAT </w:instrText>
                    </w:r>
                    <w:r w:rsidR="00BC273E">
                      <w:fldChar w:fldCharType="separate"/>
                    </w:r>
                    <w:r w:rsidR="00A52166">
                      <w:rPr>
                        <w:noProof/>
                      </w:rPr>
                      <w:t>131</w:t>
                    </w:r>
                    <w:r w:rsidR="00BC273E">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A0D21" w14:textId="77777777" w:rsidR="00BC273E" w:rsidRDefault="00BC273E">
      <w:r>
        <w:separator/>
      </w:r>
    </w:p>
  </w:footnote>
  <w:footnote w:type="continuationSeparator" w:id="0">
    <w:p w14:paraId="7A4EE3B8" w14:textId="77777777" w:rsidR="00BC273E" w:rsidRDefault="00BC2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505E" w14:textId="77777777" w:rsidR="00B92340" w:rsidRDefault="00B92340">
    <w:pPr>
      <w:pStyle w:val="ab"/>
    </w:pPr>
    <w:r>
      <w:rPr>
        <w:rFonts w:hint="eastAsia"/>
      </w:rPr>
      <w:t>政府采购服务项目招标文件</w:t>
    </w:r>
    <w:r>
      <w:rPr>
        <w:rFonts w:hint="eastAsia"/>
      </w:rPr>
      <w:t xml:space="preserve">                                                                            </w:t>
    </w:r>
    <w:r>
      <w:rPr>
        <w:rFonts w:hint="eastAsia"/>
      </w:rPr>
      <w:t>西北（陕西）国际招标有限公司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811F9"/>
    <w:multiLevelType w:val="singleLevel"/>
    <w:tmpl w:val="C40811F9"/>
    <w:lvl w:ilvl="0">
      <w:start w:val="2"/>
      <w:numFmt w:val="decimal"/>
      <w:suff w:val="nothing"/>
      <w:lvlText w:val="%1）"/>
      <w:lvlJc w:val="left"/>
    </w:lvl>
  </w:abstractNum>
  <w:abstractNum w:abstractNumId="1">
    <w:nsid w:val="F1DCF730"/>
    <w:multiLevelType w:val="singleLevel"/>
    <w:tmpl w:val="F1DCF730"/>
    <w:lvl w:ilvl="0">
      <w:start w:val="1"/>
      <w:numFmt w:val="decimal"/>
      <w:lvlText w:val="%1."/>
      <w:lvlJc w:val="left"/>
      <w:pPr>
        <w:tabs>
          <w:tab w:val="left" w:pos="312"/>
        </w:tabs>
      </w:pPr>
    </w:lvl>
  </w:abstractNum>
  <w:abstractNum w:abstractNumId="2">
    <w:nsid w:val="F6C00348"/>
    <w:multiLevelType w:val="singleLevel"/>
    <w:tmpl w:val="F6C00348"/>
    <w:lvl w:ilvl="0">
      <w:start w:val="1"/>
      <w:numFmt w:val="decimalEnclosedCircleChinese"/>
      <w:suff w:val="nothing"/>
      <w:lvlText w:val="%1　"/>
      <w:lvlJc w:val="left"/>
      <w:pPr>
        <w:ind w:left="0" w:firstLine="400"/>
      </w:pPr>
      <w:rPr>
        <w:rFonts w:hint="eastAsia"/>
      </w:rPr>
    </w:lvl>
  </w:abstractNum>
  <w:abstractNum w:abstractNumId="3">
    <w:nsid w:val="00223ED9"/>
    <w:multiLevelType w:val="multilevel"/>
    <w:tmpl w:val="00223ED9"/>
    <w:lvl w:ilvl="0">
      <w:start w:val="1"/>
      <w:numFmt w:val="decimal"/>
      <w:lvlText w:val="%1."/>
      <w:lvlJc w:val="left"/>
      <w:pPr>
        <w:ind w:left="360" w:hanging="360"/>
      </w:pPr>
      <w:rPr>
        <w:rFonts w:hint="default"/>
      </w:rPr>
    </w:lvl>
    <w:lvl w:ilvl="1">
      <w:start w:val="1"/>
      <w:numFmt w:val="decimalEnclosedParen"/>
      <w:lvlText w:val="%2"/>
      <w:lvlJc w:val="left"/>
      <w:pPr>
        <w:ind w:left="644" w:hanging="360"/>
      </w:pPr>
      <w:rPr>
        <w:rFonts w:ascii="仿宋_GB2312" w:eastAsia="仿宋_GB2312" w:hint="eastAsia"/>
      </w:rPr>
    </w:lvl>
    <w:lvl w:ilvl="2">
      <w:start w:val="6"/>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0A0316"/>
    <w:multiLevelType w:val="hybridMultilevel"/>
    <w:tmpl w:val="C2968DB4"/>
    <w:lvl w:ilvl="0" w:tplc="B2E202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09AC2F6D"/>
    <w:multiLevelType w:val="hybridMultilevel"/>
    <w:tmpl w:val="16AADE90"/>
    <w:lvl w:ilvl="0" w:tplc="410A90A8">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0BEE53D6"/>
    <w:multiLevelType w:val="hybridMultilevel"/>
    <w:tmpl w:val="CF44FB80"/>
    <w:lvl w:ilvl="0" w:tplc="02802BC6">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162832F4"/>
    <w:multiLevelType w:val="hybridMultilevel"/>
    <w:tmpl w:val="E86295DE"/>
    <w:lvl w:ilvl="0" w:tplc="810083FC">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170B34CB"/>
    <w:multiLevelType w:val="hybridMultilevel"/>
    <w:tmpl w:val="91FE4D1C"/>
    <w:lvl w:ilvl="0" w:tplc="7570E890">
      <w:start w:val="1"/>
      <w:numFmt w:val="decimalEnclosedCircle"/>
      <w:lvlText w:val="%1"/>
      <w:lvlJc w:val="left"/>
      <w:pPr>
        <w:ind w:left="0" w:firstLine="0"/>
      </w:pPr>
      <w:rPr>
        <w:rFonts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896E94"/>
    <w:multiLevelType w:val="hybridMultilevel"/>
    <w:tmpl w:val="D0A02C84"/>
    <w:lvl w:ilvl="0" w:tplc="320A38EC">
      <w:start w:val="1"/>
      <w:numFmt w:val="decimalEnclosedCircle"/>
      <w:lvlText w:val="%1"/>
      <w:lvlJc w:val="left"/>
      <w:pPr>
        <w:ind w:left="786" w:hanging="360"/>
      </w:pPr>
      <w:rPr>
        <w:rFonts w:ascii="仿宋_GB2312" w:eastAsia="仿宋_GB2312"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19370E1A"/>
    <w:multiLevelType w:val="hybridMultilevel"/>
    <w:tmpl w:val="833AA9B8"/>
    <w:lvl w:ilvl="0" w:tplc="1B0857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1A93398B"/>
    <w:multiLevelType w:val="hybridMultilevel"/>
    <w:tmpl w:val="B69AD5B4"/>
    <w:lvl w:ilvl="0" w:tplc="18B67B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1BB477E1"/>
    <w:multiLevelType w:val="hybridMultilevel"/>
    <w:tmpl w:val="1694A1B0"/>
    <w:lvl w:ilvl="0" w:tplc="087834E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BB5386D"/>
    <w:multiLevelType w:val="multilevel"/>
    <w:tmpl w:val="1BB5386D"/>
    <w:lvl w:ilvl="0">
      <w:start w:val="1"/>
      <w:numFmt w:val="japaneseCounting"/>
      <w:lvlText w:val="%1、"/>
      <w:lvlJc w:val="left"/>
      <w:pPr>
        <w:ind w:left="660" w:hanging="660"/>
      </w:pPr>
      <w:rPr>
        <w:rFonts w:hint="default"/>
      </w:rPr>
    </w:lvl>
    <w:lvl w:ilvl="1">
      <w:start w:val="2"/>
      <w:numFmt w:val="decimalEnclosedCircle"/>
      <w:lvlText w:val="%2"/>
      <w:lvlJc w:val="left"/>
      <w:pPr>
        <w:ind w:left="780" w:hanging="360"/>
      </w:pPr>
      <w:rPr>
        <w:rFonts w:ascii="仿宋_GB2312" w:eastAsia="仿宋_GB2312" w:hint="eastAsia"/>
      </w:rPr>
    </w:lvl>
    <w:lvl w:ilvl="2">
      <w:start w:val="1"/>
      <w:numFmt w:val="decimalEnclosedParen"/>
      <w:lvlText w:val="%3"/>
      <w:lvlJc w:val="left"/>
      <w:pPr>
        <w:ind w:left="1200" w:hanging="360"/>
      </w:pPr>
      <w:rPr>
        <w:rFonts w:ascii="仿宋_GB2312" w:eastAsia="仿宋_GB2312" w:hAnsi="等线" w:cs="等线"/>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D8E1270"/>
    <w:multiLevelType w:val="hybridMultilevel"/>
    <w:tmpl w:val="81AAF162"/>
    <w:lvl w:ilvl="0" w:tplc="96DCF1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781901"/>
    <w:multiLevelType w:val="hybridMultilevel"/>
    <w:tmpl w:val="A8C4D78A"/>
    <w:lvl w:ilvl="0" w:tplc="BE8A52CA">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1FF94DA3"/>
    <w:multiLevelType w:val="multilevel"/>
    <w:tmpl w:val="1FF94DA3"/>
    <w:lvl w:ilvl="0">
      <w:start w:val="1"/>
      <w:numFmt w:val="decimalEnclosedCircle"/>
      <w:suff w:val="nothing"/>
      <w:lvlText w:val="%1"/>
      <w:lvlJc w:val="left"/>
      <w:pPr>
        <w:ind w:left="0" w:firstLine="400"/>
      </w:pPr>
      <w:rPr>
        <w:rFonts w:ascii="仿宋_GB2312" w:eastAsia="仿宋_GB2312" w:hAnsiTheme="minorEastAsia" w:cstheme="minor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21DF1AA5"/>
    <w:multiLevelType w:val="multilevel"/>
    <w:tmpl w:val="21DF1AA5"/>
    <w:lvl w:ilvl="0">
      <w:start w:val="1"/>
      <w:numFmt w:val="japaneseCounting"/>
      <w:lvlText w:val="（%1）"/>
      <w:lvlJc w:val="left"/>
      <w:pPr>
        <w:ind w:left="3599" w:hanging="1080"/>
      </w:pPr>
      <w:rPr>
        <w:rFonts w:hint="default"/>
      </w:rPr>
    </w:lvl>
    <w:lvl w:ilvl="1">
      <w:start w:val="1"/>
      <w:numFmt w:val="lowerLetter"/>
      <w:lvlText w:val="%2)"/>
      <w:lvlJc w:val="left"/>
      <w:pPr>
        <w:ind w:left="3359" w:hanging="420"/>
      </w:pPr>
    </w:lvl>
    <w:lvl w:ilvl="2">
      <w:start w:val="1"/>
      <w:numFmt w:val="lowerRoman"/>
      <w:lvlText w:val="%3."/>
      <w:lvlJc w:val="right"/>
      <w:pPr>
        <w:ind w:left="3779" w:hanging="420"/>
      </w:pPr>
    </w:lvl>
    <w:lvl w:ilvl="3">
      <w:start w:val="1"/>
      <w:numFmt w:val="decimal"/>
      <w:lvlText w:val="%4."/>
      <w:lvlJc w:val="left"/>
      <w:pPr>
        <w:ind w:left="4199" w:hanging="420"/>
      </w:pPr>
    </w:lvl>
    <w:lvl w:ilvl="4">
      <w:start w:val="1"/>
      <w:numFmt w:val="lowerLetter"/>
      <w:lvlText w:val="%5)"/>
      <w:lvlJc w:val="left"/>
      <w:pPr>
        <w:ind w:left="4619" w:hanging="420"/>
      </w:pPr>
    </w:lvl>
    <w:lvl w:ilvl="5">
      <w:start w:val="1"/>
      <w:numFmt w:val="lowerRoman"/>
      <w:lvlText w:val="%6."/>
      <w:lvlJc w:val="right"/>
      <w:pPr>
        <w:ind w:left="5039" w:hanging="420"/>
      </w:pPr>
    </w:lvl>
    <w:lvl w:ilvl="6">
      <w:start w:val="1"/>
      <w:numFmt w:val="decimal"/>
      <w:lvlText w:val="%7."/>
      <w:lvlJc w:val="left"/>
      <w:pPr>
        <w:ind w:left="5459" w:hanging="420"/>
      </w:pPr>
    </w:lvl>
    <w:lvl w:ilvl="7">
      <w:start w:val="1"/>
      <w:numFmt w:val="lowerLetter"/>
      <w:lvlText w:val="%8)"/>
      <w:lvlJc w:val="left"/>
      <w:pPr>
        <w:ind w:left="5879" w:hanging="420"/>
      </w:pPr>
    </w:lvl>
    <w:lvl w:ilvl="8">
      <w:start w:val="1"/>
      <w:numFmt w:val="lowerRoman"/>
      <w:lvlText w:val="%9."/>
      <w:lvlJc w:val="right"/>
      <w:pPr>
        <w:ind w:left="6299" w:hanging="420"/>
      </w:pPr>
    </w:lvl>
  </w:abstractNum>
  <w:abstractNum w:abstractNumId="18">
    <w:nsid w:val="22956D4E"/>
    <w:multiLevelType w:val="hybridMultilevel"/>
    <w:tmpl w:val="23EA300C"/>
    <w:lvl w:ilvl="0" w:tplc="75CC7AC8">
      <w:start w:val="1"/>
      <w:numFmt w:val="decimal"/>
      <w:lvlText w:val="%1."/>
      <w:lvlJc w:val="left"/>
      <w:pPr>
        <w:ind w:left="360" w:hanging="360"/>
      </w:pPr>
      <w:rPr>
        <w:rFonts w:hint="default"/>
      </w:rPr>
    </w:lvl>
    <w:lvl w:ilvl="1" w:tplc="C9C41DA0">
      <w:start w:val="1"/>
      <w:numFmt w:val="decimalEnclosedParen"/>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287F4335"/>
    <w:multiLevelType w:val="hybridMultilevel"/>
    <w:tmpl w:val="02D853A6"/>
    <w:lvl w:ilvl="0" w:tplc="D41EFC3A">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nsid w:val="29AD1346"/>
    <w:multiLevelType w:val="hybridMultilevel"/>
    <w:tmpl w:val="B318411C"/>
    <w:lvl w:ilvl="0" w:tplc="B8E6F6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2F7838F2"/>
    <w:multiLevelType w:val="multilevel"/>
    <w:tmpl w:val="2F7838F2"/>
    <w:lvl w:ilvl="0">
      <w:start w:val="1"/>
      <w:numFmt w:val="decimalEnclosedParen"/>
      <w:lvlText w:val="%1"/>
      <w:lvlJc w:val="left"/>
      <w:pPr>
        <w:ind w:left="644" w:hanging="360"/>
      </w:pPr>
      <w:rPr>
        <w:rFonts w:ascii="仿宋_GB2312" w:eastAsia="仿宋_GB2312"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6175295"/>
    <w:multiLevelType w:val="hybridMultilevel"/>
    <w:tmpl w:val="27F0A708"/>
    <w:lvl w:ilvl="0" w:tplc="DD04A6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37847F02"/>
    <w:multiLevelType w:val="hybridMultilevel"/>
    <w:tmpl w:val="0A5E3478"/>
    <w:lvl w:ilvl="0" w:tplc="05447842">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24359C"/>
    <w:multiLevelType w:val="multilevel"/>
    <w:tmpl w:val="3A2435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AF6258C"/>
    <w:multiLevelType w:val="hybridMultilevel"/>
    <w:tmpl w:val="2F0A1592"/>
    <w:lvl w:ilvl="0" w:tplc="52A297C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3BA900F9"/>
    <w:multiLevelType w:val="hybridMultilevel"/>
    <w:tmpl w:val="4D1813EE"/>
    <w:lvl w:ilvl="0" w:tplc="9F367852">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3D2201F9"/>
    <w:multiLevelType w:val="hybridMultilevel"/>
    <w:tmpl w:val="A80C735C"/>
    <w:lvl w:ilvl="0" w:tplc="9E023D5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3FD92FEE"/>
    <w:multiLevelType w:val="hybridMultilevel"/>
    <w:tmpl w:val="3D601A5A"/>
    <w:lvl w:ilvl="0" w:tplc="026E79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42707588"/>
    <w:multiLevelType w:val="multilevel"/>
    <w:tmpl w:val="42707588"/>
    <w:lvl w:ilvl="0">
      <w:start w:val="1"/>
      <w:numFmt w:val="japaneseCounting"/>
      <w:lvlText w:val="（%1）"/>
      <w:lvlJc w:val="left"/>
      <w:pPr>
        <w:ind w:left="1960" w:hanging="720"/>
      </w:pPr>
      <w:rPr>
        <w:rFonts w:hint="default"/>
        <w:sz w:val="24"/>
      </w:rPr>
    </w:lvl>
    <w:lvl w:ilvl="1">
      <w:start w:val="1"/>
      <w:numFmt w:val="lowerLetter"/>
      <w:lvlText w:val="%2)"/>
      <w:lvlJc w:val="left"/>
      <w:pPr>
        <w:ind w:left="2080" w:hanging="420"/>
      </w:pPr>
    </w:lvl>
    <w:lvl w:ilvl="2">
      <w:start w:val="1"/>
      <w:numFmt w:val="lowerRoman"/>
      <w:lvlText w:val="%3."/>
      <w:lvlJc w:val="right"/>
      <w:pPr>
        <w:ind w:left="2500" w:hanging="420"/>
      </w:pPr>
    </w:lvl>
    <w:lvl w:ilvl="3">
      <w:start w:val="1"/>
      <w:numFmt w:val="decimal"/>
      <w:lvlText w:val="%4."/>
      <w:lvlJc w:val="left"/>
      <w:pPr>
        <w:ind w:left="2920" w:hanging="420"/>
      </w:pPr>
    </w:lvl>
    <w:lvl w:ilvl="4">
      <w:start w:val="1"/>
      <w:numFmt w:val="lowerLetter"/>
      <w:lvlText w:val="%5)"/>
      <w:lvlJc w:val="left"/>
      <w:pPr>
        <w:ind w:left="3340" w:hanging="420"/>
      </w:pPr>
    </w:lvl>
    <w:lvl w:ilvl="5">
      <w:start w:val="1"/>
      <w:numFmt w:val="lowerRoman"/>
      <w:lvlText w:val="%6."/>
      <w:lvlJc w:val="right"/>
      <w:pPr>
        <w:ind w:left="3760" w:hanging="420"/>
      </w:pPr>
    </w:lvl>
    <w:lvl w:ilvl="6">
      <w:start w:val="1"/>
      <w:numFmt w:val="decimal"/>
      <w:lvlText w:val="%7."/>
      <w:lvlJc w:val="left"/>
      <w:pPr>
        <w:ind w:left="4180" w:hanging="420"/>
      </w:pPr>
    </w:lvl>
    <w:lvl w:ilvl="7">
      <w:start w:val="1"/>
      <w:numFmt w:val="lowerLetter"/>
      <w:lvlText w:val="%8)"/>
      <w:lvlJc w:val="left"/>
      <w:pPr>
        <w:ind w:left="4600" w:hanging="420"/>
      </w:pPr>
    </w:lvl>
    <w:lvl w:ilvl="8">
      <w:start w:val="1"/>
      <w:numFmt w:val="lowerRoman"/>
      <w:lvlText w:val="%9."/>
      <w:lvlJc w:val="right"/>
      <w:pPr>
        <w:ind w:left="5020" w:hanging="420"/>
      </w:pPr>
    </w:lvl>
  </w:abstractNum>
  <w:abstractNum w:abstractNumId="30">
    <w:nsid w:val="478B6994"/>
    <w:multiLevelType w:val="hybridMultilevel"/>
    <w:tmpl w:val="A392B504"/>
    <w:lvl w:ilvl="0" w:tplc="F0188D98">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4B2330C2"/>
    <w:multiLevelType w:val="multilevel"/>
    <w:tmpl w:val="4B2330C2"/>
    <w:lvl w:ilvl="0">
      <w:start w:val="1"/>
      <w:numFmt w:val="decimalEnclosedParen"/>
      <w:lvlText w:val="%1"/>
      <w:lvlJc w:val="left"/>
      <w:pPr>
        <w:ind w:left="360" w:hanging="36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14805"/>
    <w:multiLevelType w:val="hybridMultilevel"/>
    <w:tmpl w:val="D628661A"/>
    <w:lvl w:ilvl="0" w:tplc="3EFE12D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nsid w:val="4F4B3A46"/>
    <w:multiLevelType w:val="multilevel"/>
    <w:tmpl w:val="4F4B3A46"/>
    <w:lvl w:ilvl="0">
      <w:start w:val="1"/>
      <w:numFmt w:val="decimalEnclosedParen"/>
      <w:lvlText w:val="%1"/>
      <w:lvlJc w:val="left"/>
      <w:pPr>
        <w:ind w:left="360" w:hanging="360"/>
      </w:pPr>
      <w:rPr>
        <w:rFonts w:ascii="仿宋_GB2312" w:eastAsia="仿宋_GB2312" w:hint="eastAsia"/>
        <w:sz w:val="24"/>
        <w:szCs w:val="32"/>
      </w:rPr>
    </w:lvl>
    <w:lvl w:ilvl="1">
      <w:start w:val="1"/>
      <w:numFmt w:val="decimalEnclosedCircle"/>
      <w:lvlText w:val="%2"/>
      <w:lvlJc w:val="left"/>
      <w:pPr>
        <w:ind w:left="786" w:hanging="360"/>
      </w:pPr>
      <w:rPr>
        <w:rFonts w:ascii="仿宋_GB2312" w:eastAsia="仿宋_GB2312"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2DC3727"/>
    <w:multiLevelType w:val="singleLevel"/>
    <w:tmpl w:val="52DC3727"/>
    <w:lvl w:ilvl="0">
      <w:start w:val="2"/>
      <w:numFmt w:val="decimal"/>
      <w:lvlText w:val="%1."/>
      <w:lvlJc w:val="left"/>
      <w:pPr>
        <w:tabs>
          <w:tab w:val="left" w:pos="420"/>
        </w:tabs>
        <w:ind w:left="425" w:hanging="425"/>
      </w:pPr>
      <w:rPr>
        <w:rFonts w:hint="default"/>
      </w:rPr>
    </w:lvl>
  </w:abstractNum>
  <w:abstractNum w:abstractNumId="35">
    <w:nsid w:val="53EC41AD"/>
    <w:multiLevelType w:val="singleLevel"/>
    <w:tmpl w:val="53EC41AD"/>
    <w:lvl w:ilvl="0">
      <w:start w:val="1"/>
      <w:numFmt w:val="decimal"/>
      <w:lvlText w:val="（%1）"/>
      <w:lvlJc w:val="left"/>
      <w:pPr>
        <w:tabs>
          <w:tab w:val="left" w:pos="720"/>
        </w:tabs>
        <w:ind w:left="720" w:hanging="720"/>
      </w:pPr>
      <w:rPr>
        <w:rFonts w:hint="eastAsia"/>
      </w:rPr>
    </w:lvl>
  </w:abstractNum>
  <w:abstractNum w:abstractNumId="36">
    <w:nsid w:val="5437AAD9"/>
    <w:multiLevelType w:val="multilevel"/>
    <w:tmpl w:val="5437AAD9"/>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7">
    <w:nsid w:val="550433BA"/>
    <w:multiLevelType w:val="hybridMultilevel"/>
    <w:tmpl w:val="8828110E"/>
    <w:lvl w:ilvl="0" w:tplc="2E1EB7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63F666D"/>
    <w:multiLevelType w:val="hybridMultilevel"/>
    <w:tmpl w:val="57A24E14"/>
    <w:lvl w:ilvl="0" w:tplc="69380C4A">
      <w:start w:val="1"/>
      <w:numFmt w:val="decimal"/>
      <w:lvlText w:val="%1."/>
      <w:lvlJc w:val="left"/>
      <w:pPr>
        <w:ind w:left="360" w:hanging="360"/>
      </w:pPr>
      <w:rPr>
        <w:rFonts w:hint="default"/>
      </w:rPr>
    </w:lvl>
    <w:lvl w:ilvl="1" w:tplc="A8DEDD04">
      <w:start w:val="1"/>
      <w:numFmt w:val="decimalEnclosedParen"/>
      <w:lvlText w:val="%2"/>
      <w:lvlJc w:val="left"/>
      <w:pPr>
        <w:ind w:left="800" w:hanging="360"/>
      </w:pPr>
      <w:rPr>
        <w:rFonts w:hint="default"/>
      </w:rPr>
    </w:lvl>
    <w:lvl w:ilvl="2" w:tplc="EEBC6C9A">
      <w:start w:val="2"/>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nsid w:val="571A8B6C"/>
    <w:multiLevelType w:val="singleLevel"/>
    <w:tmpl w:val="571A8B6C"/>
    <w:lvl w:ilvl="0">
      <w:start w:val="1"/>
      <w:numFmt w:val="decimal"/>
      <w:lvlText w:val="%1."/>
      <w:lvlJc w:val="left"/>
      <w:pPr>
        <w:ind w:left="425" w:hanging="425"/>
      </w:pPr>
      <w:rPr>
        <w:rFonts w:hint="default"/>
      </w:rPr>
    </w:lvl>
  </w:abstractNum>
  <w:abstractNum w:abstractNumId="40">
    <w:nsid w:val="57C30F91"/>
    <w:multiLevelType w:val="hybridMultilevel"/>
    <w:tmpl w:val="F9446EEE"/>
    <w:lvl w:ilvl="0" w:tplc="38EAF21E">
      <w:start w:val="1"/>
      <w:numFmt w:val="decimalEnclosedParen"/>
      <w:lvlText w:val="%1"/>
      <w:lvlJc w:val="left"/>
      <w:pPr>
        <w:ind w:left="360" w:hanging="360"/>
      </w:pPr>
      <w:rPr>
        <w:rFonts w:ascii="仿宋_GB2312" w:eastAsia="仿宋_GB2312" w:hAnsiTheme="minorEastAsia" w:cs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DBB22E6"/>
    <w:multiLevelType w:val="hybridMultilevel"/>
    <w:tmpl w:val="6DBEAFEA"/>
    <w:lvl w:ilvl="0" w:tplc="E144A44C">
      <w:start w:val="2"/>
      <w:numFmt w:val="decimalEnclosedParen"/>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nsid w:val="5DDF07BA"/>
    <w:multiLevelType w:val="multilevel"/>
    <w:tmpl w:val="5DDF07BA"/>
    <w:lvl w:ilvl="0">
      <w:start w:val="3"/>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E99DC89"/>
    <w:multiLevelType w:val="singleLevel"/>
    <w:tmpl w:val="5E99DC89"/>
    <w:lvl w:ilvl="0">
      <w:start w:val="1"/>
      <w:numFmt w:val="decimal"/>
      <w:lvlText w:val="%1."/>
      <w:lvlJc w:val="left"/>
      <w:pPr>
        <w:ind w:left="425" w:hanging="425"/>
      </w:pPr>
      <w:rPr>
        <w:rFonts w:hint="default"/>
      </w:rPr>
    </w:lvl>
  </w:abstractNum>
  <w:abstractNum w:abstractNumId="44">
    <w:nsid w:val="5EAE75BD"/>
    <w:multiLevelType w:val="hybridMultilevel"/>
    <w:tmpl w:val="2812B224"/>
    <w:lvl w:ilvl="0" w:tplc="E9EA4D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nsid w:val="6C612423"/>
    <w:multiLevelType w:val="multilevel"/>
    <w:tmpl w:val="6C612423"/>
    <w:lvl w:ilvl="0">
      <w:start w:val="1"/>
      <w:numFmt w:val="japaneseCounting"/>
      <w:lvlText w:val="（%1）"/>
      <w:lvlJc w:val="left"/>
      <w:pPr>
        <w:ind w:left="1080" w:hanging="1080"/>
      </w:pPr>
      <w:rPr>
        <w:rFonts w:hint="default"/>
      </w:rPr>
    </w:lvl>
    <w:lvl w:ilvl="1">
      <w:start w:val="2"/>
      <w:numFmt w:val="decimal"/>
      <w:lvlText w:val="%2）"/>
      <w:lvlJc w:val="left"/>
      <w:pPr>
        <w:ind w:left="1140" w:hanging="720"/>
      </w:pPr>
      <w:rPr>
        <w:rFonts w:hint="default"/>
      </w:rPr>
    </w:lvl>
    <w:lvl w:ilvl="2">
      <w:start w:val="2"/>
      <w:numFmt w:val="decimal"/>
      <w:lvlText w:val="（%3）"/>
      <w:lvlJc w:val="left"/>
      <w:pPr>
        <w:ind w:left="1920" w:hanging="1080"/>
      </w:pPr>
      <w:rPr>
        <w:rFonts w:hint="default"/>
      </w:rPr>
    </w:lvl>
    <w:lvl w:ilvl="3">
      <w:start w:val="1"/>
      <w:numFmt w:val="japaneseCounting"/>
      <w:lvlText w:val="（%4）"/>
      <w:lvlJc w:val="left"/>
      <w:pPr>
        <w:ind w:left="1620" w:hanging="360"/>
      </w:pPr>
      <w:rPr>
        <w:rFonts w:hint="default"/>
      </w:rPr>
    </w:lvl>
    <w:lvl w:ilvl="4">
      <w:start w:val="1"/>
      <w:numFmt w:val="decimalEnclosedCircle"/>
      <w:lvlText w:val="%5"/>
      <w:lvlJc w:val="left"/>
      <w:pPr>
        <w:ind w:left="2487" w:hanging="360"/>
      </w:pPr>
      <w:rPr>
        <w:rFonts w:ascii="仿宋_GB2312" w:eastAsia="仿宋_GB2312" w:hAnsiTheme="minorEastAsia" w:cstheme="minorEastAsia" w:hint="eastAsia"/>
        <w:lang w:val="en-US"/>
      </w:rPr>
    </w:lvl>
    <w:lvl w:ilvl="5">
      <w:start w:val="1"/>
      <w:numFmt w:val="decimalEnclosedParen"/>
      <w:lvlText w:val="%6"/>
      <w:lvlJc w:val="left"/>
      <w:pPr>
        <w:ind w:left="502" w:hanging="360"/>
      </w:pPr>
      <w:rPr>
        <w:rFonts w:ascii="仿宋_GB2312" w:eastAsia="仿宋_GB2312" w:hAnsiTheme="majorHAnsi" w:cstheme="majorBidi"/>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033362A"/>
    <w:multiLevelType w:val="hybridMultilevel"/>
    <w:tmpl w:val="753860D0"/>
    <w:lvl w:ilvl="0" w:tplc="606EDDE6">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nsid w:val="712A3B0D"/>
    <w:multiLevelType w:val="hybridMultilevel"/>
    <w:tmpl w:val="C5F4C07A"/>
    <w:lvl w:ilvl="0" w:tplc="34889B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nsid w:val="7E8F1277"/>
    <w:multiLevelType w:val="hybridMultilevel"/>
    <w:tmpl w:val="6F36E520"/>
    <w:lvl w:ilvl="0" w:tplc="B282A0D4">
      <w:start w:val="1"/>
      <w:numFmt w:val="decimalEnclosedCircle"/>
      <w:lvlText w:val="%1"/>
      <w:lvlJc w:val="left"/>
      <w:pPr>
        <w:ind w:left="360" w:hanging="360"/>
      </w:pPr>
      <w:rPr>
        <w:rFonts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9"/>
  </w:num>
  <w:num w:numId="3">
    <w:abstractNumId w:val="17"/>
  </w:num>
  <w:num w:numId="4">
    <w:abstractNumId w:val="35"/>
  </w:num>
  <w:num w:numId="5">
    <w:abstractNumId w:val="13"/>
  </w:num>
  <w:num w:numId="6">
    <w:abstractNumId w:val="45"/>
  </w:num>
  <w:num w:numId="7">
    <w:abstractNumId w:val="42"/>
  </w:num>
  <w:num w:numId="8">
    <w:abstractNumId w:val="3"/>
  </w:num>
  <w:num w:numId="9">
    <w:abstractNumId w:val="39"/>
  </w:num>
  <w:num w:numId="10">
    <w:abstractNumId w:val="2"/>
  </w:num>
  <w:num w:numId="11">
    <w:abstractNumId w:val="0"/>
  </w:num>
  <w:num w:numId="12">
    <w:abstractNumId w:val="43"/>
  </w:num>
  <w:num w:numId="13">
    <w:abstractNumId w:val="33"/>
  </w:num>
  <w:num w:numId="14">
    <w:abstractNumId w:val="16"/>
  </w:num>
  <w:num w:numId="15">
    <w:abstractNumId w:val="36"/>
  </w:num>
  <w:num w:numId="16">
    <w:abstractNumId w:val="21"/>
  </w:num>
  <w:num w:numId="17">
    <w:abstractNumId w:val="34"/>
  </w:num>
  <w:num w:numId="18">
    <w:abstractNumId w:val="31"/>
  </w:num>
  <w:num w:numId="19">
    <w:abstractNumId w:val="24"/>
  </w:num>
  <w:num w:numId="20">
    <w:abstractNumId w:val="10"/>
  </w:num>
  <w:num w:numId="21">
    <w:abstractNumId w:val="26"/>
  </w:num>
  <w:num w:numId="22">
    <w:abstractNumId w:val="15"/>
  </w:num>
  <w:num w:numId="23">
    <w:abstractNumId w:val="7"/>
  </w:num>
  <w:num w:numId="24">
    <w:abstractNumId w:val="19"/>
  </w:num>
  <w:num w:numId="25">
    <w:abstractNumId w:val="12"/>
  </w:num>
  <w:num w:numId="26">
    <w:abstractNumId w:val="27"/>
  </w:num>
  <w:num w:numId="27">
    <w:abstractNumId w:val="48"/>
  </w:num>
  <w:num w:numId="28">
    <w:abstractNumId w:val="37"/>
  </w:num>
  <w:num w:numId="29">
    <w:abstractNumId w:val="25"/>
  </w:num>
  <w:num w:numId="30">
    <w:abstractNumId w:val="14"/>
  </w:num>
  <w:num w:numId="31">
    <w:abstractNumId w:val="8"/>
  </w:num>
  <w:num w:numId="32">
    <w:abstractNumId w:val="40"/>
  </w:num>
  <w:num w:numId="33">
    <w:abstractNumId w:val="23"/>
  </w:num>
  <w:num w:numId="34">
    <w:abstractNumId w:val="20"/>
  </w:num>
  <w:num w:numId="35">
    <w:abstractNumId w:val="4"/>
  </w:num>
  <w:num w:numId="36">
    <w:abstractNumId w:val="30"/>
  </w:num>
  <w:num w:numId="37">
    <w:abstractNumId w:val="18"/>
  </w:num>
  <w:num w:numId="38">
    <w:abstractNumId w:val="38"/>
  </w:num>
  <w:num w:numId="39">
    <w:abstractNumId w:val="41"/>
  </w:num>
  <w:num w:numId="40">
    <w:abstractNumId w:val="9"/>
  </w:num>
  <w:num w:numId="41">
    <w:abstractNumId w:val="32"/>
  </w:num>
  <w:num w:numId="42">
    <w:abstractNumId w:val="28"/>
  </w:num>
  <w:num w:numId="43">
    <w:abstractNumId w:val="5"/>
  </w:num>
  <w:num w:numId="44">
    <w:abstractNumId w:val="22"/>
  </w:num>
  <w:num w:numId="45">
    <w:abstractNumId w:val="46"/>
  </w:num>
  <w:num w:numId="46">
    <w:abstractNumId w:val="11"/>
  </w:num>
  <w:num w:numId="47">
    <w:abstractNumId w:val="44"/>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DY4MjA5YTEzMGRjOTQ0MzBiMjc5NGMwMjA2YmQifQ=="/>
  </w:docVars>
  <w:rsids>
    <w:rsidRoot w:val="00B42A10"/>
    <w:rsid w:val="00000E62"/>
    <w:rsid w:val="00001C78"/>
    <w:rsid w:val="00002E03"/>
    <w:rsid w:val="00012F46"/>
    <w:rsid w:val="000252B8"/>
    <w:rsid w:val="000370A6"/>
    <w:rsid w:val="00043D7C"/>
    <w:rsid w:val="000459DF"/>
    <w:rsid w:val="00047776"/>
    <w:rsid w:val="000531B9"/>
    <w:rsid w:val="00054B92"/>
    <w:rsid w:val="000602D6"/>
    <w:rsid w:val="0006700F"/>
    <w:rsid w:val="00067BB4"/>
    <w:rsid w:val="000733CF"/>
    <w:rsid w:val="000815D7"/>
    <w:rsid w:val="00083EEC"/>
    <w:rsid w:val="0008441F"/>
    <w:rsid w:val="00090866"/>
    <w:rsid w:val="000946D6"/>
    <w:rsid w:val="000A2AF8"/>
    <w:rsid w:val="000A31A8"/>
    <w:rsid w:val="000A64D9"/>
    <w:rsid w:val="000B1DE8"/>
    <w:rsid w:val="000B76B4"/>
    <w:rsid w:val="000B7AB5"/>
    <w:rsid w:val="000C1523"/>
    <w:rsid w:val="000D025D"/>
    <w:rsid w:val="000D5E11"/>
    <w:rsid w:val="000E397D"/>
    <w:rsid w:val="000E3DF1"/>
    <w:rsid w:val="000E60AF"/>
    <w:rsid w:val="000F562A"/>
    <w:rsid w:val="000F7463"/>
    <w:rsid w:val="000F7DCA"/>
    <w:rsid w:val="00121F9E"/>
    <w:rsid w:val="00122975"/>
    <w:rsid w:val="001244B9"/>
    <w:rsid w:val="00126ABA"/>
    <w:rsid w:val="00140443"/>
    <w:rsid w:val="001417AC"/>
    <w:rsid w:val="00142FFA"/>
    <w:rsid w:val="00143106"/>
    <w:rsid w:val="00150C90"/>
    <w:rsid w:val="001525E8"/>
    <w:rsid w:val="00161C9B"/>
    <w:rsid w:val="00163D30"/>
    <w:rsid w:val="00174524"/>
    <w:rsid w:val="00177017"/>
    <w:rsid w:val="0019597B"/>
    <w:rsid w:val="001A06B5"/>
    <w:rsid w:val="001A6508"/>
    <w:rsid w:val="001B2D09"/>
    <w:rsid w:val="001B7085"/>
    <w:rsid w:val="001C1DFB"/>
    <w:rsid w:val="001C39E9"/>
    <w:rsid w:val="001D14E1"/>
    <w:rsid w:val="00202116"/>
    <w:rsid w:val="00202677"/>
    <w:rsid w:val="002171A2"/>
    <w:rsid w:val="00217571"/>
    <w:rsid w:val="00223FA5"/>
    <w:rsid w:val="00225E25"/>
    <w:rsid w:val="00251C88"/>
    <w:rsid w:val="002522A7"/>
    <w:rsid w:val="00253C44"/>
    <w:rsid w:val="00256F2E"/>
    <w:rsid w:val="00261D5D"/>
    <w:rsid w:val="00262463"/>
    <w:rsid w:val="00262561"/>
    <w:rsid w:val="00262B7D"/>
    <w:rsid w:val="002659D7"/>
    <w:rsid w:val="0026780B"/>
    <w:rsid w:val="0027052A"/>
    <w:rsid w:val="002A2FD6"/>
    <w:rsid w:val="002B0DA2"/>
    <w:rsid w:val="002B5F0D"/>
    <w:rsid w:val="002C0A5D"/>
    <w:rsid w:val="002C6477"/>
    <w:rsid w:val="002D03BC"/>
    <w:rsid w:val="002D3D4B"/>
    <w:rsid w:val="002D4405"/>
    <w:rsid w:val="002E033E"/>
    <w:rsid w:val="002E2FF0"/>
    <w:rsid w:val="002E3F54"/>
    <w:rsid w:val="002F7602"/>
    <w:rsid w:val="003015C3"/>
    <w:rsid w:val="003019CC"/>
    <w:rsid w:val="00301ECB"/>
    <w:rsid w:val="00302A01"/>
    <w:rsid w:val="00310452"/>
    <w:rsid w:val="00317041"/>
    <w:rsid w:val="00324D20"/>
    <w:rsid w:val="00333194"/>
    <w:rsid w:val="00335441"/>
    <w:rsid w:val="003366A9"/>
    <w:rsid w:val="00337A18"/>
    <w:rsid w:val="003410E7"/>
    <w:rsid w:val="00343EB1"/>
    <w:rsid w:val="003466AA"/>
    <w:rsid w:val="00351F41"/>
    <w:rsid w:val="003524AB"/>
    <w:rsid w:val="00352610"/>
    <w:rsid w:val="00363C7F"/>
    <w:rsid w:val="003647F0"/>
    <w:rsid w:val="00365C6E"/>
    <w:rsid w:val="00374B0D"/>
    <w:rsid w:val="00381314"/>
    <w:rsid w:val="00386004"/>
    <w:rsid w:val="00390E39"/>
    <w:rsid w:val="0039210A"/>
    <w:rsid w:val="00396CA8"/>
    <w:rsid w:val="003A2066"/>
    <w:rsid w:val="003A2AD7"/>
    <w:rsid w:val="003B6B83"/>
    <w:rsid w:val="003C11D7"/>
    <w:rsid w:val="003C3E44"/>
    <w:rsid w:val="003C59F2"/>
    <w:rsid w:val="003C6B70"/>
    <w:rsid w:val="003D0E61"/>
    <w:rsid w:val="003E2A83"/>
    <w:rsid w:val="004013EA"/>
    <w:rsid w:val="004023BD"/>
    <w:rsid w:val="00404169"/>
    <w:rsid w:val="004042BD"/>
    <w:rsid w:val="004042EA"/>
    <w:rsid w:val="00407BDC"/>
    <w:rsid w:val="0041381E"/>
    <w:rsid w:val="004207FC"/>
    <w:rsid w:val="00420FA6"/>
    <w:rsid w:val="00434CA1"/>
    <w:rsid w:val="004541A0"/>
    <w:rsid w:val="004675FF"/>
    <w:rsid w:val="00470F79"/>
    <w:rsid w:val="004729BD"/>
    <w:rsid w:val="004772A1"/>
    <w:rsid w:val="0048058A"/>
    <w:rsid w:val="0048586D"/>
    <w:rsid w:val="0049730B"/>
    <w:rsid w:val="00497DF3"/>
    <w:rsid w:val="004A7023"/>
    <w:rsid w:val="004A7568"/>
    <w:rsid w:val="004A75E5"/>
    <w:rsid w:val="004A77D9"/>
    <w:rsid w:val="004B4980"/>
    <w:rsid w:val="004C6042"/>
    <w:rsid w:val="004C6825"/>
    <w:rsid w:val="004C74A5"/>
    <w:rsid w:val="004C7C27"/>
    <w:rsid w:val="004D0556"/>
    <w:rsid w:val="004D5C4A"/>
    <w:rsid w:val="004E165E"/>
    <w:rsid w:val="004E5948"/>
    <w:rsid w:val="004E606B"/>
    <w:rsid w:val="004F108F"/>
    <w:rsid w:val="005042C5"/>
    <w:rsid w:val="005161DC"/>
    <w:rsid w:val="005331CF"/>
    <w:rsid w:val="00544AE9"/>
    <w:rsid w:val="00547375"/>
    <w:rsid w:val="005604CC"/>
    <w:rsid w:val="0056369B"/>
    <w:rsid w:val="00580313"/>
    <w:rsid w:val="00580A6A"/>
    <w:rsid w:val="00591C9C"/>
    <w:rsid w:val="00595A9A"/>
    <w:rsid w:val="00595FDE"/>
    <w:rsid w:val="005975DF"/>
    <w:rsid w:val="005A469B"/>
    <w:rsid w:val="005A6145"/>
    <w:rsid w:val="005B1D63"/>
    <w:rsid w:val="005C6BFF"/>
    <w:rsid w:val="005C7DBB"/>
    <w:rsid w:val="005D7782"/>
    <w:rsid w:val="005D7894"/>
    <w:rsid w:val="005E1355"/>
    <w:rsid w:val="005E5669"/>
    <w:rsid w:val="005E6A0E"/>
    <w:rsid w:val="005F14D9"/>
    <w:rsid w:val="005F579F"/>
    <w:rsid w:val="00620A79"/>
    <w:rsid w:val="00621082"/>
    <w:rsid w:val="0063697E"/>
    <w:rsid w:val="0064578B"/>
    <w:rsid w:val="0065138D"/>
    <w:rsid w:val="00652C49"/>
    <w:rsid w:val="00670200"/>
    <w:rsid w:val="00674CE0"/>
    <w:rsid w:val="006834F6"/>
    <w:rsid w:val="00691C70"/>
    <w:rsid w:val="00692EB0"/>
    <w:rsid w:val="00694983"/>
    <w:rsid w:val="006A1187"/>
    <w:rsid w:val="006A1398"/>
    <w:rsid w:val="006A6641"/>
    <w:rsid w:val="006B0151"/>
    <w:rsid w:val="006B13BF"/>
    <w:rsid w:val="006B3E95"/>
    <w:rsid w:val="006B4241"/>
    <w:rsid w:val="006B7D87"/>
    <w:rsid w:val="006C25C8"/>
    <w:rsid w:val="006C5B42"/>
    <w:rsid w:val="006D2F44"/>
    <w:rsid w:val="006E2A09"/>
    <w:rsid w:val="006E40BB"/>
    <w:rsid w:val="006E4B5E"/>
    <w:rsid w:val="006E7DB4"/>
    <w:rsid w:val="006F39AA"/>
    <w:rsid w:val="00700D08"/>
    <w:rsid w:val="00700FEB"/>
    <w:rsid w:val="00702CE2"/>
    <w:rsid w:val="0070742E"/>
    <w:rsid w:val="00711AE9"/>
    <w:rsid w:val="00714FD1"/>
    <w:rsid w:val="00720804"/>
    <w:rsid w:val="007232AB"/>
    <w:rsid w:val="0073028B"/>
    <w:rsid w:val="0073291A"/>
    <w:rsid w:val="0073646F"/>
    <w:rsid w:val="00742A0C"/>
    <w:rsid w:val="007436BD"/>
    <w:rsid w:val="0074437A"/>
    <w:rsid w:val="00746C31"/>
    <w:rsid w:val="0075785D"/>
    <w:rsid w:val="007643F1"/>
    <w:rsid w:val="00783C9C"/>
    <w:rsid w:val="007865FB"/>
    <w:rsid w:val="00787B3A"/>
    <w:rsid w:val="00792D5E"/>
    <w:rsid w:val="0079669A"/>
    <w:rsid w:val="007A31C4"/>
    <w:rsid w:val="007A42B9"/>
    <w:rsid w:val="007B20B8"/>
    <w:rsid w:val="007C1BB6"/>
    <w:rsid w:val="007C2B88"/>
    <w:rsid w:val="007C5452"/>
    <w:rsid w:val="007C6351"/>
    <w:rsid w:val="007D6FAD"/>
    <w:rsid w:val="007E05A8"/>
    <w:rsid w:val="007E3F0F"/>
    <w:rsid w:val="007E51A4"/>
    <w:rsid w:val="007E596B"/>
    <w:rsid w:val="00810D18"/>
    <w:rsid w:val="00816EF4"/>
    <w:rsid w:val="00827210"/>
    <w:rsid w:val="00835A7A"/>
    <w:rsid w:val="008376A6"/>
    <w:rsid w:val="00850D0E"/>
    <w:rsid w:val="00852A9E"/>
    <w:rsid w:val="00853620"/>
    <w:rsid w:val="00862006"/>
    <w:rsid w:val="00872742"/>
    <w:rsid w:val="00896E15"/>
    <w:rsid w:val="008A0537"/>
    <w:rsid w:val="008B1011"/>
    <w:rsid w:val="008B43FD"/>
    <w:rsid w:val="008C4D80"/>
    <w:rsid w:val="008C586C"/>
    <w:rsid w:val="008D2009"/>
    <w:rsid w:val="008E09A3"/>
    <w:rsid w:val="008E3F31"/>
    <w:rsid w:val="008F0AA5"/>
    <w:rsid w:val="008F4141"/>
    <w:rsid w:val="00933CCA"/>
    <w:rsid w:val="0093608E"/>
    <w:rsid w:val="0093735C"/>
    <w:rsid w:val="00940FB2"/>
    <w:rsid w:val="0094464F"/>
    <w:rsid w:val="009454FD"/>
    <w:rsid w:val="00960362"/>
    <w:rsid w:val="00967843"/>
    <w:rsid w:val="00967AE9"/>
    <w:rsid w:val="009710E7"/>
    <w:rsid w:val="00971262"/>
    <w:rsid w:val="00974198"/>
    <w:rsid w:val="00983BD8"/>
    <w:rsid w:val="00984352"/>
    <w:rsid w:val="00985539"/>
    <w:rsid w:val="00985D98"/>
    <w:rsid w:val="009861B5"/>
    <w:rsid w:val="00986DE7"/>
    <w:rsid w:val="00997E89"/>
    <w:rsid w:val="009A3169"/>
    <w:rsid w:val="009A7AB1"/>
    <w:rsid w:val="009B55B3"/>
    <w:rsid w:val="009C2D85"/>
    <w:rsid w:val="009C4371"/>
    <w:rsid w:val="009C6281"/>
    <w:rsid w:val="009C64C1"/>
    <w:rsid w:val="009E0C4F"/>
    <w:rsid w:val="009E1B35"/>
    <w:rsid w:val="009E39A6"/>
    <w:rsid w:val="009F77A6"/>
    <w:rsid w:val="00A0142C"/>
    <w:rsid w:val="00A07A72"/>
    <w:rsid w:val="00A10177"/>
    <w:rsid w:val="00A30BAB"/>
    <w:rsid w:val="00A3298D"/>
    <w:rsid w:val="00A35AF1"/>
    <w:rsid w:val="00A41EEC"/>
    <w:rsid w:val="00A42CAA"/>
    <w:rsid w:val="00A4486F"/>
    <w:rsid w:val="00A52166"/>
    <w:rsid w:val="00A64AFC"/>
    <w:rsid w:val="00A64D9E"/>
    <w:rsid w:val="00A65F1B"/>
    <w:rsid w:val="00A81ADA"/>
    <w:rsid w:val="00A95CDA"/>
    <w:rsid w:val="00AB0450"/>
    <w:rsid w:val="00AB5C35"/>
    <w:rsid w:val="00AC27E5"/>
    <w:rsid w:val="00AC6EF9"/>
    <w:rsid w:val="00AC7012"/>
    <w:rsid w:val="00AD0DA2"/>
    <w:rsid w:val="00AD4322"/>
    <w:rsid w:val="00AE68F3"/>
    <w:rsid w:val="00B01C0B"/>
    <w:rsid w:val="00B04AF9"/>
    <w:rsid w:val="00B079CD"/>
    <w:rsid w:val="00B104B4"/>
    <w:rsid w:val="00B1234D"/>
    <w:rsid w:val="00B1337B"/>
    <w:rsid w:val="00B14DA8"/>
    <w:rsid w:val="00B20EAB"/>
    <w:rsid w:val="00B26850"/>
    <w:rsid w:val="00B312F1"/>
    <w:rsid w:val="00B33597"/>
    <w:rsid w:val="00B42A10"/>
    <w:rsid w:val="00B45811"/>
    <w:rsid w:val="00B56104"/>
    <w:rsid w:val="00B56FFB"/>
    <w:rsid w:val="00B57A6D"/>
    <w:rsid w:val="00B61170"/>
    <w:rsid w:val="00B67DA5"/>
    <w:rsid w:val="00B67E3F"/>
    <w:rsid w:val="00B848A8"/>
    <w:rsid w:val="00B92340"/>
    <w:rsid w:val="00B92ED2"/>
    <w:rsid w:val="00B933CD"/>
    <w:rsid w:val="00B93E19"/>
    <w:rsid w:val="00B96DAF"/>
    <w:rsid w:val="00BA1DEC"/>
    <w:rsid w:val="00BA3DE9"/>
    <w:rsid w:val="00BA47B9"/>
    <w:rsid w:val="00BA5676"/>
    <w:rsid w:val="00BC273E"/>
    <w:rsid w:val="00BC314E"/>
    <w:rsid w:val="00BC6F60"/>
    <w:rsid w:val="00BC7984"/>
    <w:rsid w:val="00BD44D2"/>
    <w:rsid w:val="00BD73BE"/>
    <w:rsid w:val="00BE5223"/>
    <w:rsid w:val="00BE7F28"/>
    <w:rsid w:val="00BF0A98"/>
    <w:rsid w:val="00BF6B34"/>
    <w:rsid w:val="00BF6FEE"/>
    <w:rsid w:val="00C00759"/>
    <w:rsid w:val="00C00DFF"/>
    <w:rsid w:val="00C01D1C"/>
    <w:rsid w:val="00C15512"/>
    <w:rsid w:val="00C20912"/>
    <w:rsid w:val="00C21A42"/>
    <w:rsid w:val="00C31CC2"/>
    <w:rsid w:val="00C41155"/>
    <w:rsid w:val="00C42DD4"/>
    <w:rsid w:val="00C47557"/>
    <w:rsid w:val="00C60284"/>
    <w:rsid w:val="00C60BA0"/>
    <w:rsid w:val="00C64F2C"/>
    <w:rsid w:val="00C66266"/>
    <w:rsid w:val="00C66E04"/>
    <w:rsid w:val="00C77880"/>
    <w:rsid w:val="00C82E19"/>
    <w:rsid w:val="00C84F70"/>
    <w:rsid w:val="00C90C63"/>
    <w:rsid w:val="00CA3527"/>
    <w:rsid w:val="00CA6CBD"/>
    <w:rsid w:val="00CB2D62"/>
    <w:rsid w:val="00CC5DDB"/>
    <w:rsid w:val="00CD46CE"/>
    <w:rsid w:val="00CD7CB5"/>
    <w:rsid w:val="00CE3353"/>
    <w:rsid w:val="00CF4514"/>
    <w:rsid w:val="00CF6944"/>
    <w:rsid w:val="00D00BBA"/>
    <w:rsid w:val="00D02377"/>
    <w:rsid w:val="00D1004F"/>
    <w:rsid w:val="00D1115E"/>
    <w:rsid w:val="00D11D07"/>
    <w:rsid w:val="00D22A2A"/>
    <w:rsid w:val="00D32844"/>
    <w:rsid w:val="00D52D13"/>
    <w:rsid w:val="00D54674"/>
    <w:rsid w:val="00D55B5E"/>
    <w:rsid w:val="00D55EE9"/>
    <w:rsid w:val="00D5605B"/>
    <w:rsid w:val="00D64F28"/>
    <w:rsid w:val="00D72B0D"/>
    <w:rsid w:val="00D854A2"/>
    <w:rsid w:val="00DA0366"/>
    <w:rsid w:val="00DB2EAD"/>
    <w:rsid w:val="00DB7DCC"/>
    <w:rsid w:val="00DC1954"/>
    <w:rsid w:val="00DD1896"/>
    <w:rsid w:val="00DD2733"/>
    <w:rsid w:val="00DE12DC"/>
    <w:rsid w:val="00DE158F"/>
    <w:rsid w:val="00DF13EA"/>
    <w:rsid w:val="00DF53A3"/>
    <w:rsid w:val="00DF549C"/>
    <w:rsid w:val="00DF7E1E"/>
    <w:rsid w:val="00E00F48"/>
    <w:rsid w:val="00E04B34"/>
    <w:rsid w:val="00E05405"/>
    <w:rsid w:val="00E074E3"/>
    <w:rsid w:val="00E131C9"/>
    <w:rsid w:val="00E15E0C"/>
    <w:rsid w:val="00E16C4A"/>
    <w:rsid w:val="00E2119F"/>
    <w:rsid w:val="00E27161"/>
    <w:rsid w:val="00E372B7"/>
    <w:rsid w:val="00E426A5"/>
    <w:rsid w:val="00E51B3A"/>
    <w:rsid w:val="00E51E95"/>
    <w:rsid w:val="00E56193"/>
    <w:rsid w:val="00E5653F"/>
    <w:rsid w:val="00E63299"/>
    <w:rsid w:val="00E64595"/>
    <w:rsid w:val="00E64754"/>
    <w:rsid w:val="00E6615A"/>
    <w:rsid w:val="00E747FB"/>
    <w:rsid w:val="00E76760"/>
    <w:rsid w:val="00E77EAE"/>
    <w:rsid w:val="00E80217"/>
    <w:rsid w:val="00E8328C"/>
    <w:rsid w:val="00E84DE1"/>
    <w:rsid w:val="00EB2FA3"/>
    <w:rsid w:val="00EB435B"/>
    <w:rsid w:val="00EB67A9"/>
    <w:rsid w:val="00EC548F"/>
    <w:rsid w:val="00ED1338"/>
    <w:rsid w:val="00ED6C3E"/>
    <w:rsid w:val="00EF043A"/>
    <w:rsid w:val="00EF0474"/>
    <w:rsid w:val="00EF05C2"/>
    <w:rsid w:val="00F0175D"/>
    <w:rsid w:val="00F022B7"/>
    <w:rsid w:val="00F027C7"/>
    <w:rsid w:val="00F027DC"/>
    <w:rsid w:val="00F06E6D"/>
    <w:rsid w:val="00F13740"/>
    <w:rsid w:val="00F13879"/>
    <w:rsid w:val="00F1396E"/>
    <w:rsid w:val="00F15DAE"/>
    <w:rsid w:val="00F204AC"/>
    <w:rsid w:val="00F2141C"/>
    <w:rsid w:val="00F24687"/>
    <w:rsid w:val="00F2625E"/>
    <w:rsid w:val="00F31A33"/>
    <w:rsid w:val="00F36588"/>
    <w:rsid w:val="00F464EE"/>
    <w:rsid w:val="00F46E7E"/>
    <w:rsid w:val="00F477E9"/>
    <w:rsid w:val="00F50BE1"/>
    <w:rsid w:val="00F5220C"/>
    <w:rsid w:val="00F56E8D"/>
    <w:rsid w:val="00F84618"/>
    <w:rsid w:val="00F87D40"/>
    <w:rsid w:val="00F92F01"/>
    <w:rsid w:val="00F9403C"/>
    <w:rsid w:val="00F9528E"/>
    <w:rsid w:val="00FA232B"/>
    <w:rsid w:val="00FA3F26"/>
    <w:rsid w:val="00FA439D"/>
    <w:rsid w:val="00FA5935"/>
    <w:rsid w:val="00FA5EBA"/>
    <w:rsid w:val="00FC4A3F"/>
    <w:rsid w:val="00FC69AC"/>
    <w:rsid w:val="00FD12C8"/>
    <w:rsid w:val="00FD48CD"/>
    <w:rsid w:val="00FE7633"/>
    <w:rsid w:val="00FF1766"/>
    <w:rsid w:val="00FF3D5C"/>
    <w:rsid w:val="01DE7A8D"/>
    <w:rsid w:val="02873320"/>
    <w:rsid w:val="02B519DF"/>
    <w:rsid w:val="04AD7866"/>
    <w:rsid w:val="04E26484"/>
    <w:rsid w:val="06B05BAA"/>
    <w:rsid w:val="07604997"/>
    <w:rsid w:val="07DA42E0"/>
    <w:rsid w:val="09B01F73"/>
    <w:rsid w:val="0BC0237A"/>
    <w:rsid w:val="0C397DD2"/>
    <w:rsid w:val="0D360AFE"/>
    <w:rsid w:val="0DEF54F6"/>
    <w:rsid w:val="0E233C52"/>
    <w:rsid w:val="0E9F356E"/>
    <w:rsid w:val="11444B06"/>
    <w:rsid w:val="1202325C"/>
    <w:rsid w:val="125A1A72"/>
    <w:rsid w:val="139C62D3"/>
    <w:rsid w:val="147737FA"/>
    <w:rsid w:val="15CE6BA7"/>
    <w:rsid w:val="1656233F"/>
    <w:rsid w:val="18337073"/>
    <w:rsid w:val="1B954D3B"/>
    <w:rsid w:val="1C723E44"/>
    <w:rsid w:val="1CC02AB6"/>
    <w:rsid w:val="1D9B346D"/>
    <w:rsid w:val="1D9F65F5"/>
    <w:rsid w:val="1F15175F"/>
    <w:rsid w:val="1FDF03CB"/>
    <w:rsid w:val="208028A5"/>
    <w:rsid w:val="228A30EF"/>
    <w:rsid w:val="23E12D99"/>
    <w:rsid w:val="27356DF9"/>
    <w:rsid w:val="27CB757E"/>
    <w:rsid w:val="27EC3E48"/>
    <w:rsid w:val="29573F67"/>
    <w:rsid w:val="29B64C00"/>
    <w:rsid w:val="2C0740BC"/>
    <w:rsid w:val="2CC75E36"/>
    <w:rsid w:val="2D576D1D"/>
    <w:rsid w:val="2EAF6914"/>
    <w:rsid w:val="2EF247CB"/>
    <w:rsid w:val="31192005"/>
    <w:rsid w:val="344057F2"/>
    <w:rsid w:val="35035CBD"/>
    <w:rsid w:val="36154422"/>
    <w:rsid w:val="36E96265"/>
    <w:rsid w:val="37651BA1"/>
    <w:rsid w:val="37DB1DF7"/>
    <w:rsid w:val="37F852DC"/>
    <w:rsid w:val="38002F4D"/>
    <w:rsid w:val="38026483"/>
    <w:rsid w:val="384A3BB5"/>
    <w:rsid w:val="393C6ED0"/>
    <w:rsid w:val="3A7574DD"/>
    <w:rsid w:val="3B4402BD"/>
    <w:rsid w:val="3FA847A5"/>
    <w:rsid w:val="412C1F7C"/>
    <w:rsid w:val="421D3CF5"/>
    <w:rsid w:val="439C0D62"/>
    <w:rsid w:val="44C304A5"/>
    <w:rsid w:val="491D3EFC"/>
    <w:rsid w:val="49534A92"/>
    <w:rsid w:val="49AE78A5"/>
    <w:rsid w:val="4A080708"/>
    <w:rsid w:val="4B5F4EB6"/>
    <w:rsid w:val="4B730B47"/>
    <w:rsid w:val="4E643027"/>
    <w:rsid w:val="4F445900"/>
    <w:rsid w:val="506606D6"/>
    <w:rsid w:val="5093763B"/>
    <w:rsid w:val="50A62A29"/>
    <w:rsid w:val="50B25872"/>
    <w:rsid w:val="50B57C01"/>
    <w:rsid w:val="5299315B"/>
    <w:rsid w:val="52E03A9C"/>
    <w:rsid w:val="52E10256"/>
    <w:rsid w:val="52ED648E"/>
    <w:rsid w:val="53E2646E"/>
    <w:rsid w:val="544E1791"/>
    <w:rsid w:val="54640797"/>
    <w:rsid w:val="547F1B8F"/>
    <w:rsid w:val="54E65AA0"/>
    <w:rsid w:val="55195EBF"/>
    <w:rsid w:val="556226D2"/>
    <w:rsid w:val="55B5564C"/>
    <w:rsid w:val="56555D7D"/>
    <w:rsid w:val="57832294"/>
    <w:rsid w:val="593705EE"/>
    <w:rsid w:val="5C381321"/>
    <w:rsid w:val="5D9413EB"/>
    <w:rsid w:val="5E5E71FE"/>
    <w:rsid w:val="62696259"/>
    <w:rsid w:val="63023467"/>
    <w:rsid w:val="63981067"/>
    <w:rsid w:val="643C432B"/>
    <w:rsid w:val="64AB1793"/>
    <w:rsid w:val="6505749B"/>
    <w:rsid w:val="66192D04"/>
    <w:rsid w:val="66D26C3A"/>
    <w:rsid w:val="67783F67"/>
    <w:rsid w:val="679A2E90"/>
    <w:rsid w:val="6A9E1D62"/>
    <w:rsid w:val="6C0905E4"/>
    <w:rsid w:val="6D853C9A"/>
    <w:rsid w:val="6E19435B"/>
    <w:rsid w:val="6E7D3F01"/>
    <w:rsid w:val="6E895A0C"/>
    <w:rsid w:val="71B142C4"/>
    <w:rsid w:val="726A7DB0"/>
    <w:rsid w:val="729352FE"/>
    <w:rsid w:val="73414D04"/>
    <w:rsid w:val="759A04FF"/>
    <w:rsid w:val="76B10132"/>
    <w:rsid w:val="78CD0CE6"/>
    <w:rsid w:val="79DA66F5"/>
    <w:rsid w:val="79F06E8E"/>
    <w:rsid w:val="7A635363"/>
    <w:rsid w:val="7BC15D3C"/>
    <w:rsid w:val="7E1B1922"/>
    <w:rsid w:val="7E384AAD"/>
    <w:rsid w:val="7F66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C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qFormat="1"/>
    <w:lsdException w:name="Body Text First Indent" w:semiHidden="0" w:uiPriority="0" w:qFormat="1"/>
    <w:lsdException w:name="Body Tex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nhideWhenUsed="0" w:qFormat="1"/>
    <w:lsdException w:name="Normal Table" w:qFormat="1"/>
    <w:lsdException w:name="annotation subjec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jc w:val="center"/>
      <w:outlineLvl w:val="0"/>
    </w:pPr>
    <w:rPr>
      <w:b/>
      <w:bCs/>
      <w:kern w:val="44"/>
      <w:sz w:val="36"/>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eastAsia="方正仿宋简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0"/>
    <w:link w:val="Char"/>
    <w:qFormat/>
    <w:pPr>
      <w:ind w:firstLine="420"/>
    </w:pPr>
    <w:rPr>
      <w:rFonts w:asciiTheme="minorHAnsi" w:eastAsiaTheme="minorEastAsia" w:hAnsiTheme="minorHAnsi" w:cstheme="minorBidi"/>
      <w:szCs w:val="22"/>
    </w:rPr>
  </w:style>
  <w:style w:type="paragraph" w:styleId="40">
    <w:name w:val="toc 4"/>
    <w:basedOn w:val="a"/>
    <w:next w:val="a"/>
    <w:uiPriority w:val="39"/>
    <w:qFormat/>
    <w:pPr>
      <w:ind w:left="630"/>
    </w:pPr>
    <w:rPr>
      <w:rFonts w:cs="Calibri"/>
      <w:sz w:val="18"/>
      <w:szCs w:val="18"/>
    </w:rPr>
  </w:style>
  <w:style w:type="paragraph" w:styleId="50">
    <w:name w:val="index 5"/>
    <w:basedOn w:val="a"/>
    <w:next w:val="a"/>
    <w:qFormat/>
    <w:pPr>
      <w:ind w:left="1680"/>
    </w:pPr>
  </w:style>
  <w:style w:type="paragraph" w:styleId="a4">
    <w:name w:val="annotation text"/>
    <w:basedOn w:val="a"/>
    <w:link w:val="Char0"/>
    <w:uiPriority w:val="99"/>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qFormat/>
    <w:pPr>
      <w:ind w:firstLine="552"/>
    </w:pPr>
    <w:rPr>
      <w:rFonts w:ascii="宋体"/>
      <w:sz w:val="28"/>
    </w:rPr>
  </w:style>
  <w:style w:type="paragraph" w:styleId="a7">
    <w:name w:val="Plain Text"/>
    <w:basedOn w:val="a"/>
    <w:link w:val="Char3"/>
    <w:qFormat/>
    <w:rPr>
      <w:rFonts w:ascii="宋体" w:hAnsi="Courier New"/>
    </w:rPr>
  </w:style>
  <w:style w:type="paragraph" w:styleId="a8">
    <w:name w:val="Date"/>
    <w:basedOn w:val="a"/>
    <w:next w:val="a"/>
    <w:link w:val="Char4"/>
    <w:uiPriority w:val="99"/>
    <w:unhideWhenUsed/>
    <w:qFormat/>
    <w:pPr>
      <w:ind w:leftChars="2500" w:left="100"/>
    </w:pPr>
  </w:style>
  <w:style w:type="paragraph" w:styleId="a9">
    <w:name w:val="Balloon Text"/>
    <w:basedOn w:val="a"/>
    <w:link w:val="Char5"/>
    <w:uiPriority w:val="99"/>
    <w:semiHidden/>
    <w:unhideWhenUsed/>
    <w:rPr>
      <w:sz w:val="18"/>
      <w:szCs w:val="18"/>
    </w:rPr>
  </w:style>
  <w:style w:type="paragraph" w:styleId="aa">
    <w:name w:val="footer"/>
    <w:basedOn w:val="a"/>
    <w:link w:val="Char6"/>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8"/>
    <w:qFormat/>
    <w:pPr>
      <w:spacing w:before="240" w:after="60" w:line="312" w:lineRule="auto"/>
      <w:jc w:val="center"/>
      <w:outlineLvl w:val="1"/>
    </w:pPr>
    <w:rPr>
      <w:rFonts w:asciiTheme="majorHAnsi" w:hAnsiTheme="majorHAnsi" w:cstheme="majorBidi"/>
      <w:b/>
      <w:bCs/>
      <w:kern w:val="28"/>
      <w:sz w:val="32"/>
      <w:szCs w:val="32"/>
    </w:rPr>
  </w:style>
  <w:style w:type="paragraph" w:styleId="20">
    <w:name w:val="Body Text 2"/>
    <w:basedOn w:val="a"/>
    <w:qFormat/>
    <w:rPr>
      <w:rFonts w:ascii="楷体_GB2312" w:eastAsia="楷体_GB2312" w:hAnsi="Copperplate Gothic Bold"/>
      <w:sz w:val="2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9"/>
    <w:uiPriority w:val="99"/>
    <w:semiHidden/>
    <w:unhideWhenUsed/>
    <w:qFormat/>
    <w:rPr>
      <w:b/>
      <w:bCs/>
    </w:rPr>
  </w:style>
  <w:style w:type="paragraph" w:styleId="af">
    <w:name w:val="Body Text First Indent"/>
    <w:basedOn w:val="a5"/>
    <w:unhideWhenUsed/>
    <w:qFormat/>
    <w:pPr>
      <w:ind w:firstLineChars="100" w:firstLine="420"/>
    </w:p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Hyperlink"/>
    <w:basedOn w:val="a1"/>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character" w:customStyle="1" w:styleId="Char7">
    <w:name w:val="页眉 Char"/>
    <w:basedOn w:val="a1"/>
    <w:link w:val="ab"/>
    <w:qFormat/>
    <w:rPr>
      <w:sz w:val="18"/>
      <w:szCs w:val="18"/>
    </w:rPr>
  </w:style>
  <w:style w:type="character" w:customStyle="1" w:styleId="Char6">
    <w:name w:val="页脚 Char"/>
    <w:basedOn w:val="a1"/>
    <w:link w:val="aa"/>
    <w:qFormat/>
    <w:rPr>
      <w:sz w:val="18"/>
      <w:szCs w:val="18"/>
    </w:rPr>
  </w:style>
  <w:style w:type="character" w:customStyle="1" w:styleId="Char4">
    <w:name w:val="日期 Char"/>
    <w:basedOn w:val="a1"/>
    <w:link w:val="a8"/>
    <w:uiPriority w:val="99"/>
    <w:qFormat/>
    <w:rPr>
      <w:rFonts w:ascii="Times New Roman" w:eastAsia="宋体" w:hAnsi="Times New Roman" w:cs="Times New Roman"/>
      <w:szCs w:val="20"/>
    </w:rPr>
  </w:style>
  <w:style w:type="character" w:customStyle="1" w:styleId="10">
    <w:name w:val="未处理的提及1"/>
    <w:basedOn w:val="a1"/>
    <w:uiPriority w:val="99"/>
    <w:semiHidden/>
    <w:unhideWhenUsed/>
    <w:qFormat/>
    <w:rPr>
      <w:color w:val="605E5C"/>
      <w:shd w:val="clear" w:color="auto" w:fill="E1DFDD"/>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1Char">
    <w:name w:val="标题 1 Char"/>
    <w:basedOn w:val="a1"/>
    <w:link w:val="1"/>
    <w:qFormat/>
    <w:rPr>
      <w:b/>
      <w:bCs/>
      <w:kern w:val="44"/>
      <w:sz w:val="36"/>
      <w:szCs w:val="44"/>
    </w:rPr>
  </w:style>
  <w:style w:type="character" w:customStyle="1" w:styleId="Char1">
    <w:name w:val="正文文本 Char"/>
    <w:basedOn w:val="a1"/>
    <w:link w:val="a5"/>
    <w:uiPriority w:val="1"/>
    <w:qFormat/>
    <w:rPr>
      <w:rFonts w:ascii="Times New Roman" w:eastAsia="宋体" w:hAnsi="Times New Roman" w:cs="Times New Roman"/>
      <w:szCs w:val="20"/>
    </w:rPr>
  </w:style>
  <w:style w:type="character" w:customStyle="1" w:styleId="Char2">
    <w:name w:val="正文文本缩进 Char"/>
    <w:basedOn w:val="a1"/>
    <w:link w:val="a6"/>
    <w:qFormat/>
    <w:rPr>
      <w:rFonts w:ascii="宋体" w:eastAsia="宋体" w:hAnsi="Times New Roman" w:cs="Times New Roman"/>
      <w:sz w:val="28"/>
      <w:szCs w:val="20"/>
    </w:rPr>
  </w:style>
  <w:style w:type="character" w:customStyle="1" w:styleId="Char3">
    <w:name w:val="纯文本 Char"/>
    <w:basedOn w:val="a1"/>
    <w:link w:val="a7"/>
    <w:qFormat/>
    <w:rPr>
      <w:rFonts w:ascii="宋体" w:eastAsia="宋体" w:hAnsi="Courier New" w:cs="Times New Roman"/>
      <w:szCs w:val="20"/>
    </w:rPr>
  </w:style>
  <w:style w:type="character" w:customStyle="1" w:styleId="HTMLChar">
    <w:name w:val="HTML 预设格式 Char"/>
    <w:basedOn w:val="a1"/>
    <w:link w:val="HTML"/>
    <w:uiPriority w:val="99"/>
    <w:qFormat/>
    <w:rPr>
      <w:rFonts w:ascii="黑体" w:eastAsia="黑体" w:hAnsi="Courier New" w:cs="Courier New"/>
      <w:kern w:val="0"/>
      <w:sz w:val="20"/>
      <w:szCs w:val="20"/>
    </w:rPr>
  </w:style>
  <w:style w:type="paragraph" w:customStyle="1" w:styleId="Chara">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qFormat/>
    <w:rPr>
      <w:rFonts w:ascii="Tahoma" w:hAnsi="Tahoma"/>
      <w:sz w:val="24"/>
    </w:rPr>
  </w:style>
  <w:style w:type="paragraph" w:styleId="af4">
    <w:name w:val="List Paragraph"/>
    <w:basedOn w:val="a"/>
    <w:uiPriority w:val="34"/>
    <w:qFormat/>
    <w:pPr>
      <w:ind w:firstLineChars="200" w:firstLine="420"/>
    </w:pPr>
    <w:rPr>
      <w:rFonts w:ascii="Calibri" w:hAnsi="Calibri"/>
      <w:szCs w:val="22"/>
    </w:rPr>
  </w:style>
  <w:style w:type="paragraph" w:customStyle="1" w:styleId="21">
    <w:name w:val="样式2"/>
    <w:basedOn w:val="af5"/>
    <w:qFormat/>
    <w:pPr>
      <w:spacing w:line="560" w:lineRule="exact"/>
      <w:ind w:firstLineChars="200" w:firstLine="643"/>
      <w:jc w:val="both"/>
    </w:pPr>
    <w:rPr>
      <w:rFonts w:ascii="仿宋_GB2312" w:eastAsia="仿宋_GB2312" w:hAnsi="仿宋"/>
      <w:b/>
      <w:bCs/>
      <w:szCs w:val="32"/>
    </w:rPr>
  </w:style>
  <w:style w:type="paragraph" w:customStyle="1" w:styleId="af5">
    <w:name w:val="@标题"/>
    <w:basedOn w:val="a"/>
    <w:next w:val="af6"/>
    <w:qFormat/>
    <w:pPr>
      <w:keepNext/>
      <w:spacing w:beforeLines="50" w:before="50" w:afterLines="50" w:after="50"/>
      <w:jc w:val="center"/>
      <w:outlineLvl w:val="1"/>
    </w:pPr>
    <w:rPr>
      <w:rFonts w:ascii="Calibri" w:eastAsia="黑体" w:hAnsi="Calibri"/>
      <w:kern w:val="32"/>
      <w:sz w:val="32"/>
    </w:rPr>
  </w:style>
  <w:style w:type="paragraph" w:customStyle="1" w:styleId="af6">
    <w:name w:val="@正文"/>
    <w:basedOn w:val="af7"/>
    <w:qFormat/>
    <w:pPr>
      <w:wordWrap/>
      <w:spacing w:line="240" w:lineRule="auto"/>
      <w:ind w:firstLineChars="200" w:firstLine="200"/>
    </w:pPr>
    <w:rPr>
      <w:rFonts w:ascii="Calibri" w:eastAsia="宋体" w:hAnsi="Calibri" w:cs="Calibri"/>
      <w:color w:val="000000"/>
      <w:kern w:val="24"/>
      <w:sz w:val="24"/>
      <w:szCs w:val="24"/>
    </w:rPr>
  </w:style>
  <w:style w:type="paragraph" w:customStyle="1" w:styleId="af7">
    <w:name w:val="※正文"/>
    <w:basedOn w:val="a"/>
    <w:next w:val="a"/>
    <w:qFormat/>
    <w:pPr>
      <w:wordWrap w:val="0"/>
      <w:spacing w:line="400" w:lineRule="exact"/>
    </w:pPr>
    <w:rPr>
      <w:rFonts w:ascii="Calibri Light" w:eastAsia="华文仿宋" w:hAnsi="Calibri Light"/>
      <w:sz w:val="28"/>
      <w:szCs w:val="28"/>
    </w:rPr>
  </w:style>
  <w:style w:type="character" w:customStyle="1" w:styleId="NormalCharacter">
    <w:name w:val="NormalCharacter"/>
    <w:link w:val="UserStyle4"/>
    <w:uiPriority w:val="99"/>
    <w:qFormat/>
    <w:locked/>
  </w:style>
  <w:style w:type="paragraph" w:customStyle="1" w:styleId="UserStyle4">
    <w:name w:val="UserStyle_4"/>
    <w:basedOn w:val="a"/>
    <w:link w:val="NormalCharacter"/>
    <w:uiPriority w:val="99"/>
    <w:qFormat/>
    <w:rPr>
      <w:rFonts w:asciiTheme="minorHAnsi" w:eastAsiaTheme="minorEastAsia" w:hAnsiTheme="minorHAnsi" w:cstheme="minorBidi"/>
      <w:szCs w:val="22"/>
    </w:rPr>
  </w:style>
  <w:style w:type="character" w:customStyle="1" w:styleId="Char0">
    <w:name w:val="批注文字 Char"/>
    <w:basedOn w:val="a1"/>
    <w:link w:val="a4"/>
    <w:uiPriority w:val="99"/>
    <w:qFormat/>
    <w:rPr>
      <w:rFonts w:ascii="Times New Roman" w:eastAsia="宋体" w:hAnsi="Times New Roman" w:cs="Times New Roman"/>
      <w:szCs w:val="20"/>
    </w:rPr>
  </w:style>
  <w:style w:type="character" w:customStyle="1" w:styleId="Char9">
    <w:name w:val="批注主题 Char"/>
    <w:basedOn w:val="Char0"/>
    <w:link w:val="ae"/>
    <w:uiPriority w:val="99"/>
    <w:semiHidden/>
    <w:qFormat/>
    <w:rPr>
      <w:rFonts w:ascii="Times New Roman" w:eastAsia="宋体" w:hAnsi="Times New Roman" w:cs="Times New Roman"/>
      <w:b/>
      <w:bCs/>
      <w:szCs w:val="20"/>
    </w:rPr>
  </w:style>
  <w:style w:type="paragraph" w:customStyle="1" w:styleId="11">
    <w:name w:val="修订1"/>
    <w:hidden/>
    <w:uiPriority w:val="99"/>
    <w:semiHidden/>
    <w:qFormat/>
    <w:rPr>
      <w:kern w:val="2"/>
      <w:sz w:val="21"/>
    </w:rPr>
  </w:style>
  <w:style w:type="paragraph" w:customStyle="1" w:styleId="Heading3">
    <w:name w:val="Heading3"/>
    <w:basedOn w:val="a"/>
    <w:next w:val="a"/>
    <w:uiPriority w:val="99"/>
    <w:qFormat/>
    <w:pPr>
      <w:keepNext/>
      <w:keepLines/>
      <w:spacing w:before="260" w:after="260" w:line="413" w:lineRule="auto"/>
    </w:pPr>
    <w:rPr>
      <w:rFonts w:asciiTheme="minorHAnsi" w:eastAsiaTheme="minorEastAsia" w:hAnsiTheme="minorHAnsi" w:cstheme="minorBidi"/>
      <w:b/>
      <w:sz w:val="32"/>
      <w:szCs w:val="24"/>
    </w:rPr>
  </w:style>
  <w:style w:type="paragraph" w:customStyle="1" w:styleId="22">
    <w:name w:val="修订2"/>
    <w:hidden/>
    <w:uiPriority w:val="99"/>
    <w:semiHidden/>
    <w:qFormat/>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customStyle="1" w:styleId="30">
    <w:name w:val="修订3"/>
    <w:hidden/>
    <w:uiPriority w:val="99"/>
    <w:semiHidden/>
    <w:qFormat/>
    <w:rPr>
      <w:kern w:val="2"/>
      <w:sz w:val="21"/>
    </w:rPr>
  </w:style>
  <w:style w:type="paragraph" w:customStyle="1" w:styleId="41">
    <w:name w:val="修订4"/>
    <w:hidden/>
    <w:uiPriority w:val="99"/>
    <w:semiHidden/>
    <w:qFormat/>
    <w:rPr>
      <w:kern w:val="2"/>
      <w:sz w:val="21"/>
    </w:rPr>
  </w:style>
  <w:style w:type="paragraph" w:customStyle="1" w:styleId="51">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12">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Char5">
    <w:name w:val="批注框文本 Char"/>
    <w:basedOn w:val="a1"/>
    <w:link w:val="a9"/>
    <w:uiPriority w:val="99"/>
    <w:semiHidden/>
    <w:rPr>
      <w:kern w:val="2"/>
      <w:sz w:val="18"/>
      <w:szCs w:val="18"/>
    </w:rPr>
  </w:style>
  <w:style w:type="character" w:customStyle="1" w:styleId="Char">
    <w:name w:val="正文缩进 Char"/>
    <w:link w:val="a0"/>
    <w:qFormat/>
    <w:rPr>
      <w:rFonts w:asciiTheme="minorHAnsi" w:eastAsiaTheme="minorEastAsia" w:hAnsiTheme="minorHAnsi" w:cstheme="minorBidi"/>
      <w:kern w:val="2"/>
      <w:sz w:val="21"/>
      <w:szCs w:val="22"/>
    </w:rPr>
  </w:style>
  <w:style w:type="paragraph" w:customStyle="1" w:styleId="af8">
    <w:name w:val="首行缩进"/>
    <w:basedOn w:val="a"/>
    <w:unhideWhenUsed/>
    <w:qFormat/>
    <w:pPr>
      <w:ind w:firstLineChars="200" w:firstLine="480"/>
    </w:pPr>
    <w:rPr>
      <w:kern w:val="0"/>
      <w:lang w:val="zh-CN"/>
    </w:rPr>
  </w:style>
  <w:style w:type="character" w:customStyle="1" w:styleId="5Char">
    <w:name w:val="标题 5 Char"/>
    <w:basedOn w:val="a1"/>
    <w:link w:val="5"/>
    <w:rPr>
      <w:rFonts w:eastAsia="方正仿宋简体"/>
      <w:b/>
      <w:bCs/>
      <w:kern w:val="2"/>
      <w:sz w:val="28"/>
      <w:szCs w:val="28"/>
    </w:rPr>
  </w:style>
  <w:style w:type="character" w:customStyle="1" w:styleId="3Char">
    <w:name w:val="标题 3 Char"/>
    <w:basedOn w:val="a1"/>
    <w:link w:val="3"/>
    <w:rPr>
      <w:b/>
      <w:bCs/>
      <w:kern w:val="2"/>
      <w:sz w:val="21"/>
      <w:szCs w:val="32"/>
    </w:rPr>
  </w:style>
  <w:style w:type="character" w:customStyle="1" w:styleId="4Char">
    <w:name w:val="标题 4 Char"/>
    <w:basedOn w:val="a1"/>
    <w:link w:val="4"/>
    <w:rPr>
      <w:rFonts w:asciiTheme="majorHAnsi" w:eastAsiaTheme="majorEastAsia" w:hAnsiTheme="majorHAnsi" w:cstheme="majorBidi"/>
      <w:b/>
      <w:bCs/>
      <w:kern w:val="2"/>
      <w:sz w:val="28"/>
      <w:szCs w:val="28"/>
    </w:rPr>
  </w:style>
  <w:style w:type="character" w:customStyle="1" w:styleId="Char8">
    <w:name w:val="副标题 Char"/>
    <w:basedOn w:val="a1"/>
    <w:link w:val="ac"/>
    <w:rPr>
      <w:rFonts w:asciiTheme="majorHAnsi" w:hAnsiTheme="majorHAnsi" w:cstheme="majorBidi"/>
      <w:b/>
      <w:bCs/>
      <w:kern w:val="28"/>
      <w:sz w:val="32"/>
      <w:szCs w:val="32"/>
    </w:rPr>
  </w:style>
  <w:style w:type="paragraph" w:styleId="af9">
    <w:name w:val="No Spacing"/>
    <w:uiPriority w:val="99"/>
    <w:qFormat/>
    <w:pPr>
      <w:widowControl w:val="0"/>
      <w:jc w:val="both"/>
    </w:pPr>
    <w:rPr>
      <w:kern w:val="2"/>
      <w:sz w:val="24"/>
      <w:szCs w:val="22"/>
    </w:rPr>
  </w:style>
  <w:style w:type="paragraph" w:customStyle="1" w:styleId="13">
    <w:name w:val="无间距1"/>
    <w:uiPriority w:val="99"/>
    <w:qFormat/>
    <w:pPr>
      <w:widowControl w:val="0"/>
      <w:jc w:val="both"/>
    </w:pPr>
    <w:rPr>
      <w:kern w:val="2"/>
      <w:sz w:val="24"/>
      <w:szCs w:val="22"/>
    </w:rPr>
  </w:style>
  <w:style w:type="paragraph" w:customStyle="1" w:styleId="CharCharCharCharCharChar2CharCharCharCharCharCharCharCharCharChar">
    <w:name w:val="Char Char Char Char Char Char2 Char Char Char Char Char Char Char Char Char Char"/>
    <w:basedOn w:val="a"/>
    <w:qFormat/>
    <w:pPr>
      <w:spacing w:line="360" w:lineRule="auto"/>
    </w:pPr>
    <w:rPr>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qFormat="1"/>
    <w:lsdException w:name="Body Text First Indent" w:semiHidden="0" w:uiPriority="0" w:qFormat="1"/>
    <w:lsdException w:name="Body Tex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nhideWhenUsed="0" w:qFormat="1"/>
    <w:lsdException w:name="Normal Table" w:qFormat="1"/>
    <w:lsdException w:name="annotation subjec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jc w:val="center"/>
      <w:outlineLvl w:val="0"/>
    </w:pPr>
    <w:rPr>
      <w:b/>
      <w:bCs/>
      <w:kern w:val="44"/>
      <w:sz w:val="36"/>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eastAsia="方正仿宋简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0"/>
    <w:link w:val="Char"/>
    <w:qFormat/>
    <w:pPr>
      <w:ind w:firstLine="420"/>
    </w:pPr>
    <w:rPr>
      <w:rFonts w:asciiTheme="minorHAnsi" w:eastAsiaTheme="minorEastAsia" w:hAnsiTheme="minorHAnsi" w:cstheme="minorBidi"/>
      <w:szCs w:val="22"/>
    </w:rPr>
  </w:style>
  <w:style w:type="paragraph" w:styleId="40">
    <w:name w:val="toc 4"/>
    <w:basedOn w:val="a"/>
    <w:next w:val="a"/>
    <w:uiPriority w:val="39"/>
    <w:qFormat/>
    <w:pPr>
      <w:ind w:left="630"/>
    </w:pPr>
    <w:rPr>
      <w:rFonts w:cs="Calibri"/>
      <w:sz w:val="18"/>
      <w:szCs w:val="18"/>
    </w:rPr>
  </w:style>
  <w:style w:type="paragraph" w:styleId="50">
    <w:name w:val="index 5"/>
    <w:basedOn w:val="a"/>
    <w:next w:val="a"/>
    <w:qFormat/>
    <w:pPr>
      <w:ind w:left="1680"/>
    </w:pPr>
  </w:style>
  <w:style w:type="paragraph" w:styleId="a4">
    <w:name w:val="annotation text"/>
    <w:basedOn w:val="a"/>
    <w:link w:val="Char0"/>
    <w:uiPriority w:val="99"/>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qFormat/>
    <w:pPr>
      <w:ind w:firstLine="552"/>
    </w:pPr>
    <w:rPr>
      <w:rFonts w:ascii="宋体"/>
      <w:sz w:val="28"/>
    </w:rPr>
  </w:style>
  <w:style w:type="paragraph" w:styleId="a7">
    <w:name w:val="Plain Text"/>
    <w:basedOn w:val="a"/>
    <w:link w:val="Char3"/>
    <w:qFormat/>
    <w:rPr>
      <w:rFonts w:ascii="宋体" w:hAnsi="Courier New"/>
    </w:rPr>
  </w:style>
  <w:style w:type="paragraph" w:styleId="a8">
    <w:name w:val="Date"/>
    <w:basedOn w:val="a"/>
    <w:next w:val="a"/>
    <w:link w:val="Char4"/>
    <w:uiPriority w:val="99"/>
    <w:unhideWhenUsed/>
    <w:qFormat/>
    <w:pPr>
      <w:ind w:leftChars="2500" w:left="100"/>
    </w:pPr>
  </w:style>
  <w:style w:type="paragraph" w:styleId="a9">
    <w:name w:val="Balloon Text"/>
    <w:basedOn w:val="a"/>
    <w:link w:val="Char5"/>
    <w:uiPriority w:val="99"/>
    <w:semiHidden/>
    <w:unhideWhenUsed/>
    <w:rPr>
      <w:sz w:val="18"/>
      <w:szCs w:val="18"/>
    </w:rPr>
  </w:style>
  <w:style w:type="paragraph" w:styleId="aa">
    <w:name w:val="footer"/>
    <w:basedOn w:val="a"/>
    <w:link w:val="Char6"/>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8"/>
    <w:qFormat/>
    <w:pPr>
      <w:spacing w:before="240" w:after="60" w:line="312" w:lineRule="auto"/>
      <w:jc w:val="center"/>
      <w:outlineLvl w:val="1"/>
    </w:pPr>
    <w:rPr>
      <w:rFonts w:asciiTheme="majorHAnsi" w:hAnsiTheme="majorHAnsi" w:cstheme="majorBidi"/>
      <w:b/>
      <w:bCs/>
      <w:kern w:val="28"/>
      <w:sz w:val="32"/>
      <w:szCs w:val="32"/>
    </w:rPr>
  </w:style>
  <w:style w:type="paragraph" w:styleId="20">
    <w:name w:val="Body Text 2"/>
    <w:basedOn w:val="a"/>
    <w:qFormat/>
    <w:rPr>
      <w:rFonts w:ascii="楷体_GB2312" w:eastAsia="楷体_GB2312" w:hAnsi="Copperplate Gothic Bold"/>
      <w:sz w:val="2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9"/>
    <w:uiPriority w:val="99"/>
    <w:semiHidden/>
    <w:unhideWhenUsed/>
    <w:qFormat/>
    <w:rPr>
      <w:b/>
      <w:bCs/>
    </w:rPr>
  </w:style>
  <w:style w:type="paragraph" w:styleId="af">
    <w:name w:val="Body Text First Indent"/>
    <w:basedOn w:val="a5"/>
    <w:unhideWhenUsed/>
    <w:qFormat/>
    <w:pPr>
      <w:ind w:firstLineChars="100" w:firstLine="420"/>
    </w:p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Hyperlink"/>
    <w:basedOn w:val="a1"/>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character" w:customStyle="1" w:styleId="Char7">
    <w:name w:val="页眉 Char"/>
    <w:basedOn w:val="a1"/>
    <w:link w:val="ab"/>
    <w:qFormat/>
    <w:rPr>
      <w:sz w:val="18"/>
      <w:szCs w:val="18"/>
    </w:rPr>
  </w:style>
  <w:style w:type="character" w:customStyle="1" w:styleId="Char6">
    <w:name w:val="页脚 Char"/>
    <w:basedOn w:val="a1"/>
    <w:link w:val="aa"/>
    <w:qFormat/>
    <w:rPr>
      <w:sz w:val="18"/>
      <w:szCs w:val="18"/>
    </w:rPr>
  </w:style>
  <w:style w:type="character" w:customStyle="1" w:styleId="Char4">
    <w:name w:val="日期 Char"/>
    <w:basedOn w:val="a1"/>
    <w:link w:val="a8"/>
    <w:uiPriority w:val="99"/>
    <w:qFormat/>
    <w:rPr>
      <w:rFonts w:ascii="Times New Roman" w:eastAsia="宋体" w:hAnsi="Times New Roman" w:cs="Times New Roman"/>
      <w:szCs w:val="20"/>
    </w:rPr>
  </w:style>
  <w:style w:type="character" w:customStyle="1" w:styleId="10">
    <w:name w:val="未处理的提及1"/>
    <w:basedOn w:val="a1"/>
    <w:uiPriority w:val="99"/>
    <w:semiHidden/>
    <w:unhideWhenUsed/>
    <w:qFormat/>
    <w:rPr>
      <w:color w:val="605E5C"/>
      <w:shd w:val="clear" w:color="auto" w:fill="E1DFDD"/>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1Char">
    <w:name w:val="标题 1 Char"/>
    <w:basedOn w:val="a1"/>
    <w:link w:val="1"/>
    <w:qFormat/>
    <w:rPr>
      <w:b/>
      <w:bCs/>
      <w:kern w:val="44"/>
      <w:sz w:val="36"/>
      <w:szCs w:val="44"/>
    </w:rPr>
  </w:style>
  <w:style w:type="character" w:customStyle="1" w:styleId="Char1">
    <w:name w:val="正文文本 Char"/>
    <w:basedOn w:val="a1"/>
    <w:link w:val="a5"/>
    <w:uiPriority w:val="1"/>
    <w:qFormat/>
    <w:rPr>
      <w:rFonts w:ascii="Times New Roman" w:eastAsia="宋体" w:hAnsi="Times New Roman" w:cs="Times New Roman"/>
      <w:szCs w:val="20"/>
    </w:rPr>
  </w:style>
  <w:style w:type="character" w:customStyle="1" w:styleId="Char2">
    <w:name w:val="正文文本缩进 Char"/>
    <w:basedOn w:val="a1"/>
    <w:link w:val="a6"/>
    <w:qFormat/>
    <w:rPr>
      <w:rFonts w:ascii="宋体" w:eastAsia="宋体" w:hAnsi="Times New Roman" w:cs="Times New Roman"/>
      <w:sz w:val="28"/>
      <w:szCs w:val="20"/>
    </w:rPr>
  </w:style>
  <w:style w:type="character" w:customStyle="1" w:styleId="Char3">
    <w:name w:val="纯文本 Char"/>
    <w:basedOn w:val="a1"/>
    <w:link w:val="a7"/>
    <w:qFormat/>
    <w:rPr>
      <w:rFonts w:ascii="宋体" w:eastAsia="宋体" w:hAnsi="Courier New" w:cs="Times New Roman"/>
      <w:szCs w:val="20"/>
    </w:rPr>
  </w:style>
  <w:style w:type="character" w:customStyle="1" w:styleId="HTMLChar">
    <w:name w:val="HTML 预设格式 Char"/>
    <w:basedOn w:val="a1"/>
    <w:link w:val="HTML"/>
    <w:uiPriority w:val="99"/>
    <w:qFormat/>
    <w:rPr>
      <w:rFonts w:ascii="黑体" w:eastAsia="黑体" w:hAnsi="Courier New" w:cs="Courier New"/>
      <w:kern w:val="0"/>
      <w:sz w:val="20"/>
      <w:szCs w:val="20"/>
    </w:rPr>
  </w:style>
  <w:style w:type="paragraph" w:customStyle="1" w:styleId="Chara">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qFormat/>
    <w:rPr>
      <w:rFonts w:ascii="Tahoma" w:hAnsi="Tahoma"/>
      <w:sz w:val="24"/>
    </w:rPr>
  </w:style>
  <w:style w:type="paragraph" w:styleId="af4">
    <w:name w:val="List Paragraph"/>
    <w:basedOn w:val="a"/>
    <w:uiPriority w:val="34"/>
    <w:qFormat/>
    <w:pPr>
      <w:ind w:firstLineChars="200" w:firstLine="420"/>
    </w:pPr>
    <w:rPr>
      <w:rFonts w:ascii="Calibri" w:hAnsi="Calibri"/>
      <w:szCs w:val="22"/>
    </w:rPr>
  </w:style>
  <w:style w:type="paragraph" w:customStyle="1" w:styleId="21">
    <w:name w:val="样式2"/>
    <w:basedOn w:val="af5"/>
    <w:qFormat/>
    <w:pPr>
      <w:spacing w:line="560" w:lineRule="exact"/>
      <w:ind w:firstLineChars="200" w:firstLine="643"/>
      <w:jc w:val="both"/>
    </w:pPr>
    <w:rPr>
      <w:rFonts w:ascii="仿宋_GB2312" w:eastAsia="仿宋_GB2312" w:hAnsi="仿宋"/>
      <w:b/>
      <w:bCs/>
      <w:szCs w:val="32"/>
    </w:rPr>
  </w:style>
  <w:style w:type="paragraph" w:customStyle="1" w:styleId="af5">
    <w:name w:val="@标题"/>
    <w:basedOn w:val="a"/>
    <w:next w:val="af6"/>
    <w:qFormat/>
    <w:pPr>
      <w:keepNext/>
      <w:spacing w:beforeLines="50" w:before="50" w:afterLines="50" w:after="50"/>
      <w:jc w:val="center"/>
      <w:outlineLvl w:val="1"/>
    </w:pPr>
    <w:rPr>
      <w:rFonts w:ascii="Calibri" w:eastAsia="黑体" w:hAnsi="Calibri"/>
      <w:kern w:val="32"/>
      <w:sz w:val="32"/>
    </w:rPr>
  </w:style>
  <w:style w:type="paragraph" w:customStyle="1" w:styleId="af6">
    <w:name w:val="@正文"/>
    <w:basedOn w:val="af7"/>
    <w:qFormat/>
    <w:pPr>
      <w:wordWrap/>
      <w:spacing w:line="240" w:lineRule="auto"/>
      <w:ind w:firstLineChars="200" w:firstLine="200"/>
    </w:pPr>
    <w:rPr>
      <w:rFonts w:ascii="Calibri" w:eastAsia="宋体" w:hAnsi="Calibri" w:cs="Calibri"/>
      <w:color w:val="000000"/>
      <w:kern w:val="24"/>
      <w:sz w:val="24"/>
      <w:szCs w:val="24"/>
    </w:rPr>
  </w:style>
  <w:style w:type="paragraph" w:customStyle="1" w:styleId="af7">
    <w:name w:val="※正文"/>
    <w:basedOn w:val="a"/>
    <w:next w:val="a"/>
    <w:qFormat/>
    <w:pPr>
      <w:wordWrap w:val="0"/>
      <w:spacing w:line="400" w:lineRule="exact"/>
    </w:pPr>
    <w:rPr>
      <w:rFonts w:ascii="Calibri Light" w:eastAsia="华文仿宋" w:hAnsi="Calibri Light"/>
      <w:sz w:val="28"/>
      <w:szCs w:val="28"/>
    </w:rPr>
  </w:style>
  <w:style w:type="character" w:customStyle="1" w:styleId="NormalCharacter">
    <w:name w:val="NormalCharacter"/>
    <w:link w:val="UserStyle4"/>
    <w:uiPriority w:val="99"/>
    <w:qFormat/>
    <w:locked/>
  </w:style>
  <w:style w:type="paragraph" w:customStyle="1" w:styleId="UserStyle4">
    <w:name w:val="UserStyle_4"/>
    <w:basedOn w:val="a"/>
    <w:link w:val="NormalCharacter"/>
    <w:uiPriority w:val="99"/>
    <w:qFormat/>
    <w:rPr>
      <w:rFonts w:asciiTheme="minorHAnsi" w:eastAsiaTheme="minorEastAsia" w:hAnsiTheme="minorHAnsi" w:cstheme="minorBidi"/>
      <w:szCs w:val="22"/>
    </w:rPr>
  </w:style>
  <w:style w:type="character" w:customStyle="1" w:styleId="Char0">
    <w:name w:val="批注文字 Char"/>
    <w:basedOn w:val="a1"/>
    <w:link w:val="a4"/>
    <w:uiPriority w:val="99"/>
    <w:qFormat/>
    <w:rPr>
      <w:rFonts w:ascii="Times New Roman" w:eastAsia="宋体" w:hAnsi="Times New Roman" w:cs="Times New Roman"/>
      <w:szCs w:val="20"/>
    </w:rPr>
  </w:style>
  <w:style w:type="character" w:customStyle="1" w:styleId="Char9">
    <w:name w:val="批注主题 Char"/>
    <w:basedOn w:val="Char0"/>
    <w:link w:val="ae"/>
    <w:uiPriority w:val="99"/>
    <w:semiHidden/>
    <w:qFormat/>
    <w:rPr>
      <w:rFonts w:ascii="Times New Roman" w:eastAsia="宋体" w:hAnsi="Times New Roman" w:cs="Times New Roman"/>
      <w:b/>
      <w:bCs/>
      <w:szCs w:val="20"/>
    </w:rPr>
  </w:style>
  <w:style w:type="paragraph" w:customStyle="1" w:styleId="11">
    <w:name w:val="修订1"/>
    <w:hidden/>
    <w:uiPriority w:val="99"/>
    <w:semiHidden/>
    <w:qFormat/>
    <w:rPr>
      <w:kern w:val="2"/>
      <w:sz w:val="21"/>
    </w:rPr>
  </w:style>
  <w:style w:type="paragraph" w:customStyle="1" w:styleId="Heading3">
    <w:name w:val="Heading3"/>
    <w:basedOn w:val="a"/>
    <w:next w:val="a"/>
    <w:uiPriority w:val="99"/>
    <w:qFormat/>
    <w:pPr>
      <w:keepNext/>
      <w:keepLines/>
      <w:spacing w:before="260" w:after="260" w:line="413" w:lineRule="auto"/>
    </w:pPr>
    <w:rPr>
      <w:rFonts w:asciiTheme="minorHAnsi" w:eastAsiaTheme="minorEastAsia" w:hAnsiTheme="minorHAnsi" w:cstheme="minorBidi"/>
      <w:b/>
      <w:sz w:val="32"/>
      <w:szCs w:val="24"/>
    </w:rPr>
  </w:style>
  <w:style w:type="paragraph" w:customStyle="1" w:styleId="22">
    <w:name w:val="修订2"/>
    <w:hidden/>
    <w:uiPriority w:val="99"/>
    <w:semiHidden/>
    <w:qFormat/>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customStyle="1" w:styleId="30">
    <w:name w:val="修订3"/>
    <w:hidden/>
    <w:uiPriority w:val="99"/>
    <w:semiHidden/>
    <w:qFormat/>
    <w:rPr>
      <w:kern w:val="2"/>
      <w:sz w:val="21"/>
    </w:rPr>
  </w:style>
  <w:style w:type="paragraph" w:customStyle="1" w:styleId="41">
    <w:name w:val="修订4"/>
    <w:hidden/>
    <w:uiPriority w:val="99"/>
    <w:semiHidden/>
    <w:qFormat/>
    <w:rPr>
      <w:kern w:val="2"/>
      <w:sz w:val="21"/>
    </w:rPr>
  </w:style>
  <w:style w:type="paragraph" w:customStyle="1" w:styleId="51">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12">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Char5">
    <w:name w:val="批注框文本 Char"/>
    <w:basedOn w:val="a1"/>
    <w:link w:val="a9"/>
    <w:uiPriority w:val="99"/>
    <w:semiHidden/>
    <w:rPr>
      <w:kern w:val="2"/>
      <w:sz w:val="18"/>
      <w:szCs w:val="18"/>
    </w:rPr>
  </w:style>
  <w:style w:type="character" w:customStyle="1" w:styleId="Char">
    <w:name w:val="正文缩进 Char"/>
    <w:link w:val="a0"/>
    <w:qFormat/>
    <w:rPr>
      <w:rFonts w:asciiTheme="minorHAnsi" w:eastAsiaTheme="minorEastAsia" w:hAnsiTheme="minorHAnsi" w:cstheme="minorBidi"/>
      <w:kern w:val="2"/>
      <w:sz w:val="21"/>
      <w:szCs w:val="22"/>
    </w:rPr>
  </w:style>
  <w:style w:type="paragraph" w:customStyle="1" w:styleId="af8">
    <w:name w:val="首行缩进"/>
    <w:basedOn w:val="a"/>
    <w:unhideWhenUsed/>
    <w:qFormat/>
    <w:pPr>
      <w:ind w:firstLineChars="200" w:firstLine="480"/>
    </w:pPr>
    <w:rPr>
      <w:kern w:val="0"/>
      <w:lang w:val="zh-CN"/>
    </w:rPr>
  </w:style>
  <w:style w:type="character" w:customStyle="1" w:styleId="5Char">
    <w:name w:val="标题 5 Char"/>
    <w:basedOn w:val="a1"/>
    <w:link w:val="5"/>
    <w:rPr>
      <w:rFonts w:eastAsia="方正仿宋简体"/>
      <w:b/>
      <w:bCs/>
      <w:kern w:val="2"/>
      <w:sz w:val="28"/>
      <w:szCs w:val="28"/>
    </w:rPr>
  </w:style>
  <w:style w:type="character" w:customStyle="1" w:styleId="3Char">
    <w:name w:val="标题 3 Char"/>
    <w:basedOn w:val="a1"/>
    <w:link w:val="3"/>
    <w:rPr>
      <w:b/>
      <w:bCs/>
      <w:kern w:val="2"/>
      <w:sz w:val="21"/>
      <w:szCs w:val="32"/>
    </w:rPr>
  </w:style>
  <w:style w:type="character" w:customStyle="1" w:styleId="4Char">
    <w:name w:val="标题 4 Char"/>
    <w:basedOn w:val="a1"/>
    <w:link w:val="4"/>
    <w:rPr>
      <w:rFonts w:asciiTheme="majorHAnsi" w:eastAsiaTheme="majorEastAsia" w:hAnsiTheme="majorHAnsi" w:cstheme="majorBidi"/>
      <w:b/>
      <w:bCs/>
      <w:kern w:val="2"/>
      <w:sz w:val="28"/>
      <w:szCs w:val="28"/>
    </w:rPr>
  </w:style>
  <w:style w:type="character" w:customStyle="1" w:styleId="Char8">
    <w:name w:val="副标题 Char"/>
    <w:basedOn w:val="a1"/>
    <w:link w:val="ac"/>
    <w:rPr>
      <w:rFonts w:asciiTheme="majorHAnsi" w:hAnsiTheme="majorHAnsi" w:cstheme="majorBidi"/>
      <w:b/>
      <w:bCs/>
      <w:kern w:val="28"/>
      <w:sz w:val="32"/>
      <w:szCs w:val="32"/>
    </w:rPr>
  </w:style>
  <w:style w:type="paragraph" w:styleId="af9">
    <w:name w:val="No Spacing"/>
    <w:uiPriority w:val="99"/>
    <w:qFormat/>
    <w:pPr>
      <w:widowControl w:val="0"/>
      <w:jc w:val="both"/>
    </w:pPr>
    <w:rPr>
      <w:kern w:val="2"/>
      <w:sz w:val="24"/>
      <w:szCs w:val="22"/>
    </w:rPr>
  </w:style>
  <w:style w:type="paragraph" w:customStyle="1" w:styleId="13">
    <w:name w:val="无间距1"/>
    <w:uiPriority w:val="99"/>
    <w:qFormat/>
    <w:pPr>
      <w:widowControl w:val="0"/>
      <w:jc w:val="both"/>
    </w:pPr>
    <w:rPr>
      <w:kern w:val="2"/>
      <w:sz w:val="24"/>
      <w:szCs w:val="22"/>
    </w:rPr>
  </w:style>
  <w:style w:type="paragraph" w:customStyle="1" w:styleId="CharCharCharCharCharChar2CharCharCharCharCharCharCharCharCharChar">
    <w:name w:val="Char Char Char Char Char Char2 Char Char Char Char Char Char Char Char Char Char"/>
    <w:basedOn w:val="a"/>
    <w:qFormat/>
    <w:pPr>
      <w:spacing w:line="360" w:lineRule="auto"/>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ggzyjy.xa.gov.cn/fwzn/004003/20181115/4d59c184-e8f6-4d5a-a416-c2f6b0601e66.html"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xggzyjy.xa.gov.cn/fwzn/004003/20181115/4d59c184-e8f6-4d5a-a416-c2f6b0601e66.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D3722-5A23-4BC9-A4B9-C458A779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131</Pages>
  <Words>10509</Words>
  <Characters>59907</Characters>
  <Application>Microsoft Office Word</Application>
  <DocSecurity>0</DocSecurity>
  <Lines>499</Lines>
  <Paragraphs>140</Paragraphs>
  <ScaleCrop>false</ScaleCrop>
  <Company>Sky123.Org</Company>
  <LinksUpToDate>false</LinksUpToDate>
  <CharactersWithSpaces>70276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衣冯源</dc:creator>
  <cp:lastModifiedBy>LJF</cp:lastModifiedBy>
  <cp:revision>92</cp:revision>
  <dcterms:created xsi:type="dcterms:W3CDTF">2023-04-12T09:09:00Z</dcterms:created>
  <dcterms:modified xsi:type="dcterms:W3CDTF">2023-11-06T06:49:00Z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DF15CC9DDA8D475FBAB0F8542B7F34EA</vt:lpwstr>
  </property>
</Properties>
</file>