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1C0" w:rsidRDefault="00502667">
      <w:pPr>
        <w:widowControl/>
        <w:jc w:val="left"/>
      </w:pPr>
      <w:r>
        <w:rPr>
          <w:rFonts w:ascii="仿宋" w:eastAsia="仿宋" w:hAnsi="仿宋" w:hint="eastAsia"/>
          <w:b/>
          <w:sz w:val="32"/>
          <w:szCs w:val="32"/>
        </w:rPr>
        <w:t>附件3：政府采购需求书范本（服务类）</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689"/>
        <w:gridCol w:w="1556"/>
        <w:gridCol w:w="7067"/>
      </w:tblGrid>
      <w:tr w:rsidR="000121C0">
        <w:trPr>
          <w:jc w:val="center"/>
        </w:trPr>
        <w:tc>
          <w:tcPr>
            <w:tcW w:w="689" w:type="dxa"/>
            <w:vAlign w:val="center"/>
          </w:tcPr>
          <w:p w:rsidR="000121C0" w:rsidRDefault="00502667">
            <w:pPr>
              <w:snapToGrid w:val="0"/>
              <w:jc w:val="center"/>
              <w:rPr>
                <w:rFonts w:ascii="宋体" w:hAnsi="宋体"/>
                <w:b/>
                <w:sz w:val="24"/>
              </w:rPr>
            </w:pPr>
            <w:r>
              <w:rPr>
                <w:rFonts w:ascii="宋体" w:hAnsi="宋体" w:hint="eastAsia"/>
                <w:b/>
                <w:sz w:val="28"/>
                <w:szCs w:val="28"/>
                <w:lang w:val="zh-CN"/>
              </w:rPr>
              <w:t>序号</w:t>
            </w:r>
          </w:p>
        </w:tc>
        <w:tc>
          <w:tcPr>
            <w:tcW w:w="1556" w:type="dxa"/>
            <w:vAlign w:val="center"/>
          </w:tcPr>
          <w:p w:rsidR="000121C0" w:rsidRDefault="00502667">
            <w:pPr>
              <w:pStyle w:val="af6"/>
              <w:ind w:left="38"/>
              <w:jc w:val="center"/>
              <w:rPr>
                <w:b/>
                <w:kern w:val="2"/>
                <w:lang w:val="zh-CN"/>
              </w:rPr>
            </w:pPr>
            <w:r>
              <w:rPr>
                <w:rFonts w:hint="eastAsia"/>
                <w:b/>
                <w:kern w:val="2"/>
                <w:sz w:val="28"/>
                <w:szCs w:val="28"/>
                <w:lang w:val="zh-CN"/>
              </w:rPr>
              <w:t>关键事项</w:t>
            </w:r>
          </w:p>
        </w:tc>
        <w:tc>
          <w:tcPr>
            <w:tcW w:w="7067" w:type="dxa"/>
            <w:vAlign w:val="center"/>
          </w:tcPr>
          <w:p w:rsidR="000121C0" w:rsidRDefault="00502667">
            <w:pPr>
              <w:pStyle w:val="af6"/>
              <w:jc w:val="center"/>
              <w:rPr>
                <w:b/>
                <w:kern w:val="2"/>
                <w:lang w:val="zh-CN"/>
              </w:rPr>
            </w:pPr>
            <w:r>
              <w:rPr>
                <w:rFonts w:hint="eastAsia"/>
                <w:b/>
                <w:kern w:val="2"/>
                <w:sz w:val="28"/>
                <w:szCs w:val="28"/>
                <w:lang w:val="zh-CN"/>
              </w:rPr>
              <w:t>说明和要求</w:t>
            </w:r>
          </w:p>
        </w:tc>
      </w:tr>
      <w:tr w:rsidR="000121C0">
        <w:trPr>
          <w:jc w:val="center"/>
        </w:trPr>
        <w:tc>
          <w:tcPr>
            <w:tcW w:w="689" w:type="dxa"/>
            <w:vAlign w:val="center"/>
          </w:tcPr>
          <w:p w:rsidR="000121C0" w:rsidRDefault="00502667">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rsidR="000121C0" w:rsidRDefault="00502667">
            <w:pPr>
              <w:pStyle w:val="af6"/>
              <w:ind w:left="38"/>
              <w:jc w:val="center"/>
              <w:rPr>
                <w:kern w:val="2"/>
                <w:lang w:val="zh-CN"/>
              </w:rPr>
            </w:pPr>
            <w:r>
              <w:rPr>
                <w:rFonts w:hint="eastAsia"/>
                <w:kern w:val="2"/>
                <w:lang w:val="zh-CN"/>
              </w:rPr>
              <w:t>采购预算</w:t>
            </w:r>
          </w:p>
        </w:tc>
        <w:tc>
          <w:tcPr>
            <w:tcW w:w="7067" w:type="dxa"/>
            <w:vAlign w:val="center"/>
          </w:tcPr>
          <w:p w:rsidR="000121C0" w:rsidRDefault="00502667">
            <w:pPr>
              <w:pStyle w:val="af6"/>
              <w:jc w:val="both"/>
              <w:rPr>
                <w:b/>
                <w:kern w:val="2"/>
                <w:lang w:val="zh-CN"/>
              </w:rPr>
            </w:pPr>
            <w:r>
              <w:rPr>
                <w:rFonts w:hint="eastAsia"/>
                <w:b/>
                <w:kern w:val="2"/>
                <w:lang w:val="zh-CN"/>
              </w:rPr>
              <w:t>人民币</w:t>
            </w:r>
            <w:r w:rsidR="00521572">
              <w:rPr>
                <w:rFonts w:hint="eastAsia"/>
                <w:b/>
                <w:kern w:val="2"/>
                <w:lang w:val="zh-CN"/>
              </w:rPr>
              <w:t>36</w:t>
            </w:r>
            <w:r>
              <w:rPr>
                <w:rFonts w:hint="eastAsia"/>
                <w:b/>
                <w:kern w:val="2"/>
                <w:lang w:val="zh-CN"/>
              </w:rPr>
              <w:t>0000元</w:t>
            </w:r>
          </w:p>
          <w:p w:rsidR="000121C0" w:rsidRDefault="00502667">
            <w:pPr>
              <w:pStyle w:val="af6"/>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rsidR="000121C0">
        <w:trPr>
          <w:jc w:val="center"/>
        </w:trPr>
        <w:tc>
          <w:tcPr>
            <w:tcW w:w="689" w:type="dxa"/>
            <w:vAlign w:val="center"/>
          </w:tcPr>
          <w:p w:rsidR="000121C0" w:rsidRDefault="00502667">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rsidR="000121C0" w:rsidRDefault="00502667">
            <w:pPr>
              <w:pStyle w:val="af6"/>
              <w:ind w:left="38"/>
              <w:jc w:val="center"/>
              <w:rPr>
                <w:kern w:val="2"/>
                <w:lang w:val="zh-CN"/>
              </w:rPr>
            </w:pPr>
            <w:r>
              <w:rPr>
                <w:rFonts w:hint="eastAsia"/>
                <w:kern w:val="2"/>
                <w:lang w:val="zh-CN"/>
              </w:rPr>
              <w:t>最高限价</w:t>
            </w:r>
          </w:p>
        </w:tc>
        <w:tc>
          <w:tcPr>
            <w:tcW w:w="7067" w:type="dxa"/>
            <w:vAlign w:val="center"/>
          </w:tcPr>
          <w:p w:rsidR="000121C0" w:rsidRDefault="00502667">
            <w:pPr>
              <w:pStyle w:val="af6"/>
              <w:jc w:val="both"/>
              <w:rPr>
                <w:b/>
                <w:kern w:val="2"/>
                <w:lang w:val="zh-CN"/>
              </w:rPr>
            </w:pPr>
            <w:r>
              <w:rPr>
                <w:rFonts w:hint="eastAsia"/>
                <w:b/>
                <w:kern w:val="2"/>
                <w:lang w:val="zh-CN"/>
              </w:rPr>
              <w:t>人民币</w:t>
            </w:r>
            <w:r w:rsidR="00521572">
              <w:rPr>
                <w:rFonts w:hint="eastAsia"/>
                <w:b/>
                <w:kern w:val="2"/>
                <w:lang w:val="zh-CN"/>
              </w:rPr>
              <w:t>36</w:t>
            </w:r>
            <w:r>
              <w:rPr>
                <w:rFonts w:hint="eastAsia"/>
                <w:b/>
                <w:kern w:val="2"/>
                <w:lang w:val="zh-CN"/>
              </w:rPr>
              <w:t>0000元</w:t>
            </w:r>
          </w:p>
          <w:p w:rsidR="000121C0" w:rsidRDefault="00502667">
            <w:pPr>
              <w:pStyle w:val="af6"/>
              <w:ind w:left="38"/>
              <w:jc w:val="both"/>
              <w:rPr>
                <w:b/>
                <w:kern w:val="2"/>
                <w:lang w:val="zh-CN"/>
              </w:rPr>
            </w:pPr>
            <w:r>
              <w:rPr>
                <w:rFonts w:hint="eastAsia"/>
                <w:kern w:val="2"/>
                <w:sz w:val="21"/>
                <w:szCs w:val="21"/>
                <w:lang w:val="zh-CN"/>
              </w:rPr>
              <w:t>供应商投标报价高于最高限价的则其投标文件将按无效投标文件处理。</w:t>
            </w:r>
          </w:p>
        </w:tc>
      </w:tr>
      <w:tr w:rsidR="000121C0">
        <w:trPr>
          <w:jc w:val="center"/>
        </w:trPr>
        <w:tc>
          <w:tcPr>
            <w:tcW w:w="689" w:type="dxa"/>
            <w:vMerge w:val="restart"/>
            <w:vAlign w:val="center"/>
          </w:tcPr>
          <w:p w:rsidR="000121C0" w:rsidRDefault="00502667">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rsidR="000121C0" w:rsidRDefault="00502667">
            <w:pPr>
              <w:pStyle w:val="af6"/>
              <w:ind w:left="38"/>
              <w:jc w:val="center"/>
              <w:rPr>
                <w:kern w:val="2"/>
                <w:lang w:val="zh-CN"/>
              </w:rPr>
            </w:pPr>
            <w:r>
              <w:rPr>
                <w:rFonts w:hint="eastAsia"/>
                <w:kern w:val="2"/>
                <w:lang w:val="zh-CN"/>
              </w:rPr>
              <w:t>项目性质</w:t>
            </w:r>
          </w:p>
        </w:tc>
        <w:tc>
          <w:tcPr>
            <w:tcW w:w="7067" w:type="dxa"/>
            <w:vAlign w:val="center"/>
          </w:tcPr>
          <w:p w:rsidR="000121C0" w:rsidRDefault="00502667">
            <w:pPr>
              <w:pStyle w:val="af6"/>
              <w:jc w:val="both"/>
              <w:rPr>
                <w:b/>
                <w:kern w:val="2"/>
                <w:lang w:val="zh-CN"/>
              </w:rPr>
            </w:pPr>
            <w:r>
              <w:rPr>
                <w:b/>
                <w:lang w:val="zh-CN"/>
              </w:rPr>
              <w:t>○</w:t>
            </w:r>
            <w:r>
              <w:rPr>
                <w:rFonts w:hint="eastAsia"/>
                <w:b/>
                <w:kern w:val="2"/>
                <w:lang w:val="zh-CN"/>
              </w:rPr>
              <w:t>专门面向中小企业采购</w:t>
            </w:r>
          </w:p>
          <w:p w:rsidR="000121C0" w:rsidRDefault="00502667">
            <w:pPr>
              <w:pStyle w:val="af6"/>
              <w:ind w:left="38"/>
              <w:jc w:val="both"/>
              <w:rPr>
                <w:b/>
                <w:kern w:val="2"/>
                <w:lang w:val="zh-CN"/>
              </w:rPr>
            </w:pPr>
            <w:r>
              <w:rPr>
                <w:rFonts w:hint="eastAsia"/>
                <w:kern w:val="2"/>
                <w:sz w:val="21"/>
                <w:szCs w:val="21"/>
                <w:lang w:val="zh-CN"/>
              </w:rPr>
              <w:t>仅允许中小企业或小型、微型企业参与投标。</w:t>
            </w:r>
          </w:p>
        </w:tc>
      </w:tr>
      <w:tr w:rsidR="000121C0">
        <w:trPr>
          <w:jc w:val="center"/>
        </w:trPr>
        <w:tc>
          <w:tcPr>
            <w:tcW w:w="689" w:type="dxa"/>
            <w:vMerge/>
            <w:vAlign w:val="center"/>
          </w:tcPr>
          <w:p w:rsidR="000121C0" w:rsidRDefault="000121C0">
            <w:pPr>
              <w:snapToGrid w:val="0"/>
              <w:spacing w:after="200"/>
              <w:ind w:left="142"/>
              <w:jc w:val="center"/>
              <w:rPr>
                <w:rFonts w:ascii="宋体" w:hAnsi="宋体"/>
                <w:b/>
                <w:sz w:val="28"/>
                <w:szCs w:val="28"/>
                <w:lang w:val="zh-CN"/>
              </w:rPr>
            </w:pPr>
          </w:p>
        </w:tc>
        <w:tc>
          <w:tcPr>
            <w:tcW w:w="1556" w:type="dxa"/>
            <w:vMerge/>
            <w:vAlign w:val="center"/>
          </w:tcPr>
          <w:p w:rsidR="000121C0" w:rsidRDefault="000121C0">
            <w:pPr>
              <w:pStyle w:val="af6"/>
              <w:ind w:left="96"/>
              <w:jc w:val="center"/>
              <w:rPr>
                <w:kern w:val="2"/>
                <w:lang w:val="zh-CN"/>
              </w:rPr>
            </w:pPr>
          </w:p>
        </w:tc>
        <w:tc>
          <w:tcPr>
            <w:tcW w:w="7067" w:type="dxa"/>
            <w:vAlign w:val="center"/>
          </w:tcPr>
          <w:p w:rsidR="000121C0" w:rsidRDefault="00E75532">
            <w:pPr>
              <w:rPr>
                <w:rFonts w:ascii="宋体" w:hAnsi="宋体" w:cs="宋体"/>
                <w:b/>
                <w:sz w:val="24"/>
                <w:szCs w:val="24"/>
                <w:lang w:val="zh-CN"/>
              </w:rPr>
            </w:pPr>
            <w:r>
              <w:rPr>
                <w:rFonts w:ascii="仿宋" w:eastAsia="仿宋" w:hAnsi="仿宋" w:cs="仿宋" w:hint="eastAsia"/>
                <w:b/>
                <w:lang w:val="zh-CN"/>
              </w:rPr>
              <w:t>√</w:t>
            </w:r>
            <w:r w:rsidR="00502667">
              <w:rPr>
                <w:rFonts w:ascii="宋体" w:hAnsi="宋体" w:cs="宋体" w:hint="eastAsia"/>
                <w:b/>
                <w:sz w:val="24"/>
                <w:szCs w:val="24"/>
                <w:lang w:val="zh-CN"/>
              </w:rPr>
              <w:t>非专门面向中小企业采购</w:t>
            </w:r>
          </w:p>
          <w:p w:rsidR="000121C0" w:rsidRDefault="00502667">
            <w:pPr>
              <w:ind w:rightChars="45" w:right="94"/>
              <w:rPr>
                <w:rFonts w:ascii="宋体" w:hAnsi="宋体"/>
                <w:b/>
                <w:szCs w:val="21"/>
              </w:rPr>
            </w:pPr>
            <w:r>
              <w:rPr>
                <w:rFonts w:ascii="宋体" w:hAnsi="宋体" w:cs="宋体" w:hint="eastAsia"/>
                <w:color w:val="000000" w:themeColor="text1"/>
                <w:kern w:val="0"/>
                <w:szCs w:val="21"/>
                <w:lang w:val="zh-CN"/>
              </w:rPr>
              <w:t>对符合《政府采购促进中小企业发展管理办法》（财库〔2020〕46号）规定的小微企业（监狱企业视同小型、微型企业）的报价</w:t>
            </w:r>
            <w:r>
              <w:rPr>
                <w:rFonts w:ascii="宋体" w:hAnsi="宋体" w:cs="宋体" w:hint="eastAsia"/>
                <w:b/>
                <w:color w:val="000000" w:themeColor="text1"/>
                <w:kern w:val="0"/>
                <w:szCs w:val="21"/>
                <w:lang w:val="zh-CN"/>
              </w:rPr>
              <w:t>给予___%（</w:t>
            </w:r>
            <w:r>
              <w:rPr>
                <w:rFonts w:ascii="宋体" w:hAnsi="宋体" w:cs="宋体" w:hint="eastAsia"/>
                <w:b/>
                <w:color w:val="000000" w:themeColor="text1"/>
                <w:kern w:val="0"/>
                <w:szCs w:val="21"/>
              </w:rPr>
              <w:t>10</w:t>
            </w:r>
            <w:r>
              <w:rPr>
                <w:rFonts w:ascii="宋体" w:hAnsi="宋体" w:cs="宋体" w:hint="eastAsia"/>
                <w:b/>
                <w:color w:val="000000" w:themeColor="text1"/>
                <w:kern w:val="0"/>
                <w:szCs w:val="21"/>
                <w:lang w:val="zh-CN"/>
              </w:rPr>
              <w:t>%-</w:t>
            </w:r>
            <w:r>
              <w:rPr>
                <w:rFonts w:ascii="宋体" w:hAnsi="宋体" w:cs="宋体" w:hint="eastAsia"/>
                <w:b/>
                <w:color w:val="000000" w:themeColor="text1"/>
                <w:kern w:val="0"/>
                <w:szCs w:val="21"/>
              </w:rPr>
              <w:t>20</w:t>
            </w:r>
            <w:r>
              <w:rPr>
                <w:rFonts w:ascii="宋体" w:hAnsi="宋体" w:cs="宋体"/>
                <w:b/>
                <w:color w:val="000000" w:themeColor="text1"/>
                <w:kern w:val="0"/>
                <w:szCs w:val="21"/>
                <w:lang w:val="zh-CN"/>
              </w:rPr>
              <w:t>%</w:t>
            </w:r>
            <w:r>
              <w:rPr>
                <w:rFonts w:ascii="宋体" w:hAnsi="宋体" w:cs="宋体" w:hint="eastAsia"/>
                <w:b/>
                <w:color w:val="000000" w:themeColor="text1"/>
                <w:kern w:val="0"/>
                <w:szCs w:val="21"/>
                <w:lang w:val="zh-CN"/>
              </w:rPr>
              <w:t>）的扣除</w:t>
            </w:r>
            <w:r>
              <w:rPr>
                <w:rFonts w:ascii="宋体" w:hAnsi="宋体" w:cs="宋体" w:hint="eastAsia"/>
                <w:color w:val="000000" w:themeColor="text1"/>
                <w:kern w:val="0"/>
                <w:szCs w:val="21"/>
                <w:lang w:val="zh-CN"/>
              </w:rPr>
              <w:t>，用扣除后的价格参加评审。</w:t>
            </w:r>
          </w:p>
        </w:tc>
      </w:tr>
      <w:tr w:rsidR="000121C0">
        <w:trPr>
          <w:jc w:val="center"/>
        </w:trPr>
        <w:tc>
          <w:tcPr>
            <w:tcW w:w="689" w:type="dxa"/>
            <w:vAlign w:val="center"/>
          </w:tcPr>
          <w:p w:rsidR="000121C0" w:rsidRDefault="00502667">
            <w:pPr>
              <w:snapToGrid w:val="0"/>
              <w:spacing w:after="200"/>
              <w:jc w:val="center"/>
              <w:rPr>
                <w:rFonts w:ascii="宋体" w:hAnsi="宋体"/>
                <w:sz w:val="24"/>
              </w:rPr>
            </w:pPr>
            <w:r>
              <w:rPr>
                <w:rFonts w:ascii="宋体" w:hAnsi="宋体"/>
                <w:sz w:val="24"/>
              </w:rPr>
              <w:t>4</w:t>
            </w:r>
          </w:p>
        </w:tc>
        <w:tc>
          <w:tcPr>
            <w:tcW w:w="1556" w:type="dxa"/>
            <w:vAlign w:val="center"/>
          </w:tcPr>
          <w:p w:rsidR="000121C0" w:rsidRDefault="00502667">
            <w:pPr>
              <w:pStyle w:val="af6"/>
              <w:ind w:left="96"/>
              <w:jc w:val="center"/>
              <w:rPr>
                <w:kern w:val="2"/>
                <w:lang w:val="zh-CN"/>
              </w:rPr>
            </w:pPr>
            <w:r>
              <w:rPr>
                <w:kern w:val="2"/>
                <w:lang w:val="zh-CN"/>
              </w:rPr>
              <w:t>对供应商的</w:t>
            </w:r>
          </w:p>
          <w:p w:rsidR="000121C0" w:rsidRDefault="00502667">
            <w:pPr>
              <w:pStyle w:val="af6"/>
              <w:ind w:left="96"/>
              <w:jc w:val="center"/>
              <w:rPr>
                <w:kern w:val="2"/>
                <w:lang w:val="zh-CN"/>
              </w:rPr>
            </w:pPr>
            <w:r>
              <w:rPr>
                <w:kern w:val="2"/>
                <w:lang w:val="zh-CN"/>
              </w:rPr>
              <w:t>资格要求</w:t>
            </w:r>
          </w:p>
        </w:tc>
        <w:tc>
          <w:tcPr>
            <w:tcW w:w="7067" w:type="dxa"/>
            <w:vAlign w:val="center"/>
          </w:tcPr>
          <w:p w:rsidR="000121C0" w:rsidRPr="00521572" w:rsidRDefault="00502667">
            <w:pPr>
              <w:pStyle w:val="af6"/>
              <w:jc w:val="both"/>
              <w:rPr>
                <w:kern w:val="2"/>
                <w:sz w:val="21"/>
                <w:szCs w:val="21"/>
                <w:lang w:val="zh-CN"/>
              </w:rPr>
            </w:pPr>
            <w:r w:rsidRPr="00521572">
              <w:rPr>
                <w:rFonts w:hint="eastAsia"/>
                <w:kern w:val="2"/>
                <w:sz w:val="21"/>
                <w:szCs w:val="21"/>
                <w:lang w:val="zh-CN"/>
              </w:rPr>
              <w:t>1.西安市辖区内具有独立法人资格、具有良好的商业信誉、较强的抗风险能力</w:t>
            </w:r>
            <w:r w:rsidR="00291D3C">
              <w:rPr>
                <w:rFonts w:hint="eastAsia"/>
                <w:kern w:val="2"/>
                <w:sz w:val="21"/>
                <w:szCs w:val="21"/>
                <w:lang w:val="zh-CN"/>
              </w:rPr>
              <w:t>、具有</w:t>
            </w:r>
            <w:r w:rsidRPr="00521572">
              <w:rPr>
                <w:rFonts w:hint="eastAsia"/>
                <w:kern w:val="2"/>
                <w:sz w:val="21"/>
                <w:szCs w:val="21"/>
                <w:lang w:val="zh-CN"/>
              </w:rPr>
              <w:t>一定辐射带动能力</w:t>
            </w:r>
            <w:r w:rsidR="000509A6">
              <w:rPr>
                <w:rFonts w:hint="eastAsia"/>
                <w:kern w:val="2"/>
                <w:sz w:val="21"/>
                <w:szCs w:val="21"/>
                <w:lang w:val="zh-CN"/>
              </w:rPr>
              <w:t>，</w:t>
            </w:r>
            <w:r w:rsidR="0094291C">
              <w:rPr>
                <w:rFonts w:hint="eastAsia"/>
                <w:kern w:val="2"/>
                <w:sz w:val="21"/>
                <w:szCs w:val="21"/>
                <w:lang w:val="zh-CN"/>
              </w:rPr>
              <w:t>具有</w:t>
            </w:r>
            <w:r w:rsidRPr="00521572">
              <w:rPr>
                <w:rFonts w:hint="eastAsia"/>
                <w:kern w:val="2"/>
                <w:sz w:val="21"/>
                <w:szCs w:val="21"/>
                <w:lang w:val="zh-CN"/>
              </w:rPr>
              <w:t>产</w:t>
            </w:r>
            <w:r w:rsidR="000509A6">
              <w:rPr>
                <w:rFonts w:hint="eastAsia"/>
                <w:kern w:val="2"/>
                <w:sz w:val="21"/>
                <w:szCs w:val="21"/>
                <w:lang w:val="zh-CN"/>
              </w:rPr>
              <w:t>、</w:t>
            </w:r>
            <w:r w:rsidR="00FC22E4">
              <w:rPr>
                <w:rFonts w:hint="eastAsia"/>
                <w:kern w:val="2"/>
                <w:sz w:val="21"/>
                <w:szCs w:val="21"/>
                <w:lang w:val="zh-CN"/>
              </w:rPr>
              <w:t>供</w:t>
            </w:r>
            <w:r w:rsidR="000509A6">
              <w:rPr>
                <w:rFonts w:hint="eastAsia"/>
                <w:kern w:val="2"/>
                <w:sz w:val="21"/>
                <w:szCs w:val="21"/>
                <w:lang w:val="zh-CN"/>
              </w:rPr>
              <w:t>、</w:t>
            </w:r>
            <w:r w:rsidRPr="00521572">
              <w:rPr>
                <w:rFonts w:hint="eastAsia"/>
                <w:kern w:val="2"/>
                <w:sz w:val="21"/>
                <w:szCs w:val="21"/>
                <w:lang w:val="zh-CN"/>
              </w:rPr>
              <w:t>销</w:t>
            </w:r>
            <w:r w:rsidR="00FC22E4">
              <w:rPr>
                <w:rFonts w:hint="eastAsia"/>
                <w:kern w:val="2"/>
                <w:sz w:val="21"/>
                <w:szCs w:val="21"/>
                <w:lang w:val="zh-CN"/>
              </w:rPr>
              <w:t>及</w:t>
            </w:r>
            <w:r w:rsidRPr="00521572">
              <w:rPr>
                <w:rFonts w:hint="eastAsia"/>
                <w:kern w:val="2"/>
                <w:sz w:val="21"/>
                <w:szCs w:val="21"/>
                <w:lang w:val="zh-CN"/>
              </w:rPr>
              <w:t>仓储</w:t>
            </w:r>
            <w:r w:rsidR="0094291C">
              <w:rPr>
                <w:rFonts w:hint="eastAsia"/>
                <w:kern w:val="2"/>
                <w:sz w:val="21"/>
                <w:szCs w:val="21"/>
                <w:lang w:val="zh-CN"/>
              </w:rPr>
              <w:t>功能</w:t>
            </w:r>
            <w:r w:rsidR="00FC22E4">
              <w:rPr>
                <w:rFonts w:hint="eastAsia"/>
                <w:kern w:val="2"/>
                <w:sz w:val="21"/>
                <w:szCs w:val="21"/>
                <w:lang w:val="zh-CN"/>
              </w:rPr>
              <w:t>一体化的</w:t>
            </w:r>
            <w:r w:rsidRPr="00521572">
              <w:rPr>
                <w:rFonts w:hint="eastAsia"/>
                <w:kern w:val="2"/>
                <w:sz w:val="21"/>
                <w:szCs w:val="21"/>
                <w:lang w:val="zh-CN"/>
              </w:rPr>
              <w:t>龙头骨干企业；</w:t>
            </w:r>
          </w:p>
          <w:p w:rsidR="000121C0" w:rsidRPr="00521572" w:rsidRDefault="00502667">
            <w:pPr>
              <w:pStyle w:val="af6"/>
              <w:jc w:val="both"/>
              <w:rPr>
                <w:kern w:val="2"/>
                <w:sz w:val="21"/>
                <w:szCs w:val="21"/>
                <w:lang w:val="zh-CN"/>
              </w:rPr>
            </w:pPr>
            <w:r w:rsidRPr="00521572">
              <w:rPr>
                <w:rFonts w:hint="eastAsia"/>
                <w:kern w:val="2"/>
                <w:sz w:val="21"/>
                <w:szCs w:val="21"/>
                <w:lang w:val="zh-CN"/>
              </w:rPr>
              <w:t>2.近三年内无违法违规行为及重大食品安全事故记录；</w:t>
            </w:r>
          </w:p>
          <w:p w:rsidR="000121C0" w:rsidRPr="00521572" w:rsidRDefault="00502667">
            <w:pPr>
              <w:pStyle w:val="af6"/>
              <w:jc w:val="both"/>
              <w:rPr>
                <w:kern w:val="2"/>
                <w:sz w:val="21"/>
                <w:szCs w:val="21"/>
                <w:lang w:val="zh-CN"/>
              </w:rPr>
            </w:pPr>
            <w:r w:rsidRPr="00521572">
              <w:rPr>
                <w:rFonts w:hint="eastAsia"/>
                <w:kern w:val="2"/>
                <w:sz w:val="21"/>
                <w:szCs w:val="21"/>
                <w:lang w:val="zh-CN"/>
              </w:rPr>
              <w:t>3.财务管理制度健全，财务信用、银行信用及纳税信用良好，在“信用</w:t>
            </w:r>
            <w:r w:rsidR="00BC35DF" w:rsidRPr="00521572">
              <w:rPr>
                <w:rFonts w:hint="eastAsia"/>
                <w:kern w:val="2"/>
                <w:sz w:val="21"/>
                <w:szCs w:val="21"/>
                <w:lang w:val="zh-CN"/>
              </w:rPr>
              <w:t>中国</w:t>
            </w:r>
            <w:r w:rsidRPr="00521572">
              <w:rPr>
                <w:rFonts w:hint="eastAsia"/>
                <w:kern w:val="2"/>
                <w:sz w:val="21"/>
                <w:szCs w:val="21"/>
                <w:lang w:val="zh-CN"/>
              </w:rPr>
              <w:t>”无不良记录；</w:t>
            </w:r>
          </w:p>
          <w:p w:rsidR="000121C0" w:rsidRPr="00521572" w:rsidRDefault="00502667">
            <w:pPr>
              <w:pStyle w:val="af6"/>
              <w:jc w:val="both"/>
              <w:rPr>
                <w:kern w:val="2"/>
                <w:sz w:val="21"/>
                <w:szCs w:val="21"/>
                <w:lang w:val="zh-CN"/>
              </w:rPr>
            </w:pPr>
            <w:r w:rsidRPr="00521572">
              <w:rPr>
                <w:rFonts w:hint="eastAsia"/>
                <w:kern w:val="2"/>
                <w:sz w:val="21"/>
                <w:szCs w:val="21"/>
                <w:lang w:val="zh-CN"/>
              </w:rPr>
              <w:t>4.不接受联合体投标参选，且不允许以任何方式转包或分包。</w:t>
            </w:r>
          </w:p>
          <w:p w:rsidR="000121C0" w:rsidRDefault="000121C0">
            <w:pPr>
              <w:pStyle w:val="af6"/>
              <w:jc w:val="both"/>
              <w:rPr>
                <w:kern w:val="2"/>
                <w:sz w:val="21"/>
                <w:szCs w:val="21"/>
                <w:lang w:val="zh-CN"/>
              </w:rPr>
            </w:pPr>
          </w:p>
          <w:p w:rsidR="000121C0" w:rsidRDefault="00502667">
            <w:pPr>
              <w:pStyle w:val="af6"/>
              <w:jc w:val="both"/>
              <w:rPr>
                <w:kern w:val="2"/>
                <w:lang w:val="zh-CN"/>
              </w:rPr>
            </w:pPr>
            <w:r>
              <w:rPr>
                <w:rFonts w:hint="eastAsia"/>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rsidR="000121C0">
        <w:trPr>
          <w:jc w:val="center"/>
        </w:trPr>
        <w:tc>
          <w:tcPr>
            <w:tcW w:w="689" w:type="dxa"/>
            <w:vMerge w:val="restart"/>
            <w:vAlign w:val="center"/>
          </w:tcPr>
          <w:p w:rsidR="000121C0" w:rsidRDefault="00502667">
            <w:pPr>
              <w:snapToGrid w:val="0"/>
              <w:spacing w:after="200"/>
              <w:jc w:val="center"/>
              <w:rPr>
                <w:rFonts w:ascii="宋体" w:hAnsi="宋体"/>
                <w:sz w:val="24"/>
              </w:rPr>
            </w:pPr>
            <w:r>
              <w:rPr>
                <w:rFonts w:ascii="宋体" w:hAnsi="宋体"/>
                <w:sz w:val="24"/>
              </w:rPr>
              <w:t>5</w:t>
            </w:r>
          </w:p>
        </w:tc>
        <w:tc>
          <w:tcPr>
            <w:tcW w:w="1556" w:type="dxa"/>
            <w:vMerge w:val="restart"/>
            <w:vAlign w:val="center"/>
          </w:tcPr>
          <w:p w:rsidR="000121C0" w:rsidRDefault="00502667">
            <w:pPr>
              <w:pStyle w:val="af6"/>
              <w:ind w:left="96"/>
              <w:jc w:val="center"/>
              <w:rPr>
                <w:kern w:val="2"/>
                <w:lang w:val="zh-CN"/>
              </w:rPr>
            </w:pPr>
            <w:r>
              <w:rPr>
                <w:kern w:val="2"/>
                <w:lang w:val="zh-CN"/>
              </w:rPr>
              <w:t>是否</w:t>
            </w:r>
            <w:r>
              <w:rPr>
                <w:rFonts w:hint="eastAsia"/>
                <w:kern w:val="2"/>
                <w:lang w:val="zh-CN"/>
              </w:rPr>
              <w:t>接受</w:t>
            </w:r>
          </w:p>
          <w:p w:rsidR="000121C0" w:rsidRDefault="00502667">
            <w:pPr>
              <w:pStyle w:val="af6"/>
              <w:ind w:left="96"/>
              <w:jc w:val="center"/>
              <w:rPr>
                <w:kern w:val="2"/>
                <w:lang w:val="zh-CN"/>
              </w:rPr>
            </w:pPr>
            <w:r>
              <w:rPr>
                <w:kern w:val="2"/>
                <w:lang w:val="zh-CN"/>
              </w:rPr>
              <w:t>联合体投标</w:t>
            </w:r>
          </w:p>
        </w:tc>
        <w:tc>
          <w:tcPr>
            <w:tcW w:w="7067" w:type="dxa"/>
            <w:vAlign w:val="center"/>
          </w:tcPr>
          <w:p w:rsidR="000121C0" w:rsidRDefault="00502667">
            <w:pPr>
              <w:pStyle w:val="af6"/>
              <w:jc w:val="both"/>
              <w:rPr>
                <w:b/>
                <w:kern w:val="2"/>
                <w:lang w:val="zh-CN"/>
              </w:rPr>
            </w:pPr>
            <w:r>
              <w:rPr>
                <w:rFonts w:hint="eastAsia"/>
                <w:b/>
                <w:kern w:val="2"/>
                <w:lang w:val="zh-CN"/>
              </w:rPr>
              <w:t>○接受</w:t>
            </w:r>
          </w:p>
          <w:p w:rsidR="000121C0" w:rsidRDefault="00502667">
            <w:pPr>
              <w:pStyle w:val="af6"/>
              <w:jc w:val="both"/>
              <w:rPr>
                <w:b/>
                <w:kern w:val="2"/>
                <w:lang w:val="zh-CN"/>
              </w:rPr>
            </w:pPr>
            <w:r>
              <w:rPr>
                <w:rFonts w:hint="eastAsia"/>
                <w:kern w:val="2"/>
                <w:sz w:val="21"/>
                <w:szCs w:val="21"/>
                <w:lang w:val="zh-CN"/>
              </w:rPr>
              <w:t>对于联合体协议或者分包意向协议约定小</w:t>
            </w:r>
            <w:proofErr w:type="gramStart"/>
            <w:r>
              <w:rPr>
                <w:rFonts w:hint="eastAsia"/>
                <w:kern w:val="2"/>
                <w:sz w:val="21"/>
                <w:szCs w:val="21"/>
                <w:lang w:val="zh-CN"/>
              </w:rPr>
              <w:t>微企业</w:t>
            </w:r>
            <w:proofErr w:type="gramEnd"/>
            <w:r>
              <w:rPr>
                <w:rFonts w:hint="eastAsia"/>
                <w:kern w:val="2"/>
                <w:sz w:val="21"/>
                <w:szCs w:val="21"/>
                <w:lang w:val="zh-CN"/>
              </w:rPr>
              <w:t>的合同份额占到合同总金额30%以上的，对联合体或者大中型企业的报价</w:t>
            </w:r>
            <w:r>
              <w:rPr>
                <w:rFonts w:hint="eastAsia"/>
                <w:b/>
                <w:kern w:val="2"/>
                <w:sz w:val="21"/>
                <w:szCs w:val="21"/>
                <w:lang w:val="zh-CN"/>
              </w:rPr>
              <w:t>给予___%（</w:t>
            </w:r>
            <w:r>
              <w:rPr>
                <w:rFonts w:hint="eastAsia"/>
                <w:b/>
                <w:kern w:val="2"/>
                <w:sz w:val="21"/>
                <w:szCs w:val="21"/>
              </w:rPr>
              <w:t>4</w:t>
            </w:r>
            <w:r>
              <w:rPr>
                <w:rFonts w:hint="eastAsia"/>
                <w:b/>
                <w:kern w:val="2"/>
                <w:sz w:val="21"/>
                <w:szCs w:val="21"/>
                <w:lang w:val="zh-CN"/>
              </w:rPr>
              <w:t>%-</w:t>
            </w:r>
            <w:r>
              <w:rPr>
                <w:rFonts w:hint="eastAsia"/>
                <w:b/>
                <w:kern w:val="2"/>
                <w:sz w:val="21"/>
                <w:szCs w:val="21"/>
              </w:rPr>
              <w:t>6</w:t>
            </w:r>
            <w:r>
              <w:rPr>
                <w:b/>
                <w:kern w:val="2"/>
                <w:sz w:val="21"/>
                <w:szCs w:val="21"/>
                <w:lang w:val="zh-CN"/>
              </w:rPr>
              <w:t>%</w:t>
            </w:r>
            <w:r>
              <w:rPr>
                <w:rFonts w:hint="eastAsia"/>
                <w:b/>
                <w:kern w:val="2"/>
                <w:sz w:val="21"/>
                <w:szCs w:val="21"/>
                <w:lang w:val="zh-CN"/>
              </w:rPr>
              <w:t>）的扣除</w:t>
            </w:r>
            <w:r>
              <w:rPr>
                <w:rFonts w:hint="eastAsia"/>
                <w:kern w:val="2"/>
                <w:sz w:val="21"/>
                <w:szCs w:val="21"/>
                <w:lang w:val="zh-CN"/>
              </w:rPr>
              <w:t>，用扣除后的报价参加评审。</w:t>
            </w:r>
          </w:p>
        </w:tc>
      </w:tr>
      <w:tr w:rsidR="000121C0">
        <w:trPr>
          <w:jc w:val="center"/>
        </w:trPr>
        <w:tc>
          <w:tcPr>
            <w:tcW w:w="689" w:type="dxa"/>
            <w:vMerge/>
            <w:vAlign w:val="center"/>
          </w:tcPr>
          <w:p w:rsidR="000121C0" w:rsidRDefault="000121C0">
            <w:pPr>
              <w:snapToGrid w:val="0"/>
              <w:spacing w:after="200"/>
              <w:ind w:left="142"/>
              <w:jc w:val="center"/>
              <w:rPr>
                <w:rFonts w:ascii="宋体" w:hAnsi="宋体"/>
                <w:sz w:val="24"/>
              </w:rPr>
            </w:pPr>
          </w:p>
        </w:tc>
        <w:tc>
          <w:tcPr>
            <w:tcW w:w="1556" w:type="dxa"/>
            <w:vMerge/>
            <w:vAlign w:val="center"/>
          </w:tcPr>
          <w:p w:rsidR="000121C0" w:rsidRDefault="000121C0">
            <w:pPr>
              <w:pStyle w:val="af6"/>
              <w:ind w:left="96"/>
              <w:jc w:val="center"/>
              <w:rPr>
                <w:kern w:val="2"/>
                <w:lang w:val="zh-CN"/>
              </w:rPr>
            </w:pPr>
          </w:p>
        </w:tc>
        <w:tc>
          <w:tcPr>
            <w:tcW w:w="7067" w:type="dxa"/>
            <w:vAlign w:val="center"/>
          </w:tcPr>
          <w:p w:rsidR="000121C0" w:rsidRDefault="00502667">
            <w:pPr>
              <w:pStyle w:val="af6"/>
              <w:jc w:val="both"/>
              <w:rPr>
                <w:b/>
                <w:kern w:val="2"/>
                <w:lang w:val="zh-CN"/>
              </w:rPr>
            </w:pPr>
            <w:r>
              <w:rPr>
                <w:rFonts w:ascii="仿宋" w:eastAsia="仿宋" w:hAnsi="仿宋" w:cs="仿宋" w:hint="eastAsia"/>
                <w:b/>
                <w:kern w:val="2"/>
                <w:lang w:val="zh-CN"/>
              </w:rPr>
              <w:t>√</w:t>
            </w:r>
            <w:r>
              <w:rPr>
                <w:rFonts w:hint="eastAsia"/>
                <w:b/>
                <w:kern w:val="2"/>
                <w:lang w:val="zh-CN"/>
              </w:rPr>
              <w:t>不接受</w:t>
            </w:r>
          </w:p>
        </w:tc>
      </w:tr>
      <w:tr w:rsidR="000121C0">
        <w:trPr>
          <w:jc w:val="center"/>
        </w:trPr>
        <w:tc>
          <w:tcPr>
            <w:tcW w:w="689" w:type="dxa"/>
            <w:vMerge w:val="restart"/>
            <w:vAlign w:val="center"/>
          </w:tcPr>
          <w:p w:rsidR="000121C0" w:rsidRDefault="00502667">
            <w:pPr>
              <w:snapToGrid w:val="0"/>
              <w:spacing w:after="200"/>
              <w:jc w:val="center"/>
              <w:rPr>
                <w:rFonts w:ascii="宋体" w:hAnsi="宋体"/>
                <w:sz w:val="24"/>
              </w:rPr>
            </w:pPr>
            <w:r>
              <w:rPr>
                <w:rFonts w:ascii="宋体" w:hAnsi="宋体"/>
                <w:sz w:val="24"/>
              </w:rPr>
              <w:t>6</w:t>
            </w:r>
          </w:p>
        </w:tc>
        <w:tc>
          <w:tcPr>
            <w:tcW w:w="1556" w:type="dxa"/>
            <w:vMerge w:val="restart"/>
            <w:vAlign w:val="center"/>
          </w:tcPr>
          <w:p w:rsidR="000121C0" w:rsidRDefault="00502667">
            <w:pPr>
              <w:pStyle w:val="af6"/>
              <w:ind w:left="96"/>
              <w:jc w:val="center"/>
              <w:rPr>
                <w:kern w:val="2"/>
                <w:lang w:val="zh-CN"/>
              </w:rPr>
            </w:pPr>
            <w:r>
              <w:rPr>
                <w:kern w:val="2"/>
                <w:lang w:val="zh-CN"/>
              </w:rPr>
              <w:t>履约保证金</w:t>
            </w:r>
          </w:p>
        </w:tc>
        <w:tc>
          <w:tcPr>
            <w:tcW w:w="7067" w:type="dxa"/>
            <w:vAlign w:val="center"/>
          </w:tcPr>
          <w:p w:rsidR="000121C0" w:rsidRDefault="00502667">
            <w:pPr>
              <w:ind w:rightChars="45" w:right="94"/>
              <w:rPr>
                <w:rFonts w:asciiTheme="minorEastAsia" w:eastAsiaTheme="minorEastAsia" w:hAnsiTheme="minorEastAsia"/>
                <w:b/>
                <w:szCs w:val="21"/>
              </w:rPr>
            </w:pPr>
            <w:r>
              <w:rPr>
                <w:rFonts w:ascii="宋体" w:hAnsi="宋体"/>
                <w:b/>
                <w:sz w:val="24"/>
              </w:rPr>
              <w:t>占政府采购合同金额的</w:t>
            </w:r>
            <w:r>
              <w:rPr>
                <w:rFonts w:asciiTheme="minorEastAsia" w:eastAsiaTheme="minorEastAsia" w:hAnsiTheme="minorEastAsia" w:hint="eastAsia"/>
                <w:b/>
                <w:szCs w:val="21"/>
                <w:u w:val="single"/>
              </w:rPr>
              <w:t xml:space="preserve">  /</w:t>
            </w:r>
            <w:bookmarkStart w:id="0" w:name="_GoBack"/>
            <w:bookmarkEnd w:id="0"/>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rPr>
              <w:t>%</w:t>
            </w:r>
          </w:p>
          <w:p w:rsidR="000121C0" w:rsidRDefault="00502667">
            <w:pPr>
              <w:ind w:rightChars="45" w:right="94"/>
              <w:rPr>
                <w:rFonts w:ascii="宋体" w:hAnsi="宋体"/>
                <w:szCs w:val="21"/>
              </w:rPr>
            </w:pPr>
            <w:r>
              <w:rPr>
                <w:rFonts w:ascii="宋体" w:hAnsi="宋体" w:hint="eastAsia"/>
                <w:szCs w:val="21"/>
              </w:rPr>
              <w:t>履约保证金的数额不得超过政府采购合同金额的10%；对于单价合同，其数额不得超过采购预算的10%</w:t>
            </w:r>
          </w:p>
        </w:tc>
      </w:tr>
      <w:tr w:rsidR="000121C0">
        <w:trPr>
          <w:jc w:val="center"/>
        </w:trPr>
        <w:tc>
          <w:tcPr>
            <w:tcW w:w="689" w:type="dxa"/>
            <w:vMerge/>
            <w:vAlign w:val="center"/>
          </w:tcPr>
          <w:p w:rsidR="000121C0" w:rsidRDefault="000121C0">
            <w:pPr>
              <w:snapToGrid w:val="0"/>
              <w:spacing w:after="200"/>
              <w:ind w:left="142"/>
              <w:jc w:val="center"/>
              <w:rPr>
                <w:rFonts w:ascii="宋体" w:hAnsi="宋体"/>
                <w:sz w:val="24"/>
              </w:rPr>
            </w:pPr>
          </w:p>
        </w:tc>
        <w:tc>
          <w:tcPr>
            <w:tcW w:w="1556" w:type="dxa"/>
            <w:vMerge/>
            <w:vAlign w:val="center"/>
          </w:tcPr>
          <w:p w:rsidR="000121C0" w:rsidRDefault="000121C0">
            <w:pPr>
              <w:pStyle w:val="af6"/>
              <w:ind w:left="96"/>
              <w:jc w:val="center"/>
              <w:rPr>
                <w:kern w:val="2"/>
                <w:lang w:val="zh-CN"/>
              </w:rPr>
            </w:pPr>
          </w:p>
        </w:tc>
        <w:tc>
          <w:tcPr>
            <w:tcW w:w="7067" w:type="dxa"/>
            <w:vAlign w:val="center"/>
          </w:tcPr>
          <w:p w:rsidR="000121C0" w:rsidRDefault="00502667">
            <w:pPr>
              <w:ind w:rightChars="45" w:right="94"/>
              <w:rPr>
                <w:rFonts w:ascii="宋体" w:hAnsi="宋体"/>
                <w:b/>
                <w:sz w:val="24"/>
              </w:rPr>
            </w:pPr>
            <w:r>
              <w:rPr>
                <w:rFonts w:ascii="宋体" w:hAnsi="宋体"/>
                <w:b/>
                <w:sz w:val="24"/>
              </w:rPr>
              <w:t>○由采购单位自行收退</w:t>
            </w:r>
          </w:p>
          <w:p w:rsidR="000121C0" w:rsidRDefault="00502667">
            <w:pPr>
              <w:ind w:rightChars="45" w:right="94"/>
              <w:rPr>
                <w:rFonts w:ascii="宋体" w:hAnsi="宋体"/>
                <w:b/>
                <w:sz w:val="24"/>
              </w:rPr>
            </w:pPr>
            <w:r>
              <w:rPr>
                <w:rFonts w:ascii="宋体" w:hAnsi="宋体"/>
                <w:b/>
                <w:sz w:val="24"/>
              </w:rPr>
              <w:t>○由代理机构</w:t>
            </w:r>
            <w:proofErr w:type="gramStart"/>
            <w:r>
              <w:rPr>
                <w:rFonts w:ascii="宋体" w:hAnsi="宋体"/>
                <w:b/>
                <w:sz w:val="24"/>
              </w:rPr>
              <w:t>负责收退</w:t>
            </w:r>
            <w:proofErr w:type="gramEnd"/>
          </w:p>
        </w:tc>
      </w:tr>
      <w:tr w:rsidR="000121C0">
        <w:trPr>
          <w:jc w:val="center"/>
        </w:trPr>
        <w:tc>
          <w:tcPr>
            <w:tcW w:w="689" w:type="dxa"/>
            <w:vAlign w:val="center"/>
          </w:tcPr>
          <w:p w:rsidR="000121C0" w:rsidRDefault="00502667">
            <w:pPr>
              <w:snapToGrid w:val="0"/>
              <w:spacing w:after="200"/>
              <w:jc w:val="center"/>
              <w:rPr>
                <w:rFonts w:ascii="宋体" w:hAnsi="宋体"/>
                <w:sz w:val="24"/>
              </w:rPr>
            </w:pPr>
            <w:r>
              <w:rPr>
                <w:rFonts w:ascii="宋体" w:hAnsi="宋体"/>
                <w:sz w:val="24"/>
              </w:rPr>
              <w:t>7</w:t>
            </w:r>
          </w:p>
        </w:tc>
        <w:tc>
          <w:tcPr>
            <w:tcW w:w="1556" w:type="dxa"/>
            <w:vAlign w:val="center"/>
          </w:tcPr>
          <w:p w:rsidR="000121C0" w:rsidRDefault="00502667">
            <w:pPr>
              <w:pStyle w:val="af6"/>
              <w:ind w:left="96"/>
              <w:jc w:val="center"/>
              <w:rPr>
                <w:kern w:val="2"/>
                <w:lang w:val="zh-CN"/>
              </w:rPr>
            </w:pPr>
            <w:r>
              <w:rPr>
                <w:kern w:val="2"/>
                <w:lang w:val="zh-CN"/>
              </w:rPr>
              <w:t>集中答疑</w:t>
            </w:r>
          </w:p>
        </w:tc>
        <w:tc>
          <w:tcPr>
            <w:tcW w:w="7067" w:type="dxa"/>
            <w:vAlign w:val="center"/>
          </w:tcPr>
          <w:p w:rsidR="000121C0" w:rsidRDefault="00502667">
            <w:pPr>
              <w:ind w:rightChars="45" w:right="94"/>
              <w:rPr>
                <w:rFonts w:ascii="宋体" w:hAnsi="宋体"/>
                <w:b/>
                <w:sz w:val="24"/>
              </w:rPr>
            </w:pPr>
            <w:r>
              <w:rPr>
                <w:rFonts w:ascii="宋体" w:hAnsi="宋体"/>
                <w:b/>
                <w:sz w:val="24"/>
              </w:rPr>
              <w:t>○组织，答疑地点为：</w:t>
            </w:r>
            <w:r>
              <w:rPr>
                <w:rFonts w:ascii="宋体" w:hAnsi="宋体" w:hint="eastAsia"/>
                <w:b/>
                <w:sz w:val="24"/>
              </w:rPr>
              <w:t>_______________________</w:t>
            </w:r>
          </w:p>
          <w:p w:rsidR="000121C0" w:rsidRDefault="00502667">
            <w:pPr>
              <w:ind w:rightChars="45" w:right="94"/>
              <w:rPr>
                <w:rFonts w:ascii="宋体" w:hAnsi="宋体"/>
                <w:b/>
                <w:sz w:val="24"/>
              </w:rPr>
            </w:pPr>
            <w:r>
              <w:rPr>
                <w:rFonts w:ascii="仿宋" w:eastAsia="仿宋" w:hAnsi="仿宋" w:cs="仿宋" w:hint="eastAsia"/>
                <w:b/>
                <w:lang w:val="zh-CN"/>
              </w:rPr>
              <w:t>√</w:t>
            </w:r>
            <w:r>
              <w:rPr>
                <w:rFonts w:ascii="宋体" w:hAnsi="宋体"/>
                <w:b/>
                <w:sz w:val="24"/>
              </w:rPr>
              <w:t>不组织</w:t>
            </w:r>
          </w:p>
        </w:tc>
      </w:tr>
      <w:tr w:rsidR="000121C0">
        <w:trPr>
          <w:jc w:val="center"/>
        </w:trPr>
        <w:tc>
          <w:tcPr>
            <w:tcW w:w="689" w:type="dxa"/>
            <w:vAlign w:val="center"/>
          </w:tcPr>
          <w:p w:rsidR="000121C0" w:rsidRDefault="00502667">
            <w:pPr>
              <w:snapToGrid w:val="0"/>
              <w:spacing w:after="200"/>
              <w:jc w:val="center"/>
              <w:rPr>
                <w:rFonts w:ascii="宋体" w:hAnsi="宋体"/>
                <w:sz w:val="24"/>
              </w:rPr>
            </w:pPr>
            <w:r>
              <w:rPr>
                <w:rFonts w:ascii="宋体" w:hAnsi="宋体"/>
                <w:sz w:val="24"/>
              </w:rPr>
              <w:lastRenderedPageBreak/>
              <w:t>8</w:t>
            </w:r>
          </w:p>
        </w:tc>
        <w:tc>
          <w:tcPr>
            <w:tcW w:w="1556" w:type="dxa"/>
            <w:vAlign w:val="center"/>
          </w:tcPr>
          <w:p w:rsidR="000121C0" w:rsidRDefault="00502667">
            <w:pPr>
              <w:pStyle w:val="af6"/>
              <w:ind w:left="96"/>
              <w:jc w:val="center"/>
              <w:rPr>
                <w:kern w:val="2"/>
                <w:lang w:val="zh-CN"/>
              </w:rPr>
            </w:pPr>
            <w:r>
              <w:rPr>
                <w:kern w:val="2"/>
                <w:lang w:val="zh-CN"/>
              </w:rPr>
              <w:t>价格分比重</w:t>
            </w:r>
          </w:p>
        </w:tc>
        <w:tc>
          <w:tcPr>
            <w:tcW w:w="7067" w:type="dxa"/>
            <w:vAlign w:val="center"/>
          </w:tcPr>
          <w:p w:rsidR="000121C0" w:rsidRDefault="00502667">
            <w:pPr>
              <w:widowControl/>
              <w:rPr>
                <w:rFonts w:ascii="宋体" w:hAnsi="宋体" w:cs="宋体"/>
                <w:b/>
                <w:kern w:val="0"/>
                <w:sz w:val="24"/>
                <w:szCs w:val="24"/>
                <w:lang w:val="zh-CN"/>
              </w:rPr>
            </w:pPr>
            <w:r>
              <w:rPr>
                <w:rFonts w:ascii="宋体" w:hAnsi="宋体" w:cs="宋体"/>
                <w:b/>
                <w:kern w:val="0"/>
                <w:sz w:val="24"/>
                <w:szCs w:val="24"/>
                <w:lang w:val="zh-CN"/>
              </w:rPr>
              <w:t>占总分值的</w:t>
            </w:r>
            <w:r>
              <w:rPr>
                <w:rFonts w:ascii="宋体" w:hAnsi="宋体" w:cs="宋体" w:hint="eastAsia"/>
                <w:b/>
                <w:kern w:val="0"/>
                <w:sz w:val="24"/>
                <w:szCs w:val="24"/>
                <w:lang w:val="zh-CN"/>
              </w:rPr>
              <w:t>10%</w:t>
            </w:r>
          </w:p>
          <w:p w:rsidR="000121C0" w:rsidRDefault="00502667">
            <w:pPr>
              <w:widowControl/>
              <w:rPr>
                <w:rFonts w:ascii="宋体" w:hAnsi="宋体" w:cs="宋体"/>
                <w:kern w:val="0"/>
                <w:szCs w:val="21"/>
                <w:lang w:val="zh-CN"/>
              </w:rPr>
            </w:pPr>
            <w:r>
              <w:rPr>
                <w:rFonts w:ascii="宋体" w:hAnsi="宋体" w:cs="宋体" w:hint="eastAsia"/>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ascii="宋体" w:hAnsi="宋体" w:cs="宋体" w:hint="eastAsia"/>
                <w:kern w:val="0"/>
                <w:szCs w:val="21"/>
                <w:lang w:val="zh-CN"/>
              </w:rPr>
              <w:t>项目的价格</w:t>
            </w:r>
            <w:proofErr w:type="gramStart"/>
            <w:r>
              <w:rPr>
                <w:rFonts w:ascii="宋体" w:hAnsi="宋体" w:cs="宋体" w:hint="eastAsia"/>
                <w:kern w:val="0"/>
                <w:szCs w:val="21"/>
                <w:lang w:val="zh-CN"/>
              </w:rPr>
              <w:t>分值占</w:t>
            </w:r>
            <w:proofErr w:type="gramEnd"/>
            <w:r>
              <w:rPr>
                <w:rFonts w:ascii="宋体" w:hAnsi="宋体" w:cs="宋体" w:hint="eastAsia"/>
                <w:kern w:val="0"/>
                <w:szCs w:val="21"/>
                <w:lang w:val="zh-CN"/>
              </w:rPr>
              <w:t>总分值的比重不得低于</w:t>
            </w:r>
            <w:r>
              <w:rPr>
                <w:rFonts w:ascii="宋体" w:hAnsi="宋体" w:cs="宋体"/>
                <w:kern w:val="0"/>
                <w:szCs w:val="21"/>
                <w:lang w:val="zh-CN"/>
              </w:rPr>
              <w:t>1</w:t>
            </w:r>
            <w:r>
              <w:rPr>
                <w:rFonts w:ascii="宋体" w:hAnsi="宋体" w:cs="宋体" w:hint="eastAsia"/>
                <w:kern w:val="0"/>
                <w:szCs w:val="21"/>
                <w:lang w:val="zh-CN"/>
              </w:rPr>
              <w:t>0%。执行国家统一定价标准和采用固定价格采购的项目，其价格不列为评审因素。</w:t>
            </w:r>
          </w:p>
          <w:p w:rsidR="000121C0" w:rsidRDefault="00502667">
            <w:pPr>
              <w:widowControl/>
              <w:rPr>
                <w:rFonts w:ascii="宋体" w:hAnsi="宋体" w:cs="宋体"/>
                <w:kern w:val="0"/>
                <w:szCs w:val="21"/>
                <w:lang w:val="zh-CN"/>
              </w:rPr>
            </w:pPr>
            <w:r>
              <w:rPr>
                <w:rFonts w:ascii="宋体" w:hAnsi="宋体" w:cs="宋体"/>
                <w:kern w:val="0"/>
                <w:szCs w:val="21"/>
                <w:lang w:val="zh-CN"/>
              </w:rPr>
              <w:t>[磋商</w:t>
            </w:r>
            <w:r>
              <w:rPr>
                <w:rFonts w:ascii="宋体" w:hAnsi="宋体" w:cs="宋体" w:hint="eastAsia"/>
                <w:kern w:val="0"/>
                <w:szCs w:val="21"/>
                <w:lang w:val="zh-CN"/>
              </w:rPr>
              <w:t>]根据《政府采购竞争性磋商采购方式管理暂行办法》（财库〔2014〕214号）的规定，服务项目的价格</w:t>
            </w:r>
            <w:proofErr w:type="gramStart"/>
            <w:r>
              <w:rPr>
                <w:rFonts w:ascii="宋体" w:hAnsi="宋体" w:cs="宋体" w:hint="eastAsia"/>
                <w:kern w:val="0"/>
                <w:szCs w:val="21"/>
                <w:lang w:val="zh-CN"/>
              </w:rPr>
              <w:t>分值占</w:t>
            </w:r>
            <w:proofErr w:type="gramEnd"/>
            <w:r>
              <w:rPr>
                <w:rFonts w:ascii="宋体" w:hAnsi="宋体" w:cs="宋体" w:hint="eastAsia"/>
                <w:kern w:val="0"/>
                <w:szCs w:val="21"/>
                <w:lang w:val="zh-CN"/>
              </w:rPr>
              <w:t>总分值的比重(即权值)为</w:t>
            </w:r>
            <w:r>
              <w:rPr>
                <w:rFonts w:ascii="宋体" w:hAnsi="宋体" w:cs="宋体"/>
                <w:kern w:val="0"/>
                <w:szCs w:val="21"/>
                <w:lang w:val="zh-CN"/>
              </w:rPr>
              <w:t>1</w:t>
            </w:r>
            <w:r>
              <w:rPr>
                <w:rFonts w:ascii="宋体" w:hAnsi="宋体" w:cs="宋体" w:hint="eastAsia"/>
                <w:kern w:val="0"/>
                <w:szCs w:val="21"/>
                <w:lang w:val="zh-CN"/>
              </w:rPr>
              <w:t>0%-</w:t>
            </w:r>
            <w:r>
              <w:rPr>
                <w:rFonts w:ascii="宋体" w:hAnsi="宋体" w:cs="宋体"/>
                <w:kern w:val="0"/>
                <w:szCs w:val="21"/>
                <w:lang w:val="zh-CN"/>
              </w:rPr>
              <w:t>3</w:t>
            </w:r>
            <w:r>
              <w:rPr>
                <w:rFonts w:ascii="宋体" w:hAnsi="宋体" w:cs="宋体" w:hint="eastAsia"/>
                <w:kern w:val="0"/>
                <w:szCs w:val="21"/>
                <w:lang w:val="zh-CN"/>
              </w:rPr>
              <w:t>0%。</w:t>
            </w:r>
          </w:p>
          <w:p w:rsidR="000121C0" w:rsidRDefault="00502667">
            <w:pPr>
              <w:widowControl/>
              <w:rPr>
                <w:rFonts w:ascii="宋体" w:hAnsi="宋体" w:cs="宋体"/>
                <w:kern w:val="0"/>
                <w:szCs w:val="21"/>
                <w:lang w:val="zh-CN"/>
              </w:rPr>
            </w:pPr>
            <w:r>
              <w:rPr>
                <w:rFonts w:ascii="宋体" w:hAnsi="宋体" w:cs="宋体" w:hint="eastAsia"/>
                <w:kern w:val="0"/>
                <w:szCs w:val="21"/>
                <w:lang w:val="zh-CN"/>
              </w:rPr>
              <w:t>[其他采购方式]无须设置。</w:t>
            </w:r>
          </w:p>
        </w:tc>
      </w:tr>
      <w:tr w:rsidR="000121C0">
        <w:trPr>
          <w:jc w:val="center"/>
        </w:trPr>
        <w:tc>
          <w:tcPr>
            <w:tcW w:w="689" w:type="dxa"/>
            <w:vAlign w:val="center"/>
          </w:tcPr>
          <w:p w:rsidR="000121C0" w:rsidRDefault="00502667">
            <w:pPr>
              <w:snapToGrid w:val="0"/>
              <w:spacing w:after="200"/>
              <w:jc w:val="center"/>
              <w:rPr>
                <w:rFonts w:ascii="宋体" w:hAnsi="宋体"/>
                <w:sz w:val="24"/>
              </w:rPr>
            </w:pPr>
            <w:r>
              <w:rPr>
                <w:rFonts w:ascii="宋体" w:hAnsi="宋体"/>
                <w:sz w:val="24"/>
              </w:rPr>
              <w:t>9</w:t>
            </w:r>
          </w:p>
        </w:tc>
        <w:tc>
          <w:tcPr>
            <w:tcW w:w="1556" w:type="dxa"/>
            <w:vAlign w:val="center"/>
          </w:tcPr>
          <w:p w:rsidR="000121C0" w:rsidRDefault="00502667">
            <w:pPr>
              <w:pStyle w:val="af6"/>
              <w:ind w:left="96"/>
              <w:jc w:val="center"/>
              <w:rPr>
                <w:kern w:val="2"/>
                <w:lang w:val="zh-CN"/>
              </w:rPr>
            </w:pPr>
            <w:r>
              <w:rPr>
                <w:kern w:val="2"/>
                <w:lang w:val="zh-CN"/>
              </w:rPr>
              <w:t>合同类型</w:t>
            </w:r>
          </w:p>
        </w:tc>
        <w:tc>
          <w:tcPr>
            <w:tcW w:w="7067" w:type="dxa"/>
            <w:vAlign w:val="center"/>
          </w:tcPr>
          <w:p w:rsidR="000121C0" w:rsidRDefault="00502667">
            <w:pPr>
              <w:rPr>
                <w:rFonts w:ascii="宋体" w:hAnsi="宋体"/>
                <w:b/>
                <w:sz w:val="24"/>
                <w:lang w:val="zh-CN"/>
              </w:rPr>
            </w:pPr>
            <w:r>
              <w:rPr>
                <w:rFonts w:ascii="仿宋" w:eastAsia="仿宋" w:hAnsi="仿宋" w:cs="仿宋" w:hint="eastAsia"/>
                <w:b/>
                <w:lang w:val="zh-CN"/>
              </w:rPr>
              <w:t>√</w:t>
            </w:r>
            <w:r>
              <w:rPr>
                <w:rFonts w:ascii="宋体" w:hAnsi="宋体"/>
                <w:b/>
                <w:sz w:val="24"/>
                <w:lang w:val="zh-CN"/>
              </w:rPr>
              <w:t>固定总价</w:t>
            </w:r>
          </w:p>
          <w:p w:rsidR="000121C0" w:rsidRDefault="00502667">
            <w:pPr>
              <w:rPr>
                <w:rFonts w:ascii="宋体" w:hAnsi="宋体"/>
                <w:b/>
                <w:sz w:val="24"/>
                <w:lang w:val="zh-CN"/>
              </w:rPr>
            </w:pPr>
            <w:r>
              <w:rPr>
                <w:rFonts w:ascii="宋体" w:hAnsi="宋体"/>
                <w:b/>
                <w:sz w:val="24"/>
                <w:lang w:val="zh-CN"/>
              </w:rPr>
              <w:t>○固定单价（适用于采购数量不定的情形）</w:t>
            </w:r>
          </w:p>
          <w:p w:rsidR="000121C0" w:rsidRDefault="00502667">
            <w:pPr>
              <w:rPr>
                <w:rFonts w:ascii="宋体" w:hAnsi="宋体"/>
                <w:sz w:val="24"/>
                <w:lang w:val="zh-CN"/>
              </w:rPr>
            </w:pPr>
            <w:r>
              <w:rPr>
                <w:rFonts w:ascii="宋体" w:hAnsi="宋体"/>
                <w:b/>
                <w:sz w:val="24"/>
                <w:lang w:val="zh-CN"/>
              </w:rPr>
              <w:t>○其他</w:t>
            </w:r>
            <w:r>
              <w:rPr>
                <w:rFonts w:ascii="宋体" w:hAnsi="宋体" w:hint="eastAsia"/>
                <w:b/>
                <w:sz w:val="24"/>
                <w:lang w:val="zh-CN"/>
              </w:rPr>
              <w:t>：_____________________________</w:t>
            </w:r>
          </w:p>
        </w:tc>
      </w:tr>
      <w:tr w:rsidR="000121C0">
        <w:trPr>
          <w:jc w:val="center"/>
        </w:trPr>
        <w:tc>
          <w:tcPr>
            <w:tcW w:w="689" w:type="dxa"/>
            <w:vAlign w:val="center"/>
          </w:tcPr>
          <w:p w:rsidR="000121C0" w:rsidRDefault="00502667">
            <w:pPr>
              <w:snapToGrid w:val="0"/>
              <w:spacing w:after="200"/>
              <w:jc w:val="center"/>
              <w:rPr>
                <w:rFonts w:ascii="宋体" w:hAnsi="宋体"/>
                <w:sz w:val="24"/>
              </w:rPr>
            </w:pPr>
            <w:r>
              <w:rPr>
                <w:rFonts w:ascii="宋体" w:hAnsi="宋体"/>
                <w:sz w:val="24"/>
              </w:rPr>
              <w:t>10</w:t>
            </w:r>
          </w:p>
        </w:tc>
        <w:tc>
          <w:tcPr>
            <w:tcW w:w="1556" w:type="dxa"/>
            <w:vAlign w:val="center"/>
          </w:tcPr>
          <w:p w:rsidR="000121C0" w:rsidRDefault="00502667">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rsidR="000121C0" w:rsidRDefault="00502667">
            <w:pPr>
              <w:tabs>
                <w:tab w:val="left" w:pos="7665"/>
              </w:tabs>
              <w:snapToGrid w:val="0"/>
              <w:rPr>
                <w:rFonts w:ascii="宋体" w:hAnsi="宋体"/>
                <w:b/>
                <w:sz w:val="24"/>
              </w:rPr>
            </w:pPr>
            <w:r>
              <w:rPr>
                <w:rFonts w:ascii="仿宋" w:eastAsia="仿宋" w:hAnsi="仿宋" w:cs="仿宋" w:hint="eastAsia"/>
                <w:b/>
                <w:lang w:val="zh-CN"/>
              </w:rPr>
              <w:t>√</w:t>
            </w:r>
            <w:r>
              <w:rPr>
                <w:rFonts w:ascii="宋体" w:hAnsi="宋体"/>
                <w:b/>
                <w:sz w:val="24"/>
              </w:rPr>
              <w:t>向有管辖权的人民法院提起诉讼</w:t>
            </w:r>
          </w:p>
          <w:p w:rsidR="000121C0" w:rsidRDefault="00502667">
            <w:pPr>
              <w:tabs>
                <w:tab w:val="left" w:pos="7665"/>
              </w:tabs>
              <w:snapToGrid w:val="0"/>
              <w:rPr>
                <w:rFonts w:ascii="宋体" w:hAnsi="宋体"/>
                <w:b/>
                <w:sz w:val="24"/>
              </w:rPr>
            </w:pPr>
            <w:r>
              <w:rPr>
                <w:rFonts w:ascii="宋体" w:hAnsi="宋体"/>
                <w:b/>
                <w:sz w:val="24"/>
              </w:rPr>
              <w:t>○向西安仲裁委员会提请仲裁</w:t>
            </w:r>
          </w:p>
          <w:p w:rsidR="000121C0" w:rsidRDefault="00502667">
            <w:pPr>
              <w:tabs>
                <w:tab w:val="left" w:pos="7665"/>
              </w:tabs>
              <w:snapToGrid w:val="0"/>
              <w:rPr>
                <w:rFonts w:ascii="宋体" w:hAnsi="宋体"/>
                <w:sz w:val="24"/>
              </w:rPr>
            </w:pPr>
            <w:r>
              <w:rPr>
                <w:rFonts w:ascii="宋体" w:hAnsi="宋体"/>
                <w:b/>
                <w:sz w:val="24"/>
              </w:rPr>
              <w:t>○由供应商做出选择</w:t>
            </w:r>
          </w:p>
        </w:tc>
      </w:tr>
      <w:tr w:rsidR="000121C0">
        <w:trPr>
          <w:jc w:val="center"/>
        </w:trPr>
        <w:tc>
          <w:tcPr>
            <w:tcW w:w="689" w:type="dxa"/>
            <w:vAlign w:val="center"/>
          </w:tcPr>
          <w:p w:rsidR="000121C0" w:rsidRDefault="00502667">
            <w:pPr>
              <w:snapToGrid w:val="0"/>
              <w:spacing w:after="200"/>
              <w:jc w:val="center"/>
              <w:rPr>
                <w:rFonts w:ascii="宋体" w:hAnsi="宋体"/>
                <w:sz w:val="24"/>
              </w:rPr>
            </w:pPr>
            <w:r>
              <w:rPr>
                <w:rFonts w:ascii="宋体" w:hAnsi="宋体"/>
                <w:sz w:val="24"/>
              </w:rPr>
              <w:t>11</w:t>
            </w:r>
          </w:p>
        </w:tc>
        <w:tc>
          <w:tcPr>
            <w:tcW w:w="1556" w:type="dxa"/>
            <w:vAlign w:val="center"/>
          </w:tcPr>
          <w:p w:rsidR="000121C0" w:rsidRDefault="00502667">
            <w:pPr>
              <w:snapToGrid w:val="0"/>
              <w:jc w:val="center"/>
              <w:rPr>
                <w:rFonts w:ascii="宋体" w:hAnsi="宋体"/>
                <w:sz w:val="24"/>
              </w:rPr>
            </w:pPr>
            <w:r>
              <w:rPr>
                <w:rFonts w:ascii="宋体" w:hAnsi="宋体" w:hint="eastAsia"/>
                <w:sz w:val="24"/>
              </w:rPr>
              <w:t>联系方式</w:t>
            </w:r>
          </w:p>
        </w:tc>
        <w:tc>
          <w:tcPr>
            <w:tcW w:w="7067" w:type="dxa"/>
            <w:vAlign w:val="center"/>
          </w:tcPr>
          <w:p w:rsidR="000121C0" w:rsidRDefault="00502667">
            <w:pPr>
              <w:tabs>
                <w:tab w:val="left" w:pos="7665"/>
              </w:tabs>
              <w:snapToGrid w:val="0"/>
              <w:rPr>
                <w:rFonts w:ascii="宋体" w:hAnsi="宋体"/>
                <w:b/>
                <w:bCs/>
                <w:sz w:val="24"/>
              </w:rPr>
            </w:pPr>
            <w:r>
              <w:rPr>
                <w:rFonts w:ascii="宋体" w:hAnsi="宋体" w:hint="eastAsia"/>
                <w:b/>
                <w:bCs/>
                <w:sz w:val="24"/>
              </w:rPr>
              <w:t>项目对接人：</w:t>
            </w:r>
            <w:proofErr w:type="gramStart"/>
            <w:r>
              <w:rPr>
                <w:rFonts w:ascii="宋体" w:hAnsi="宋体" w:hint="eastAsia"/>
                <w:b/>
                <w:bCs/>
                <w:sz w:val="24"/>
              </w:rPr>
              <w:t>索红云</w:t>
            </w:r>
            <w:proofErr w:type="gramEnd"/>
          </w:p>
          <w:p w:rsidR="000121C0" w:rsidRDefault="00502667">
            <w:pPr>
              <w:tabs>
                <w:tab w:val="left" w:pos="7665"/>
              </w:tabs>
              <w:snapToGrid w:val="0"/>
              <w:rPr>
                <w:rFonts w:ascii="宋体" w:hAnsi="宋体"/>
                <w:b/>
                <w:bCs/>
                <w:sz w:val="24"/>
              </w:rPr>
            </w:pPr>
            <w:r>
              <w:rPr>
                <w:rFonts w:ascii="宋体" w:hAnsi="宋体"/>
                <w:b/>
                <w:bCs/>
                <w:sz w:val="24"/>
              </w:rPr>
              <w:t>联系电话：</w:t>
            </w:r>
            <w:r>
              <w:rPr>
                <w:rFonts w:ascii="宋体" w:hAnsi="宋体" w:hint="eastAsia"/>
                <w:b/>
                <w:bCs/>
                <w:sz w:val="24"/>
              </w:rPr>
              <w:t>86786547</w:t>
            </w:r>
          </w:p>
          <w:p w:rsidR="000121C0" w:rsidRDefault="00502667">
            <w:pPr>
              <w:tabs>
                <w:tab w:val="left" w:pos="7665"/>
              </w:tabs>
              <w:snapToGrid w:val="0"/>
              <w:rPr>
                <w:rFonts w:ascii="宋体" w:hAnsi="宋体"/>
                <w:sz w:val="24"/>
              </w:rPr>
            </w:pPr>
            <w:r>
              <w:rPr>
                <w:rFonts w:ascii="宋体" w:hAnsi="宋体"/>
                <w:b/>
                <w:bCs/>
                <w:sz w:val="24"/>
              </w:rPr>
              <w:t>电子邮箱：</w:t>
            </w:r>
            <w:r>
              <w:rPr>
                <w:rFonts w:ascii="宋体" w:hAnsi="宋体" w:hint="eastAsia"/>
                <w:b/>
                <w:bCs/>
                <w:sz w:val="24"/>
              </w:rPr>
              <w:t>swjscjc@163.com</w:t>
            </w:r>
          </w:p>
        </w:tc>
      </w:tr>
    </w:tbl>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pPr>
        <w:widowControl/>
        <w:jc w:val="center"/>
        <w:rPr>
          <w:rFonts w:ascii="仿宋" w:eastAsia="仿宋" w:hAnsi="仿宋"/>
          <w:b/>
          <w:sz w:val="32"/>
          <w:szCs w:val="32"/>
        </w:rPr>
      </w:pPr>
    </w:p>
    <w:p w:rsidR="000121C0" w:rsidRDefault="000121C0" w:rsidP="00D809AF">
      <w:pPr>
        <w:widowControl/>
        <w:rPr>
          <w:rFonts w:ascii="仿宋" w:eastAsia="仿宋" w:hAnsi="仿宋"/>
          <w:b/>
          <w:sz w:val="32"/>
          <w:szCs w:val="32"/>
        </w:rPr>
      </w:pPr>
    </w:p>
    <w:p w:rsidR="000121C0" w:rsidRDefault="00502667">
      <w:pPr>
        <w:widowControl/>
        <w:jc w:val="center"/>
        <w:rPr>
          <w:rFonts w:ascii="仿宋" w:eastAsia="仿宋" w:hAnsi="仿宋"/>
          <w:b/>
          <w:sz w:val="32"/>
          <w:szCs w:val="32"/>
        </w:rPr>
      </w:pPr>
      <w:r>
        <w:rPr>
          <w:rFonts w:ascii="仿宋" w:eastAsia="仿宋" w:hAnsi="仿宋"/>
          <w:b/>
          <w:sz w:val="32"/>
          <w:szCs w:val="32"/>
        </w:rPr>
        <w:lastRenderedPageBreak/>
        <w:t>需求框架</w:t>
      </w:r>
      <w:r>
        <w:rPr>
          <w:rFonts w:ascii="仿宋" w:eastAsia="仿宋" w:hAnsi="仿宋" w:hint="eastAsia"/>
          <w:b/>
          <w:sz w:val="32"/>
          <w:szCs w:val="32"/>
        </w:rPr>
        <w:t>（服务类</w:t>
      </w:r>
      <w:r>
        <w:rPr>
          <w:rFonts w:ascii="仿宋" w:eastAsia="仿宋" w:hAnsi="仿宋"/>
          <w:b/>
          <w:sz w:val="32"/>
          <w:szCs w:val="32"/>
        </w:rPr>
        <w:t>）</w:t>
      </w:r>
    </w:p>
    <w:p w:rsidR="000121C0" w:rsidRDefault="00502667" w:rsidP="00EA0B5B">
      <w:pPr>
        <w:pBdr>
          <w:bottom w:val="single" w:sz="4" w:space="1" w:color="auto"/>
        </w:pBdr>
        <w:spacing w:beforeLines="100"/>
        <w:ind w:left="420" w:hanging="420"/>
        <w:rPr>
          <w:rFonts w:ascii="仿宋" w:eastAsia="仿宋" w:hAnsi="仿宋"/>
          <w:b/>
          <w:sz w:val="28"/>
          <w:szCs w:val="28"/>
        </w:rPr>
      </w:pPr>
      <w:r>
        <w:rPr>
          <w:rFonts w:ascii="仿宋" w:eastAsia="仿宋" w:hAnsi="仿宋"/>
          <w:b/>
          <w:sz w:val="28"/>
          <w:szCs w:val="28"/>
        </w:rPr>
        <w:t>一、项目</w:t>
      </w:r>
      <w:r>
        <w:rPr>
          <w:rFonts w:ascii="仿宋" w:eastAsia="仿宋" w:hAnsi="仿宋" w:hint="eastAsia"/>
          <w:b/>
          <w:sz w:val="28"/>
          <w:szCs w:val="28"/>
        </w:rPr>
        <w:t>概况</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为进一步加强政府对重要生活必需品市场的宏观调控，应对自然灾害、重大疫情和各类突发事件等引起的市场异常波动，储备瓶装饮用水200吨、方便食品100吨，确保瓶装饮用水和方便食品的应急供应，维护正常的市场秩序。</w:t>
      </w:r>
    </w:p>
    <w:p w:rsidR="000121C0" w:rsidRDefault="00502667" w:rsidP="00EA0B5B">
      <w:pPr>
        <w:pBdr>
          <w:bottom w:val="single" w:sz="4" w:space="1" w:color="auto"/>
        </w:pBdr>
        <w:spacing w:beforeLines="100"/>
        <w:ind w:left="420" w:hanging="420"/>
        <w:rPr>
          <w:rFonts w:ascii="仿宋" w:eastAsia="仿宋" w:hAnsi="仿宋"/>
          <w:b/>
          <w:sz w:val="28"/>
          <w:szCs w:val="28"/>
        </w:rPr>
      </w:pPr>
      <w:r>
        <w:rPr>
          <w:rFonts w:ascii="仿宋" w:eastAsia="仿宋" w:hAnsi="仿宋" w:hint="eastAsia"/>
          <w:b/>
          <w:sz w:val="28"/>
          <w:szCs w:val="28"/>
        </w:rPr>
        <w:t>二、服务内容（包括工作区域、工作内容等）</w:t>
      </w:r>
    </w:p>
    <w:p w:rsidR="000121C0" w:rsidRDefault="00502667">
      <w:pPr>
        <w:ind w:firstLineChars="200" w:firstLine="560"/>
        <w:rPr>
          <w:rFonts w:ascii="仿宋" w:eastAsia="仿宋" w:hAnsi="仿宋"/>
          <w:sz w:val="28"/>
          <w:szCs w:val="28"/>
        </w:rPr>
      </w:pPr>
      <w:r>
        <w:rPr>
          <w:rFonts w:ascii="仿宋" w:eastAsia="仿宋" w:hAnsi="仿宋" w:hint="eastAsia"/>
          <w:sz w:val="28"/>
          <w:szCs w:val="28"/>
        </w:rPr>
        <w:t>区分二个标段：</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第一标段瓶装饮用水储备200吨（</w:t>
      </w:r>
      <w:r w:rsidR="00EA0B5B">
        <w:rPr>
          <w:rFonts w:ascii="仿宋_GB2312" w:eastAsia="仿宋_GB2312" w:hint="eastAsia"/>
          <w:sz w:val="28"/>
          <w:szCs w:val="28"/>
        </w:rPr>
        <w:t>5</w:t>
      </w:r>
      <w:r>
        <w:rPr>
          <w:rFonts w:ascii="仿宋_GB2312" w:eastAsia="仿宋_GB2312" w:hint="eastAsia"/>
          <w:sz w:val="28"/>
          <w:szCs w:val="28"/>
        </w:rPr>
        <w:t>万元）：瓶装饮用水储备实行政府委托、企业代储方式，储备商品所有权属于代储企业，应急动用权属于市政府。</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第二标段方便食品储备100吨（</w:t>
      </w:r>
      <w:r w:rsidR="00EA0B5B">
        <w:rPr>
          <w:rFonts w:ascii="仿宋_GB2312" w:eastAsia="仿宋_GB2312" w:hint="eastAsia"/>
          <w:sz w:val="28"/>
          <w:szCs w:val="28"/>
        </w:rPr>
        <w:t>31</w:t>
      </w:r>
      <w:r>
        <w:rPr>
          <w:rFonts w:ascii="仿宋_GB2312" w:eastAsia="仿宋_GB2312" w:hint="eastAsia"/>
          <w:sz w:val="28"/>
          <w:szCs w:val="28"/>
        </w:rPr>
        <w:t>万元）：方便食品储备实行政府委托、企业代储方式，储备商品所有权属于代储企业，应急动用权属于市政府。</w:t>
      </w:r>
    </w:p>
    <w:p w:rsidR="000121C0" w:rsidRDefault="000121C0">
      <w:pPr>
        <w:spacing w:line="600" w:lineRule="exact"/>
        <w:ind w:firstLine="630"/>
        <w:rPr>
          <w:rFonts w:ascii="仿宋_GB2312" w:eastAsia="仿宋_GB2312"/>
          <w:sz w:val="32"/>
          <w:szCs w:val="32"/>
        </w:rPr>
      </w:pPr>
    </w:p>
    <w:p w:rsidR="000121C0" w:rsidRDefault="00502667" w:rsidP="00EA0B5B">
      <w:pPr>
        <w:pBdr>
          <w:bottom w:val="single" w:sz="4" w:space="1" w:color="auto"/>
        </w:pBdr>
        <w:spacing w:beforeLines="100"/>
        <w:ind w:left="420" w:hanging="420"/>
        <w:rPr>
          <w:rFonts w:ascii="仿宋" w:eastAsia="仿宋" w:hAnsi="仿宋"/>
          <w:b/>
          <w:sz w:val="28"/>
          <w:szCs w:val="28"/>
        </w:rPr>
      </w:pPr>
      <w:r>
        <w:rPr>
          <w:rFonts w:ascii="仿宋" w:eastAsia="仿宋" w:hAnsi="仿宋" w:hint="eastAsia"/>
          <w:b/>
          <w:sz w:val="28"/>
          <w:szCs w:val="28"/>
        </w:rPr>
        <w:t>三、技术要求（如有，一般适合于技术服务项目）</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无</w:t>
      </w:r>
    </w:p>
    <w:p w:rsidR="000121C0" w:rsidRDefault="00502667" w:rsidP="00EA0B5B">
      <w:pPr>
        <w:pBdr>
          <w:bottom w:val="single" w:sz="4" w:space="1" w:color="auto"/>
        </w:pBdr>
        <w:spacing w:beforeLines="100"/>
        <w:ind w:left="420" w:hanging="420"/>
        <w:rPr>
          <w:rFonts w:ascii="仿宋" w:eastAsia="仿宋" w:hAnsi="仿宋"/>
          <w:b/>
          <w:sz w:val="28"/>
          <w:szCs w:val="28"/>
        </w:rPr>
      </w:pPr>
      <w:r>
        <w:rPr>
          <w:rFonts w:ascii="仿宋" w:eastAsia="仿宋" w:hAnsi="仿宋" w:hint="eastAsia"/>
          <w:b/>
          <w:sz w:val="28"/>
          <w:szCs w:val="28"/>
        </w:rPr>
        <w:t>四、服务要求（如对人员配置、专业设备、服务标准等）</w:t>
      </w:r>
    </w:p>
    <w:p w:rsidR="000121C0" w:rsidRDefault="00502667">
      <w:pPr>
        <w:adjustRightInd w:val="0"/>
        <w:snapToGrid w:val="0"/>
        <w:spacing w:line="540" w:lineRule="exact"/>
        <w:ind w:firstLineChars="200" w:firstLine="560"/>
        <w:rPr>
          <w:rFonts w:ascii="仿宋_GB2312" w:eastAsia="仿宋_GB2312"/>
          <w:sz w:val="28"/>
          <w:szCs w:val="28"/>
        </w:rPr>
      </w:pPr>
      <w:r>
        <w:rPr>
          <w:rFonts w:ascii="仿宋_GB2312" w:eastAsia="仿宋_GB2312" w:hint="eastAsia"/>
          <w:sz w:val="28"/>
          <w:szCs w:val="28"/>
        </w:rPr>
        <w:t>服务标准</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第一标段：承担200吨瓶装饮用水储备，按照储备商品特点和常年储备、保持规模、先进先出、滚动轮换的原则，对储备商品进行管理，保障储备商品足额存储、数量真实、质量合格和储存安全。政府</w:t>
      </w:r>
      <w:r>
        <w:rPr>
          <w:rFonts w:ascii="仿宋_GB2312" w:eastAsia="仿宋_GB2312" w:hint="eastAsia"/>
          <w:sz w:val="28"/>
          <w:szCs w:val="28"/>
        </w:rPr>
        <w:lastRenderedPageBreak/>
        <w:t>需紧急调拨储备商品时，代储企业要严格按照市政府的统一要求和安排，在规定的时间，确保储备商品及时出库，及时投放市场。</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第二标段：企业承担100吨方便食品储备，按照储备商品特点和常年储备、保持规模、先进先出、滚动轮换的原则，对储备商品进行管理，保障储备商品足额存储、数量真实、质量合格和储存安全。政府需紧急调拨储备商品时，代储企业要严格按照市政府的统一要求和安排，在规定的时间，确保储备商品及时出库，及时投放市场。</w:t>
      </w:r>
    </w:p>
    <w:p w:rsidR="000121C0" w:rsidRDefault="00502667" w:rsidP="00EA0B5B">
      <w:pPr>
        <w:pBdr>
          <w:bottom w:val="single" w:sz="4" w:space="1" w:color="auto"/>
        </w:pBdr>
        <w:spacing w:beforeLines="100"/>
        <w:ind w:left="420" w:hanging="420"/>
        <w:rPr>
          <w:rFonts w:ascii="仿宋" w:eastAsia="仿宋" w:hAnsi="仿宋"/>
          <w:b/>
          <w:sz w:val="28"/>
          <w:szCs w:val="28"/>
        </w:rPr>
      </w:pPr>
      <w:r>
        <w:rPr>
          <w:rFonts w:ascii="仿宋" w:eastAsia="仿宋" w:hAnsi="仿宋" w:hint="eastAsia"/>
          <w:b/>
          <w:sz w:val="28"/>
          <w:szCs w:val="28"/>
        </w:rPr>
        <w:t>五、商务要求（如服务期限、款项结算等）</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（一）服务期限</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自合同签订之日起</w:t>
      </w:r>
      <w:r w:rsidR="00DE2554">
        <w:rPr>
          <w:rFonts w:ascii="仿宋_GB2312" w:eastAsia="仿宋_GB2312" w:hint="eastAsia"/>
          <w:sz w:val="28"/>
          <w:szCs w:val="28"/>
        </w:rPr>
        <w:t>3</w:t>
      </w:r>
      <w:r>
        <w:rPr>
          <w:rFonts w:ascii="仿宋_GB2312" w:eastAsia="仿宋_GB2312" w:hint="eastAsia"/>
          <w:sz w:val="28"/>
          <w:szCs w:val="28"/>
        </w:rPr>
        <w:t>年。</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（二）款项结算</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由市财政局按季度拨付。</w:t>
      </w:r>
    </w:p>
    <w:p w:rsidR="000121C0" w:rsidRDefault="00502667" w:rsidP="00EA0B5B">
      <w:pPr>
        <w:pBdr>
          <w:bottom w:val="single" w:sz="4" w:space="1" w:color="auto"/>
        </w:pBdr>
        <w:spacing w:beforeLines="100"/>
        <w:rPr>
          <w:rFonts w:ascii="仿宋" w:eastAsia="仿宋" w:hAnsi="仿宋"/>
          <w:b/>
          <w:sz w:val="28"/>
          <w:szCs w:val="28"/>
        </w:rPr>
      </w:pPr>
      <w:r>
        <w:rPr>
          <w:rFonts w:ascii="仿宋" w:eastAsia="仿宋" w:hAnsi="仿宋" w:hint="eastAsia"/>
          <w:b/>
          <w:sz w:val="28"/>
          <w:szCs w:val="28"/>
        </w:rPr>
        <w:t>六、其他（如有要求，请写明）</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（一）对服务商的业绩要求</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1.优先考虑具有承担政府储备经验的企业（提供合同等佐证材料）；</w:t>
      </w:r>
    </w:p>
    <w:p w:rsidR="000121C0" w:rsidRDefault="00502667" w:rsidP="00521572">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2.常年具备稳定的瓶装饮用水、方便食品的</w:t>
      </w:r>
      <w:r w:rsidR="00E05D38">
        <w:rPr>
          <w:rFonts w:ascii="仿宋_GB2312" w:eastAsia="仿宋_GB2312" w:hint="eastAsia"/>
          <w:sz w:val="28"/>
          <w:szCs w:val="28"/>
        </w:rPr>
        <w:t>产、供、销及仓储</w:t>
      </w:r>
      <w:r w:rsidR="0094291C">
        <w:rPr>
          <w:rFonts w:ascii="仿宋_GB2312" w:eastAsia="仿宋_GB2312" w:hint="eastAsia"/>
          <w:sz w:val="28"/>
          <w:szCs w:val="28"/>
        </w:rPr>
        <w:t>功能</w:t>
      </w:r>
      <w:r w:rsidR="00E05D38">
        <w:rPr>
          <w:rFonts w:ascii="仿宋_GB2312" w:eastAsia="仿宋_GB2312" w:hint="eastAsia"/>
          <w:sz w:val="28"/>
          <w:szCs w:val="28"/>
        </w:rPr>
        <w:t>一体化</w:t>
      </w:r>
      <w:r w:rsidR="0094291C">
        <w:rPr>
          <w:rFonts w:ascii="仿宋_GB2312" w:eastAsia="仿宋_GB2312" w:hint="eastAsia"/>
          <w:sz w:val="28"/>
          <w:szCs w:val="28"/>
        </w:rPr>
        <w:t>的龙头</w:t>
      </w:r>
      <w:r w:rsidR="0066223F" w:rsidRPr="0066223F">
        <w:rPr>
          <w:rFonts w:ascii="仿宋_GB2312" w:eastAsia="仿宋_GB2312" w:hint="eastAsia"/>
          <w:sz w:val="28"/>
          <w:szCs w:val="28"/>
        </w:rPr>
        <w:t>骨干</w:t>
      </w:r>
      <w:r w:rsidR="0094291C">
        <w:rPr>
          <w:rFonts w:ascii="仿宋_GB2312" w:eastAsia="仿宋_GB2312" w:hint="eastAsia"/>
          <w:sz w:val="28"/>
          <w:szCs w:val="28"/>
        </w:rPr>
        <w:t>企业</w:t>
      </w:r>
      <w:r>
        <w:rPr>
          <w:rFonts w:ascii="仿宋_GB2312" w:eastAsia="仿宋_GB2312" w:hint="eastAsia"/>
          <w:sz w:val="28"/>
          <w:szCs w:val="28"/>
        </w:rPr>
        <w:t>。</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（二）进度要求</w:t>
      </w:r>
    </w:p>
    <w:p w:rsidR="000121C0" w:rsidRDefault="003068A2">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合同签订后，按数质量要求， 15天内储备到位</w:t>
      </w:r>
      <w:r w:rsidR="00502667">
        <w:rPr>
          <w:rFonts w:ascii="仿宋_GB2312" w:eastAsia="仿宋_GB2312" w:hint="eastAsia"/>
          <w:sz w:val="28"/>
          <w:szCs w:val="28"/>
        </w:rPr>
        <w:t>。</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（三）成果交付要求</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需达到采购人对项目的具体要求。储备瓶装饮用水200吨、方便食品100吨。</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（四）质量验收标准或规范</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lastRenderedPageBreak/>
        <w:t>现行的国家标准或国家行政部门颁布的法律法规、规章制度等，是项目验收的另一个重要依据。没有国家标准的，可以参考行业标准。</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（五）违约责任</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1.按《民法典》中的相关条款执行。</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rsidR="000121C0" w:rsidRDefault="00502667">
      <w:pPr>
        <w:adjustRightInd w:val="0"/>
        <w:snapToGrid w:val="0"/>
        <w:spacing w:line="540" w:lineRule="exact"/>
        <w:ind w:firstLine="600"/>
        <w:rPr>
          <w:rFonts w:ascii="仿宋_GB2312" w:eastAsia="仿宋_GB2312"/>
          <w:sz w:val="28"/>
          <w:szCs w:val="28"/>
        </w:rPr>
      </w:pPr>
      <w:r>
        <w:rPr>
          <w:rFonts w:ascii="仿宋_GB2312" w:eastAsia="仿宋_GB2312" w:hint="eastAsia"/>
          <w:sz w:val="28"/>
          <w:szCs w:val="28"/>
        </w:rPr>
        <w:t>3.如有异议另行协商。</w:t>
      </w:r>
    </w:p>
    <w:p w:rsidR="000121C0" w:rsidRDefault="000121C0"/>
    <w:sectPr w:rsidR="000121C0" w:rsidSect="000121C0">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4E8" w:rsidRDefault="00D014E8" w:rsidP="00E75532">
      <w:r>
        <w:separator/>
      </w:r>
    </w:p>
  </w:endnote>
  <w:endnote w:type="continuationSeparator" w:id="0">
    <w:p w:rsidR="00D014E8" w:rsidRDefault="00D014E8" w:rsidP="00E75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4E8" w:rsidRDefault="00D014E8" w:rsidP="00E75532">
      <w:r>
        <w:separator/>
      </w:r>
    </w:p>
  </w:footnote>
  <w:footnote w:type="continuationSeparator" w:id="0">
    <w:p w:rsidR="00D014E8" w:rsidRDefault="00D014E8" w:rsidP="00E75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lkNjRhYWU1ZTJlODAyZWYyMWE0MDIxODhiODU3NTYifQ=="/>
  </w:docVars>
  <w:rsids>
    <w:rsidRoot w:val="0022387C"/>
    <w:rsid w:val="0000159C"/>
    <w:rsid w:val="000019FA"/>
    <w:rsid w:val="00002BB3"/>
    <w:rsid w:val="00003F53"/>
    <w:rsid w:val="00004F9A"/>
    <w:rsid w:val="00006A52"/>
    <w:rsid w:val="00012137"/>
    <w:rsid w:val="000121C0"/>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582"/>
    <w:rsid w:val="00033B5A"/>
    <w:rsid w:val="00037F2F"/>
    <w:rsid w:val="00037FD3"/>
    <w:rsid w:val="000403A2"/>
    <w:rsid w:val="00040799"/>
    <w:rsid w:val="00040973"/>
    <w:rsid w:val="00043830"/>
    <w:rsid w:val="000440AF"/>
    <w:rsid w:val="00044539"/>
    <w:rsid w:val="00044F32"/>
    <w:rsid w:val="000509A6"/>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0255"/>
    <w:rsid w:val="000B5ACF"/>
    <w:rsid w:val="000B6858"/>
    <w:rsid w:val="000C048C"/>
    <w:rsid w:val="000C078B"/>
    <w:rsid w:val="000C21A4"/>
    <w:rsid w:val="000C538D"/>
    <w:rsid w:val="000C59A5"/>
    <w:rsid w:val="000D0AF3"/>
    <w:rsid w:val="000D0DE1"/>
    <w:rsid w:val="000D0FC2"/>
    <w:rsid w:val="000D1277"/>
    <w:rsid w:val="000D340C"/>
    <w:rsid w:val="000D4097"/>
    <w:rsid w:val="000E3FB5"/>
    <w:rsid w:val="000E6AE7"/>
    <w:rsid w:val="000E7805"/>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0E14"/>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426"/>
    <w:rsid w:val="001E2BB9"/>
    <w:rsid w:val="001E6A70"/>
    <w:rsid w:val="001F2059"/>
    <w:rsid w:val="001F49A1"/>
    <w:rsid w:val="001F4ACC"/>
    <w:rsid w:val="001F7532"/>
    <w:rsid w:val="00201795"/>
    <w:rsid w:val="00202CDA"/>
    <w:rsid w:val="0020498C"/>
    <w:rsid w:val="00207790"/>
    <w:rsid w:val="00210CFC"/>
    <w:rsid w:val="00210FBE"/>
    <w:rsid w:val="00211A04"/>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6D0A"/>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1D3C"/>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068A2"/>
    <w:rsid w:val="00311862"/>
    <w:rsid w:val="00316D60"/>
    <w:rsid w:val="003172BB"/>
    <w:rsid w:val="00321249"/>
    <w:rsid w:val="00322208"/>
    <w:rsid w:val="003245F8"/>
    <w:rsid w:val="00325D47"/>
    <w:rsid w:val="00325EF1"/>
    <w:rsid w:val="00332A7C"/>
    <w:rsid w:val="00337CFC"/>
    <w:rsid w:val="003406B1"/>
    <w:rsid w:val="00340B16"/>
    <w:rsid w:val="00343305"/>
    <w:rsid w:val="003443D3"/>
    <w:rsid w:val="003450CD"/>
    <w:rsid w:val="00345F35"/>
    <w:rsid w:val="00351734"/>
    <w:rsid w:val="00354FCF"/>
    <w:rsid w:val="00355DE2"/>
    <w:rsid w:val="00360830"/>
    <w:rsid w:val="00364896"/>
    <w:rsid w:val="00366A2C"/>
    <w:rsid w:val="00372CF8"/>
    <w:rsid w:val="00373AE9"/>
    <w:rsid w:val="00374506"/>
    <w:rsid w:val="0037495D"/>
    <w:rsid w:val="00375819"/>
    <w:rsid w:val="00375C89"/>
    <w:rsid w:val="00376DAF"/>
    <w:rsid w:val="0038152C"/>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77C29"/>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5901"/>
    <w:rsid w:val="004F60D3"/>
    <w:rsid w:val="004F7D8F"/>
    <w:rsid w:val="0050182A"/>
    <w:rsid w:val="00502667"/>
    <w:rsid w:val="00502DB5"/>
    <w:rsid w:val="005053C1"/>
    <w:rsid w:val="00506ECC"/>
    <w:rsid w:val="00510D3F"/>
    <w:rsid w:val="00511E18"/>
    <w:rsid w:val="00512B77"/>
    <w:rsid w:val="00515ADE"/>
    <w:rsid w:val="00515E63"/>
    <w:rsid w:val="005176F4"/>
    <w:rsid w:val="005203BA"/>
    <w:rsid w:val="00521572"/>
    <w:rsid w:val="005220F8"/>
    <w:rsid w:val="00522932"/>
    <w:rsid w:val="0052539A"/>
    <w:rsid w:val="00526992"/>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774"/>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E6D7E"/>
    <w:rsid w:val="005F19BB"/>
    <w:rsid w:val="005F3B5B"/>
    <w:rsid w:val="005F71B3"/>
    <w:rsid w:val="006022C0"/>
    <w:rsid w:val="00602E42"/>
    <w:rsid w:val="00603657"/>
    <w:rsid w:val="0060479B"/>
    <w:rsid w:val="00606A55"/>
    <w:rsid w:val="0061139E"/>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223F"/>
    <w:rsid w:val="0066668A"/>
    <w:rsid w:val="00675065"/>
    <w:rsid w:val="00675563"/>
    <w:rsid w:val="00675632"/>
    <w:rsid w:val="00685346"/>
    <w:rsid w:val="00685B24"/>
    <w:rsid w:val="006870E8"/>
    <w:rsid w:val="00687408"/>
    <w:rsid w:val="00690BC5"/>
    <w:rsid w:val="00690C8E"/>
    <w:rsid w:val="006933DD"/>
    <w:rsid w:val="0069471D"/>
    <w:rsid w:val="00695670"/>
    <w:rsid w:val="00695E20"/>
    <w:rsid w:val="00696AD1"/>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D672C"/>
    <w:rsid w:val="006E1A0E"/>
    <w:rsid w:val="006E6E8B"/>
    <w:rsid w:val="006E7365"/>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41E4"/>
    <w:rsid w:val="007B5A22"/>
    <w:rsid w:val="007B7795"/>
    <w:rsid w:val="007C1E2E"/>
    <w:rsid w:val="007C32E6"/>
    <w:rsid w:val="007C5A0B"/>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1CD0"/>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97CF6"/>
    <w:rsid w:val="008A2458"/>
    <w:rsid w:val="008A66B8"/>
    <w:rsid w:val="008A7EED"/>
    <w:rsid w:val="008B2B1D"/>
    <w:rsid w:val="008B5009"/>
    <w:rsid w:val="008B7E45"/>
    <w:rsid w:val="008C0317"/>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291C"/>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429"/>
    <w:rsid w:val="009C1F6E"/>
    <w:rsid w:val="009C2514"/>
    <w:rsid w:val="009C305B"/>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2781C"/>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012F"/>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30F4"/>
    <w:rsid w:val="00B34577"/>
    <w:rsid w:val="00B34E07"/>
    <w:rsid w:val="00B42D00"/>
    <w:rsid w:val="00B43464"/>
    <w:rsid w:val="00B45223"/>
    <w:rsid w:val="00B45C7D"/>
    <w:rsid w:val="00B461F3"/>
    <w:rsid w:val="00B50C36"/>
    <w:rsid w:val="00B51C5E"/>
    <w:rsid w:val="00B52083"/>
    <w:rsid w:val="00B52525"/>
    <w:rsid w:val="00B52B44"/>
    <w:rsid w:val="00B52D72"/>
    <w:rsid w:val="00B5536B"/>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4DE"/>
    <w:rsid w:val="00BB7E90"/>
    <w:rsid w:val="00BC03CC"/>
    <w:rsid w:val="00BC11D7"/>
    <w:rsid w:val="00BC1623"/>
    <w:rsid w:val="00BC1B9C"/>
    <w:rsid w:val="00BC2C14"/>
    <w:rsid w:val="00BC31EE"/>
    <w:rsid w:val="00BC35DF"/>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BF6E22"/>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5A4D"/>
    <w:rsid w:val="00C76971"/>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C594C"/>
    <w:rsid w:val="00CD2668"/>
    <w:rsid w:val="00CD2FAC"/>
    <w:rsid w:val="00CD495B"/>
    <w:rsid w:val="00CD7C0B"/>
    <w:rsid w:val="00CD7C6C"/>
    <w:rsid w:val="00CE3BDB"/>
    <w:rsid w:val="00CE4305"/>
    <w:rsid w:val="00CE44AB"/>
    <w:rsid w:val="00CE4BC6"/>
    <w:rsid w:val="00CE52BF"/>
    <w:rsid w:val="00CE70DB"/>
    <w:rsid w:val="00CF001E"/>
    <w:rsid w:val="00CF24A6"/>
    <w:rsid w:val="00CF50D5"/>
    <w:rsid w:val="00CF5C9B"/>
    <w:rsid w:val="00CF6662"/>
    <w:rsid w:val="00D01058"/>
    <w:rsid w:val="00D01136"/>
    <w:rsid w:val="00D014E8"/>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09AF"/>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6C65"/>
    <w:rsid w:val="00DC767D"/>
    <w:rsid w:val="00DC7A15"/>
    <w:rsid w:val="00DD0CDD"/>
    <w:rsid w:val="00DD26EA"/>
    <w:rsid w:val="00DD35BB"/>
    <w:rsid w:val="00DD7198"/>
    <w:rsid w:val="00DE2554"/>
    <w:rsid w:val="00DE3B48"/>
    <w:rsid w:val="00DE3B4A"/>
    <w:rsid w:val="00DF0FF1"/>
    <w:rsid w:val="00DF1557"/>
    <w:rsid w:val="00DF7223"/>
    <w:rsid w:val="00DF749E"/>
    <w:rsid w:val="00DF7988"/>
    <w:rsid w:val="00E0112E"/>
    <w:rsid w:val="00E02056"/>
    <w:rsid w:val="00E0315F"/>
    <w:rsid w:val="00E037D5"/>
    <w:rsid w:val="00E03D94"/>
    <w:rsid w:val="00E05D38"/>
    <w:rsid w:val="00E07EB9"/>
    <w:rsid w:val="00E10A87"/>
    <w:rsid w:val="00E114BC"/>
    <w:rsid w:val="00E11D50"/>
    <w:rsid w:val="00E13609"/>
    <w:rsid w:val="00E14B3C"/>
    <w:rsid w:val="00E16067"/>
    <w:rsid w:val="00E212E3"/>
    <w:rsid w:val="00E227F4"/>
    <w:rsid w:val="00E23903"/>
    <w:rsid w:val="00E2575E"/>
    <w:rsid w:val="00E27DAA"/>
    <w:rsid w:val="00E27FDC"/>
    <w:rsid w:val="00E30969"/>
    <w:rsid w:val="00E30E7D"/>
    <w:rsid w:val="00E31BA9"/>
    <w:rsid w:val="00E40872"/>
    <w:rsid w:val="00E41594"/>
    <w:rsid w:val="00E4665C"/>
    <w:rsid w:val="00E46A08"/>
    <w:rsid w:val="00E56FE8"/>
    <w:rsid w:val="00E57C5E"/>
    <w:rsid w:val="00E6057C"/>
    <w:rsid w:val="00E606D3"/>
    <w:rsid w:val="00E607A7"/>
    <w:rsid w:val="00E63BD1"/>
    <w:rsid w:val="00E6467D"/>
    <w:rsid w:val="00E66BCF"/>
    <w:rsid w:val="00E71342"/>
    <w:rsid w:val="00E728E4"/>
    <w:rsid w:val="00E75532"/>
    <w:rsid w:val="00E75741"/>
    <w:rsid w:val="00E775A6"/>
    <w:rsid w:val="00E83DB2"/>
    <w:rsid w:val="00E84719"/>
    <w:rsid w:val="00E85DAF"/>
    <w:rsid w:val="00E87864"/>
    <w:rsid w:val="00E9170D"/>
    <w:rsid w:val="00E9198A"/>
    <w:rsid w:val="00E931C1"/>
    <w:rsid w:val="00E93D73"/>
    <w:rsid w:val="00E94BFD"/>
    <w:rsid w:val="00E94E0E"/>
    <w:rsid w:val="00E97186"/>
    <w:rsid w:val="00E97F6C"/>
    <w:rsid w:val="00EA04D2"/>
    <w:rsid w:val="00EA0B5B"/>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22E4"/>
    <w:rsid w:val="00FC39BA"/>
    <w:rsid w:val="00FC3DAC"/>
    <w:rsid w:val="00FD1428"/>
    <w:rsid w:val="00FD20C5"/>
    <w:rsid w:val="00FD2761"/>
    <w:rsid w:val="00FD37B5"/>
    <w:rsid w:val="00FD4568"/>
    <w:rsid w:val="00FD5B5E"/>
    <w:rsid w:val="00FD613E"/>
    <w:rsid w:val="00FD6F4D"/>
    <w:rsid w:val="00FE05A0"/>
    <w:rsid w:val="00FE3FCF"/>
    <w:rsid w:val="00FE69C9"/>
    <w:rsid w:val="00FF2E19"/>
    <w:rsid w:val="00FF756F"/>
    <w:rsid w:val="3D5C1616"/>
    <w:rsid w:val="3E2F4ACD"/>
    <w:rsid w:val="4222518C"/>
    <w:rsid w:val="58A15816"/>
    <w:rsid w:val="67884100"/>
    <w:rsid w:val="73A14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C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121C0"/>
    <w:pPr>
      <w:jc w:val="left"/>
    </w:pPr>
  </w:style>
  <w:style w:type="paragraph" w:styleId="a4">
    <w:name w:val="Balloon Text"/>
    <w:basedOn w:val="a"/>
    <w:link w:val="Char0"/>
    <w:uiPriority w:val="99"/>
    <w:semiHidden/>
    <w:unhideWhenUsed/>
    <w:qFormat/>
    <w:rsid w:val="000121C0"/>
    <w:rPr>
      <w:sz w:val="18"/>
      <w:szCs w:val="18"/>
    </w:rPr>
  </w:style>
  <w:style w:type="paragraph" w:styleId="a5">
    <w:name w:val="footer"/>
    <w:basedOn w:val="a"/>
    <w:link w:val="Char1"/>
    <w:uiPriority w:val="99"/>
    <w:unhideWhenUsed/>
    <w:rsid w:val="000121C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121C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121C0"/>
    <w:rPr>
      <w:b/>
      <w:bCs/>
    </w:rPr>
  </w:style>
  <w:style w:type="character" w:styleId="a8">
    <w:name w:val="annotation reference"/>
    <w:basedOn w:val="a0"/>
    <w:uiPriority w:val="99"/>
    <w:semiHidden/>
    <w:unhideWhenUsed/>
    <w:qFormat/>
    <w:rsid w:val="000121C0"/>
    <w:rPr>
      <w:sz w:val="21"/>
      <w:szCs w:val="21"/>
    </w:rPr>
  </w:style>
  <w:style w:type="paragraph" w:customStyle="1" w:styleId="a9">
    <w:name w:val="※封面大标题"/>
    <w:basedOn w:val="a"/>
    <w:next w:val="a"/>
    <w:qFormat/>
    <w:rsid w:val="000121C0"/>
    <w:pPr>
      <w:widowControl/>
      <w:jc w:val="center"/>
    </w:pPr>
    <w:rPr>
      <w:rFonts w:ascii="华文中宋" w:eastAsia="华文中宋" w:hAnsi="华文中宋"/>
      <w:sz w:val="96"/>
      <w:szCs w:val="96"/>
    </w:rPr>
  </w:style>
  <w:style w:type="paragraph" w:customStyle="1" w:styleId="aa">
    <w:name w:val="※封面题颌"/>
    <w:basedOn w:val="a"/>
    <w:next w:val="a"/>
    <w:qFormat/>
    <w:rsid w:val="000121C0"/>
    <w:pPr>
      <w:widowControl/>
      <w:jc w:val="center"/>
    </w:pPr>
    <w:rPr>
      <w:rFonts w:ascii="Calibri Light" w:eastAsia="华文仿宋" w:hAnsi="Calibri Light"/>
      <w:sz w:val="36"/>
      <w:szCs w:val="36"/>
    </w:rPr>
  </w:style>
  <w:style w:type="paragraph" w:customStyle="1" w:styleId="ab">
    <w:name w:val="※封面题眉"/>
    <w:basedOn w:val="a"/>
    <w:next w:val="a9"/>
    <w:qFormat/>
    <w:rsid w:val="000121C0"/>
    <w:pPr>
      <w:widowControl/>
      <w:jc w:val="center"/>
    </w:pPr>
    <w:rPr>
      <w:rFonts w:ascii="华文仿宋" w:eastAsia="华文仿宋" w:hAnsi="华文仿宋"/>
      <w:sz w:val="52"/>
      <w:szCs w:val="28"/>
    </w:rPr>
  </w:style>
  <w:style w:type="paragraph" w:customStyle="1" w:styleId="ac">
    <w:name w:val="※封面题须"/>
    <w:basedOn w:val="a"/>
    <w:qFormat/>
    <w:rsid w:val="000121C0"/>
    <w:pPr>
      <w:widowControl/>
      <w:ind w:leftChars="350" w:left="850" w:rightChars="250" w:right="250" w:hangingChars="500" w:hanging="500"/>
      <w:jc w:val="left"/>
    </w:pPr>
    <w:rPr>
      <w:rFonts w:ascii="Calibri Light" w:eastAsia="华文仿宋" w:hAnsi="Calibri Light"/>
      <w:sz w:val="36"/>
      <w:szCs w:val="36"/>
    </w:rPr>
  </w:style>
  <w:style w:type="paragraph" w:customStyle="1" w:styleId="ad">
    <w:name w:val="※目录（次）"/>
    <w:basedOn w:val="a"/>
    <w:qFormat/>
    <w:rsid w:val="000121C0"/>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e">
    <w:name w:val="※目录（主）"/>
    <w:basedOn w:val="a"/>
    <w:qFormat/>
    <w:rsid w:val="000121C0"/>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
    <w:name w:val="※小标题 1"/>
    <w:basedOn w:val="a"/>
    <w:next w:val="a"/>
    <w:qFormat/>
    <w:rsid w:val="000121C0"/>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
    <w:name w:val="※正文"/>
    <w:basedOn w:val="a"/>
    <w:next w:val="a"/>
    <w:qFormat/>
    <w:rsid w:val="000121C0"/>
    <w:pPr>
      <w:widowControl/>
      <w:wordWrap w:val="0"/>
      <w:spacing w:line="400" w:lineRule="exact"/>
    </w:pPr>
    <w:rPr>
      <w:rFonts w:ascii="Calibri Light" w:eastAsia="华文仿宋" w:hAnsi="Calibri Light"/>
      <w:sz w:val="28"/>
      <w:szCs w:val="28"/>
    </w:rPr>
  </w:style>
  <w:style w:type="paragraph" w:customStyle="1" w:styleId="af0">
    <w:name w:val="※小标题 一"/>
    <w:basedOn w:val="af"/>
    <w:next w:val="af"/>
    <w:qFormat/>
    <w:rsid w:val="000121C0"/>
    <w:pPr>
      <w:spacing w:before="120" w:line="240" w:lineRule="auto"/>
      <w:outlineLvl w:val="2"/>
    </w:pPr>
    <w:rPr>
      <w:b/>
      <w:color w:val="1F3864" w:themeColor="accent5" w:themeShade="80"/>
      <w:sz w:val="32"/>
    </w:rPr>
  </w:style>
  <w:style w:type="paragraph" w:customStyle="1" w:styleId="10">
    <w:name w:val="※小标题（1）"/>
    <w:basedOn w:val="a"/>
    <w:next w:val="af"/>
    <w:qFormat/>
    <w:rsid w:val="000121C0"/>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1">
    <w:name w:val="※小标题（一）"/>
    <w:basedOn w:val="a"/>
    <w:next w:val="af"/>
    <w:qFormat/>
    <w:rsid w:val="000121C0"/>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2">
    <w:name w:val="※页脚（横屏）"/>
    <w:basedOn w:val="a"/>
    <w:qFormat/>
    <w:rsid w:val="000121C0"/>
    <w:pPr>
      <w:widowControl/>
      <w:tabs>
        <w:tab w:val="center" w:pos="7000"/>
      </w:tabs>
      <w:wordWrap w:val="0"/>
      <w:spacing w:line="240" w:lineRule="atLeast"/>
      <w:jc w:val="left"/>
    </w:pPr>
    <w:rPr>
      <w:rFonts w:ascii="宋体" w:hAnsi="宋体"/>
      <w:sz w:val="18"/>
      <w:szCs w:val="18"/>
    </w:rPr>
  </w:style>
  <w:style w:type="paragraph" w:customStyle="1" w:styleId="af3">
    <w:name w:val="※页脚（竖屏）"/>
    <w:basedOn w:val="a"/>
    <w:qFormat/>
    <w:rsid w:val="000121C0"/>
    <w:pPr>
      <w:widowControl/>
      <w:tabs>
        <w:tab w:val="center" w:pos="4536"/>
      </w:tabs>
      <w:wordWrap w:val="0"/>
      <w:spacing w:line="240" w:lineRule="atLeast"/>
      <w:jc w:val="left"/>
    </w:pPr>
    <w:rPr>
      <w:rFonts w:ascii="宋体" w:hAnsi="宋体"/>
      <w:sz w:val="18"/>
      <w:szCs w:val="18"/>
    </w:rPr>
  </w:style>
  <w:style w:type="paragraph" w:customStyle="1" w:styleId="af4">
    <w:name w:val="※页眉"/>
    <w:basedOn w:val="af"/>
    <w:qFormat/>
    <w:rsid w:val="000121C0"/>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0121C0"/>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0121C0"/>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0121C0"/>
    <w:pPr>
      <w:outlineLvl w:val="2"/>
    </w:pPr>
  </w:style>
  <w:style w:type="paragraph" w:customStyle="1" w:styleId="af5">
    <w:name w:val="※正文（落款）"/>
    <w:basedOn w:val="a"/>
    <w:qFormat/>
    <w:rsid w:val="000121C0"/>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
    <w:name w:val="※正文（缩进2）"/>
    <w:basedOn w:val="af"/>
    <w:qFormat/>
    <w:rsid w:val="000121C0"/>
    <w:pPr>
      <w:ind w:firstLineChars="200" w:firstLine="200"/>
    </w:pPr>
  </w:style>
  <w:style w:type="paragraph" w:customStyle="1" w:styleId="4">
    <w:name w:val="※正文（缩进4）"/>
    <w:basedOn w:val="af"/>
    <w:qFormat/>
    <w:rsid w:val="000121C0"/>
    <w:pPr>
      <w:ind w:firstLineChars="400" w:firstLine="400"/>
    </w:pPr>
  </w:style>
  <w:style w:type="paragraph" w:customStyle="1" w:styleId="af6">
    <w:name w:val="样式"/>
    <w:link w:val="CharChar"/>
    <w:qFormat/>
    <w:rsid w:val="000121C0"/>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6"/>
    <w:qFormat/>
    <w:locked/>
    <w:rsid w:val="000121C0"/>
    <w:rPr>
      <w:rFonts w:ascii="宋体" w:eastAsia="宋体" w:hAnsi="宋体" w:cs="宋体"/>
      <w:kern w:val="0"/>
      <w:sz w:val="24"/>
      <w:szCs w:val="24"/>
    </w:rPr>
  </w:style>
  <w:style w:type="character" w:customStyle="1" w:styleId="Char2">
    <w:name w:val="页眉 Char"/>
    <w:basedOn w:val="a0"/>
    <w:link w:val="a6"/>
    <w:uiPriority w:val="99"/>
    <w:qFormat/>
    <w:rsid w:val="000121C0"/>
    <w:rPr>
      <w:rFonts w:ascii="Calibri" w:eastAsia="宋体" w:hAnsi="Calibri" w:cs="Times New Roman"/>
      <w:sz w:val="18"/>
      <w:szCs w:val="18"/>
    </w:rPr>
  </w:style>
  <w:style w:type="character" w:customStyle="1" w:styleId="Char1">
    <w:name w:val="页脚 Char"/>
    <w:basedOn w:val="a0"/>
    <w:link w:val="a5"/>
    <w:uiPriority w:val="99"/>
    <w:qFormat/>
    <w:rsid w:val="000121C0"/>
    <w:rPr>
      <w:rFonts w:ascii="Calibri" w:eastAsia="宋体" w:hAnsi="Calibri" w:cs="Times New Roman"/>
      <w:sz w:val="18"/>
      <w:szCs w:val="18"/>
    </w:rPr>
  </w:style>
  <w:style w:type="character" w:customStyle="1" w:styleId="Char">
    <w:name w:val="批注文字 Char"/>
    <w:basedOn w:val="a0"/>
    <w:link w:val="a3"/>
    <w:uiPriority w:val="99"/>
    <w:semiHidden/>
    <w:qFormat/>
    <w:rsid w:val="000121C0"/>
    <w:rPr>
      <w:rFonts w:ascii="Calibri" w:eastAsia="宋体" w:hAnsi="Calibri" w:cs="Times New Roman"/>
    </w:rPr>
  </w:style>
  <w:style w:type="character" w:customStyle="1" w:styleId="Char3">
    <w:name w:val="批注主题 Char"/>
    <w:basedOn w:val="Char"/>
    <w:link w:val="a7"/>
    <w:uiPriority w:val="99"/>
    <w:semiHidden/>
    <w:qFormat/>
    <w:rsid w:val="000121C0"/>
    <w:rPr>
      <w:rFonts w:ascii="Calibri" w:eastAsia="宋体" w:hAnsi="Calibri" w:cs="Times New Roman"/>
      <w:b/>
      <w:bCs/>
    </w:rPr>
  </w:style>
  <w:style w:type="character" w:customStyle="1" w:styleId="Char0">
    <w:name w:val="批注框文本 Char"/>
    <w:basedOn w:val="a0"/>
    <w:link w:val="a4"/>
    <w:uiPriority w:val="99"/>
    <w:semiHidden/>
    <w:qFormat/>
    <w:rsid w:val="000121C0"/>
    <w:rPr>
      <w:rFonts w:ascii="Calibri" w:eastAsia="宋体" w:hAnsi="Calibri" w:cs="Times New Roman"/>
      <w:sz w:val="18"/>
      <w:szCs w:val="18"/>
    </w:rPr>
  </w:style>
  <w:style w:type="paragraph" w:customStyle="1" w:styleId="11">
    <w:name w:val="正文缩进1"/>
    <w:basedOn w:val="a"/>
    <w:uiPriority w:val="99"/>
    <w:qFormat/>
    <w:rsid w:val="000121C0"/>
    <w:pPr>
      <w:ind w:firstLineChars="200" w:firstLine="8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368</Words>
  <Characters>2098</Characters>
  <Application>Microsoft Office Word</Application>
  <DocSecurity>0</DocSecurity>
  <Lines>17</Lines>
  <Paragraphs>4</Paragraphs>
  <ScaleCrop>false</ScaleCrop>
  <Company>Lenovo</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69</cp:revision>
  <cp:lastPrinted>2023-06-28T07:13:00Z</cp:lastPrinted>
  <dcterms:created xsi:type="dcterms:W3CDTF">2021-03-19T04:39:00Z</dcterms:created>
  <dcterms:modified xsi:type="dcterms:W3CDTF">2023-06-28T09:06:00Z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7A45B498707441BD979C50294B38F273_13</vt:lpwstr>
  </property>
</Properties>
</file>