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63" w:rsidRDefault="00D36E72">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w:t>
      </w:r>
      <w:r w:rsidR="004E7C11">
        <w:rPr>
          <w:rFonts w:ascii="华文中宋" w:eastAsia="华文中宋" w:hAnsi="华文中宋" w:hint="eastAsia"/>
        </w:rPr>
        <w:t>西安市人民政府办公厅站群平台运维项目</w:t>
      </w:r>
      <w:r w:rsidR="00E13825">
        <w:rPr>
          <w:rFonts w:ascii="华文中宋" w:eastAsia="华文中宋" w:hAnsi="华文中宋" w:hint="eastAsia"/>
        </w:rPr>
        <w:t>第二标段</w:t>
      </w:r>
      <w:r>
        <w:rPr>
          <w:rFonts w:ascii="华文中宋" w:eastAsia="华文中宋" w:hAnsi="华文中宋" w:hint="eastAsia"/>
        </w:rPr>
        <w:t>的中标公告</w:t>
      </w:r>
      <w:bookmarkEnd w:id="0"/>
      <w:bookmarkEnd w:id="1"/>
    </w:p>
    <w:p w:rsidR="00986163" w:rsidRDefault="00D36E72">
      <w:pPr>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项目编号：</w:t>
      </w:r>
      <w:r>
        <w:rPr>
          <w:rFonts w:ascii="仿宋" w:eastAsia="仿宋" w:hAnsi="仿宋" w:hint="eastAsia"/>
          <w:sz w:val="28"/>
          <w:szCs w:val="28"/>
        </w:rPr>
        <w:t>XCZX</w:t>
      </w:r>
      <w:r w:rsidR="004E7C11">
        <w:rPr>
          <w:rFonts w:ascii="仿宋" w:eastAsia="仿宋" w:hAnsi="仿宋" w:hint="eastAsia"/>
          <w:sz w:val="28"/>
          <w:szCs w:val="28"/>
        </w:rPr>
        <w:t>2023-0146</w:t>
      </w:r>
    </w:p>
    <w:p w:rsidR="00986163" w:rsidRDefault="009B069B">
      <w:pPr>
        <w:ind w:firstLineChars="200" w:firstLine="560"/>
        <w:rPr>
          <w:rFonts w:ascii="黑体" w:eastAsia="黑体" w:hAnsi="黑体"/>
          <w:sz w:val="28"/>
          <w:szCs w:val="28"/>
        </w:rPr>
      </w:pPr>
      <w:r w:rsidRPr="009B069B">
        <w:rPr>
          <w:rFonts w:ascii="黑体" w:eastAsia="黑体" w:hAnsi="黑体" w:hint="eastAsia"/>
          <w:sz w:val="28"/>
          <w:szCs w:val="28"/>
        </w:rPr>
        <w:t>备案编号：</w:t>
      </w:r>
      <w:r w:rsidR="006151F6" w:rsidRPr="006151F6">
        <w:rPr>
          <w:rFonts w:ascii="仿宋" w:eastAsia="仿宋" w:hAnsi="仿宋" w:hint="eastAsia"/>
          <w:sz w:val="28"/>
          <w:szCs w:val="28"/>
        </w:rPr>
        <w:t>ZCBN-西安市-2023-0</w:t>
      </w:r>
      <w:r w:rsidR="00646291">
        <w:rPr>
          <w:rFonts w:ascii="仿宋" w:eastAsia="仿宋" w:hAnsi="仿宋"/>
          <w:sz w:val="28"/>
          <w:szCs w:val="28"/>
        </w:rPr>
        <w:t>3</w:t>
      </w:r>
      <w:r w:rsidR="004E7C11">
        <w:rPr>
          <w:rFonts w:ascii="仿宋" w:eastAsia="仿宋" w:hAnsi="仿宋"/>
          <w:sz w:val="28"/>
          <w:szCs w:val="28"/>
        </w:rPr>
        <w:t>445</w:t>
      </w:r>
    </w:p>
    <w:p w:rsidR="00986163" w:rsidRDefault="00D36E72">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4E7C11">
        <w:rPr>
          <w:rFonts w:ascii="仿宋" w:eastAsia="仿宋" w:hAnsi="仿宋" w:hint="eastAsia"/>
          <w:sz w:val="28"/>
          <w:szCs w:val="28"/>
        </w:rPr>
        <w:t>西安市人民政府办公厅站群平台运维项目</w:t>
      </w:r>
    </w:p>
    <w:p w:rsidR="00986163" w:rsidRDefault="00D36E72">
      <w:pPr>
        <w:rPr>
          <w:rFonts w:ascii="黑体" w:eastAsia="黑体" w:hAnsi="黑体"/>
          <w:sz w:val="28"/>
          <w:szCs w:val="28"/>
        </w:rPr>
      </w:pPr>
      <w:r>
        <w:rPr>
          <w:rFonts w:ascii="黑体" w:eastAsia="黑体" w:hAnsi="黑体" w:hint="eastAsia"/>
          <w:sz w:val="28"/>
          <w:szCs w:val="28"/>
        </w:rPr>
        <w:t>三、中标信息</w:t>
      </w:r>
    </w:p>
    <w:p w:rsidR="00646291" w:rsidRDefault="00646291" w:rsidP="00646291">
      <w:pPr>
        <w:rPr>
          <w:rFonts w:ascii="仿宋" w:eastAsia="仿宋" w:hAnsi="仿宋"/>
          <w:sz w:val="28"/>
          <w:szCs w:val="28"/>
        </w:rPr>
      </w:pPr>
      <w:r>
        <w:rPr>
          <w:rFonts w:ascii="仿宋" w:eastAsia="仿宋" w:hAnsi="仿宋"/>
          <w:sz w:val="28"/>
          <w:szCs w:val="28"/>
        </w:rPr>
        <w:t>第二标段</w:t>
      </w:r>
    </w:p>
    <w:p w:rsidR="00646291" w:rsidRDefault="00646291" w:rsidP="00646291">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服务商名称：</w:t>
      </w:r>
      <w:r w:rsidR="00E13825" w:rsidRPr="005E3902">
        <w:rPr>
          <w:rFonts w:ascii="仿宋" w:eastAsia="仿宋" w:hAnsi="仿宋" w:cs="仿宋" w:hint="eastAsia"/>
          <w:sz w:val="28"/>
          <w:szCs w:val="28"/>
        </w:rPr>
        <w:t>陕西中安数信项目管理有限公司</w:t>
      </w:r>
    </w:p>
    <w:p w:rsidR="00646291" w:rsidRDefault="00646291" w:rsidP="00646291">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服务商地址：</w:t>
      </w:r>
      <w:r w:rsidR="00E13825" w:rsidRPr="00E13825">
        <w:rPr>
          <w:rFonts w:ascii="仿宋" w:eastAsia="仿宋" w:hAnsi="仿宋" w:hint="eastAsia"/>
          <w:sz w:val="28"/>
          <w:szCs w:val="28"/>
        </w:rPr>
        <w:t>西安市高新区丈八五路43号高科尚都ONE尚城A座1406室</w:t>
      </w:r>
    </w:p>
    <w:p w:rsidR="00646291" w:rsidRDefault="00646291" w:rsidP="00646291">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中标金额：</w:t>
      </w:r>
      <w:r w:rsidR="00E13825" w:rsidRPr="00E13825">
        <w:rPr>
          <w:rFonts w:ascii="仿宋" w:eastAsia="仿宋" w:hAnsi="仿宋"/>
          <w:sz w:val="28"/>
          <w:szCs w:val="28"/>
        </w:rPr>
        <w:t>48500.00</w:t>
      </w:r>
      <w:r>
        <w:rPr>
          <w:rFonts w:ascii="仿宋" w:eastAsia="仿宋" w:hAnsi="仿宋" w:hint="eastAsia"/>
          <w:sz w:val="28"/>
          <w:szCs w:val="28"/>
        </w:rPr>
        <w:t>元</w:t>
      </w:r>
    </w:p>
    <w:p w:rsidR="00646291" w:rsidRDefault="00646291" w:rsidP="00646291">
      <w:pPr>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联系人：</w:t>
      </w:r>
      <w:r w:rsidR="00E13825" w:rsidRPr="00E13825">
        <w:rPr>
          <w:rFonts w:ascii="仿宋" w:eastAsia="仿宋" w:hAnsi="仿宋" w:hint="eastAsia"/>
          <w:sz w:val="28"/>
          <w:szCs w:val="28"/>
        </w:rPr>
        <w:t>王莹</w:t>
      </w:r>
    </w:p>
    <w:p w:rsidR="00646291" w:rsidRDefault="00646291" w:rsidP="00646291">
      <w:pPr>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联系电话：</w:t>
      </w:r>
      <w:r w:rsidR="00E13825" w:rsidRPr="00E13825">
        <w:rPr>
          <w:rFonts w:ascii="仿宋" w:eastAsia="仿宋" w:hAnsi="仿宋"/>
          <w:sz w:val="28"/>
          <w:szCs w:val="28"/>
        </w:rPr>
        <w:t>029-81151833</w:t>
      </w:r>
    </w:p>
    <w:p w:rsidR="00986163" w:rsidRDefault="00D36E72">
      <w:pPr>
        <w:rPr>
          <w:rFonts w:ascii="黑体" w:eastAsia="黑体" w:hAnsi="黑体"/>
          <w:sz w:val="28"/>
          <w:szCs w:val="28"/>
        </w:rPr>
      </w:pPr>
      <w:r>
        <w:rPr>
          <w:rFonts w:ascii="黑体" w:eastAsia="黑体" w:hAnsi="黑体" w:hint="eastAsia"/>
          <w:sz w:val="28"/>
          <w:szCs w:val="28"/>
        </w:rPr>
        <w:t>四、主要标的信息</w:t>
      </w:r>
    </w:p>
    <w:tbl>
      <w:tblPr>
        <w:tblStyle w:val="a8"/>
        <w:tblW w:w="8188" w:type="dxa"/>
        <w:tblLayout w:type="fixed"/>
        <w:tblLook w:val="04A0" w:firstRow="1" w:lastRow="0" w:firstColumn="1" w:lastColumn="0" w:noHBand="0" w:noVBand="1"/>
      </w:tblPr>
      <w:tblGrid>
        <w:gridCol w:w="8188"/>
      </w:tblGrid>
      <w:tr w:rsidR="00986163">
        <w:tc>
          <w:tcPr>
            <w:tcW w:w="8188" w:type="dxa"/>
          </w:tcPr>
          <w:p w:rsidR="00986163" w:rsidRDefault="009B069B">
            <w:pPr>
              <w:jc w:val="center"/>
              <w:rPr>
                <w:rFonts w:ascii="黑体" w:eastAsia="黑体" w:hAnsi="黑体"/>
                <w:kern w:val="0"/>
                <w:sz w:val="28"/>
                <w:szCs w:val="28"/>
              </w:rPr>
            </w:pPr>
            <w:r>
              <w:rPr>
                <w:rFonts w:ascii="黑体" w:eastAsia="黑体" w:hAnsi="黑体" w:hint="eastAsia"/>
                <w:kern w:val="0"/>
                <w:sz w:val="28"/>
                <w:szCs w:val="28"/>
              </w:rPr>
              <w:t>服务</w:t>
            </w:r>
            <w:r w:rsidR="00D36E72">
              <w:rPr>
                <w:rFonts w:ascii="黑体" w:eastAsia="黑体" w:hAnsi="黑体" w:hint="eastAsia"/>
                <w:kern w:val="0"/>
                <w:sz w:val="28"/>
                <w:szCs w:val="28"/>
              </w:rPr>
              <w:t>类</w:t>
            </w:r>
          </w:p>
        </w:tc>
      </w:tr>
      <w:tr w:rsidR="00986163">
        <w:tc>
          <w:tcPr>
            <w:tcW w:w="8188" w:type="dxa"/>
          </w:tcPr>
          <w:p w:rsidR="009B069B" w:rsidRDefault="009B069B" w:rsidP="009B069B">
            <w:pPr>
              <w:rPr>
                <w:rFonts w:ascii="仿宋" w:eastAsia="仿宋" w:hAnsi="仿宋"/>
                <w:sz w:val="28"/>
                <w:szCs w:val="28"/>
              </w:rPr>
            </w:pPr>
            <w:r w:rsidRPr="00675AC6">
              <w:rPr>
                <w:rFonts w:ascii="仿宋" w:eastAsia="仿宋" w:hAnsi="仿宋" w:hint="eastAsia"/>
                <w:b/>
                <w:sz w:val="28"/>
                <w:szCs w:val="28"/>
              </w:rPr>
              <w:t>名称：</w:t>
            </w:r>
            <w:r w:rsidR="004E7C11">
              <w:rPr>
                <w:rFonts w:ascii="仿宋" w:eastAsia="仿宋" w:hAnsi="仿宋" w:hint="eastAsia"/>
                <w:sz w:val="28"/>
                <w:szCs w:val="28"/>
              </w:rPr>
              <w:t>西安市人民政府办公厅站群平台运维项目</w:t>
            </w:r>
          </w:p>
          <w:p w:rsidR="009B069B" w:rsidRDefault="009B069B" w:rsidP="004E7C11">
            <w:pPr>
              <w:rPr>
                <w:rFonts w:ascii="仿宋" w:eastAsia="仿宋" w:hAnsi="仿宋"/>
                <w:sz w:val="28"/>
                <w:szCs w:val="28"/>
              </w:rPr>
            </w:pPr>
            <w:r w:rsidRPr="00675AC6">
              <w:rPr>
                <w:rFonts w:ascii="仿宋" w:eastAsia="仿宋" w:hAnsi="仿宋" w:hint="eastAsia"/>
                <w:b/>
                <w:sz w:val="28"/>
                <w:szCs w:val="28"/>
              </w:rPr>
              <w:t>服务范围：</w:t>
            </w:r>
            <w:r w:rsidR="004E7C11" w:rsidRPr="004E7C11">
              <w:rPr>
                <w:rFonts w:ascii="Calibri Light" w:eastAsia="华文仿宋" w:hAnsi="Calibri Light" w:cs="Calibri Light" w:hint="eastAsia"/>
                <w:sz w:val="28"/>
                <w:szCs w:val="28"/>
              </w:rPr>
              <w:t>提供项目运维服务方案的咨询；协助审核有关合同、协议；定期向建设单位汇报项目运维服务情况，提交项目监理服务报告；代表建设单位协调与承建单位的工作关系和协调解决项目建设过程中的各类纠纷，确保本项目运维服务质量。提供</w:t>
            </w:r>
            <w:r w:rsidR="004E7C11" w:rsidRPr="004E7C11">
              <w:rPr>
                <w:rFonts w:ascii="Calibri Light" w:eastAsia="华文仿宋" w:hAnsi="Calibri Light" w:cs="Calibri Light" w:hint="eastAsia"/>
                <w:sz w:val="28"/>
                <w:szCs w:val="28"/>
              </w:rPr>
              <w:t>1</w:t>
            </w:r>
            <w:r w:rsidR="004E7C11" w:rsidRPr="004E7C11">
              <w:rPr>
                <w:rFonts w:ascii="Calibri Light" w:eastAsia="华文仿宋" w:hAnsi="Calibri Light" w:cs="Calibri Light" w:hint="eastAsia"/>
                <w:sz w:val="28"/>
                <w:szCs w:val="28"/>
              </w:rPr>
              <w:t>人的监理人员驻场，提供运维服务方案、人员的审核，服务效果的</w:t>
            </w:r>
            <w:r w:rsidR="004E7C11" w:rsidRPr="004E7C11">
              <w:rPr>
                <w:rFonts w:ascii="Calibri Light" w:eastAsia="华文仿宋" w:hAnsi="Calibri Light" w:cs="Calibri Light" w:hint="eastAsia"/>
                <w:sz w:val="28"/>
                <w:szCs w:val="28"/>
              </w:rPr>
              <w:lastRenderedPageBreak/>
              <w:t>评估，应急事件的处置情况跟踪和评估，运维服务绩效考核评价</w:t>
            </w:r>
            <w:r w:rsidRPr="00F9773F">
              <w:rPr>
                <w:rFonts w:ascii="仿宋" w:eastAsia="仿宋" w:hAnsi="仿宋" w:hint="eastAsia"/>
                <w:sz w:val="28"/>
                <w:szCs w:val="28"/>
              </w:rPr>
              <w:t>。</w:t>
            </w:r>
          </w:p>
          <w:p w:rsidR="009B069B" w:rsidRDefault="009B069B" w:rsidP="00546228">
            <w:pPr>
              <w:widowControl/>
              <w:spacing w:line="400" w:lineRule="exact"/>
              <w:rPr>
                <w:rFonts w:ascii="仿宋" w:eastAsia="仿宋" w:hAnsi="仿宋"/>
                <w:sz w:val="28"/>
                <w:szCs w:val="28"/>
                <w:u w:val="single"/>
              </w:rPr>
            </w:pPr>
            <w:r w:rsidRPr="00675AC6">
              <w:rPr>
                <w:rFonts w:ascii="仿宋" w:eastAsia="仿宋" w:hAnsi="仿宋" w:hint="eastAsia"/>
                <w:b/>
                <w:sz w:val="28"/>
                <w:szCs w:val="28"/>
              </w:rPr>
              <w:t>服务要求：</w:t>
            </w:r>
            <w:r w:rsidR="00E13825" w:rsidRPr="00E13825">
              <w:rPr>
                <w:rFonts w:ascii="仿宋" w:eastAsia="仿宋" w:hAnsi="仿宋" w:hint="eastAsia"/>
                <w:sz w:val="28"/>
                <w:szCs w:val="28"/>
              </w:rPr>
              <w:t>对项目运维服务过程的监督和管理，依照有关标准规范和法律法规以及建设单位的需求，本着科学、公正、严格、守信、守纪、守法的原则，以高度的责任心、丰富的项目管理和专业技术经验，对该项目实施全面的、有重点的、精线条的监督管理，包括受建设单位委托负责审核项目运维服务合同条款、运维服务计划和SLA协议进行实施，实施过程得到有效记录，定期提交服务报告，确保客户满意度。</w:t>
            </w:r>
            <w:r w:rsidRPr="00F9773F">
              <w:rPr>
                <w:rFonts w:ascii="仿宋" w:eastAsia="仿宋" w:hAnsi="仿宋" w:hint="eastAsia"/>
                <w:sz w:val="28"/>
                <w:szCs w:val="28"/>
              </w:rPr>
              <w:t>。</w:t>
            </w:r>
          </w:p>
          <w:p w:rsidR="009B069B" w:rsidRDefault="009B069B" w:rsidP="009B069B">
            <w:pPr>
              <w:rPr>
                <w:rFonts w:ascii="仿宋" w:eastAsia="仿宋" w:hAnsi="仿宋"/>
                <w:sz w:val="28"/>
                <w:szCs w:val="28"/>
              </w:rPr>
            </w:pPr>
            <w:r w:rsidRPr="00675AC6">
              <w:rPr>
                <w:rFonts w:ascii="仿宋" w:eastAsia="仿宋" w:hAnsi="仿宋" w:hint="eastAsia"/>
                <w:b/>
                <w:sz w:val="28"/>
                <w:szCs w:val="28"/>
              </w:rPr>
              <w:t>服务时间：</w:t>
            </w:r>
            <w:r w:rsidR="004E7C11" w:rsidRPr="004E7C11">
              <w:rPr>
                <w:rFonts w:eastAsia="华文仿宋" w:hAnsi="华文仿宋" w:hint="eastAsia"/>
                <w:sz w:val="28"/>
                <w:szCs w:val="28"/>
              </w:rPr>
              <w:t>一年，以合同约定的起止时间为准</w:t>
            </w:r>
            <w:r w:rsidRPr="00F9773F">
              <w:rPr>
                <w:rFonts w:ascii="仿宋" w:eastAsia="仿宋" w:hAnsi="仿宋" w:hint="eastAsia"/>
                <w:sz w:val="28"/>
                <w:szCs w:val="28"/>
              </w:rPr>
              <w:t>。</w:t>
            </w:r>
          </w:p>
          <w:p w:rsidR="00986163" w:rsidRDefault="009B069B" w:rsidP="00646291">
            <w:pPr>
              <w:rPr>
                <w:rFonts w:ascii="仿宋" w:eastAsia="仿宋" w:hAnsi="仿宋"/>
                <w:kern w:val="0"/>
                <w:sz w:val="28"/>
                <w:szCs w:val="28"/>
              </w:rPr>
            </w:pPr>
            <w:r w:rsidRPr="00675AC6">
              <w:rPr>
                <w:rFonts w:ascii="仿宋" w:eastAsia="仿宋" w:hAnsi="仿宋" w:hint="eastAsia"/>
                <w:b/>
                <w:sz w:val="28"/>
                <w:szCs w:val="28"/>
              </w:rPr>
              <w:t>服务标准：</w:t>
            </w:r>
            <w:r>
              <w:rPr>
                <w:rFonts w:ascii="仿宋" w:eastAsia="仿宋" w:hAnsi="仿宋" w:hint="eastAsia"/>
                <w:sz w:val="28"/>
                <w:szCs w:val="28"/>
              </w:rPr>
              <w:t>详见</w:t>
            </w:r>
            <w:r w:rsidR="00646291">
              <w:rPr>
                <w:rFonts w:ascii="仿宋" w:eastAsia="仿宋" w:hAnsi="仿宋" w:hint="eastAsia"/>
                <w:sz w:val="28"/>
                <w:szCs w:val="28"/>
              </w:rPr>
              <w:t>招标</w:t>
            </w:r>
            <w:r>
              <w:rPr>
                <w:rFonts w:ascii="仿宋" w:eastAsia="仿宋" w:hAnsi="仿宋" w:hint="eastAsia"/>
                <w:sz w:val="28"/>
                <w:szCs w:val="28"/>
              </w:rPr>
              <w:t>文件</w:t>
            </w:r>
            <w:r w:rsidRPr="00F9773F">
              <w:rPr>
                <w:rFonts w:ascii="仿宋" w:eastAsia="仿宋" w:hAnsi="仿宋" w:hint="eastAsia"/>
                <w:sz w:val="28"/>
                <w:szCs w:val="28"/>
              </w:rPr>
              <w:t>。</w:t>
            </w:r>
          </w:p>
        </w:tc>
      </w:tr>
    </w:tbl>
    <w:p w:rsidR="00AD312C" w:rsidRPr="00AD312C" w:rsidRDefault="00CD782F" w:rsidP="00E13825">
      <w:pPr>
        <w:rPr>
          <w:rFonts w:ascii="仿宋" w:eastAsia="仿宋" w:hAnsi="仿宋" w:cs="宋体"/>
          <w:kern w:val="0"/>
          <w:sz w:val="28"/>
          <w:szCs w:val="28"/>
        </w:rPr>
      </w:pPr>
      <w:r>
        <w:rPr>
          <w:rFonts w:ascii="黑体" w:eastAsia="黑体" w:hAnsi="黑体" w:hint="eastAsia"/>
          <w:sz w:val="28"/>
          <w:szCs w:val="28"/>
        </w:rPr>
        <w:lastRenderedPageBreak/>
        <w:t>五、</w:t>
      </w:r>
      <w:r w:rsidR="00D36E72" w:rsidRPr="00AD312C">
        <w:rPr>
          <w:rFonts w:ascii="黑体" w:eastAsia="黑体" w:hAnsi="黑体" w:hint="eastAsia"/>
          <w:sz w:val="28"/>
          <w:szCs w:val="28"/>
        </w:rPr>
        <w:t>评审专家名单：</w:t>
      </w:r>
      <w:r w:rsidR="00E13825" w:rsidRPr="00E13825">
        <w:rPr>
          <w:rFonts w:ascii="仿宋" w:eastAsia="仿宋" w:hAnsi="仿宋" w:cs="宋体" w:hint="eastAsia"/>
          <w:kern w:val="0"/>
          <w:sz w:val="28"/>
          <w:szCs w:val="28"/>
        </w:rPr>
        <w:t>高建</w:t>
      </w:r>
      <w:r w:rsidR="00E13825">
        <w:rPr>
          <w:rFonts w:ascii="仿宋" w:eastAsia="仿宋" w:hAnsi="仿宋" w:cs="宋体" w:hint="eastAsia"/>
          <w:kern w:val="0"/>
          <w:sz w:val="28"/>
          <w:szCs w:val="28"/>
        </w:rPr>
        <w:t>、</w:t>
      </w:r>
      <w:r w:rsidR="00E13825" w:rsidRPr="00E13825">
        <w:rPr>
          <w:rFonts w:ascii="仿宋" w:eastAsia="仿宋" w:hAnsi="仿宋" w:cs="宋体" w:hint="eastAsia"/>
          <w:kern w:val="0"/>
          <w:sz w:val="28"/>
          <w:szCs w:val="28"/>
        </w:rPr>
        <w:t>张玉生</w:t>
      </w:r>
      <w:r w:rsidR="00E13825">
        <w:rPr>
          <w:rFonts w:ascii="仿宋" w:eastAsia="仿宋" w:hAnsi="仿宋" w:cs="宋体" w:hint="eastAsia"/>
          <w:kern w:val="0"/>
          <w:sz w:val="28"/>
          <w:szCs w:val="28"/>
        </w:rPr>
        <w:t>、</w:t>
      </w:r>
      <w:r w:rsidR="00E13825" w:rsidRPr="00E13825">
        <w:rPr>
          <w:rFonts w:ascii="仿宋" w:eastAsia="仿宋" w:hAnsi="仿宋" w:cs="宋体" w:hint="eastAsia"/>
          <w:kern w:val="0"/>
          <w:sz w:val="28"/>
          <w:szCs w:val="28"/>
        </w:rPr>
        <w:t>田伟</w:t>
      </w:r>
      <w:r w:rsidR="00E13825">
        <w:rPr>
          <w:rFonts w:ascii="仿宋" w:eastAsia="仿宋" w:hAnsi="仿宋" w:cs="宋体" w:hint="eastAsia"/>
          <w:kern w:val="0"/>
          <w:sz w:val="28"/>
          <w:szCs w:val="28"/>
        </w:rPr>
        <w:t>、</w:t>
      </w:r>
      <w:r w:rsidR="00E13825" w:rsidRPr="00E13825">
        <w:rPr>
          <w:rFonts w:ascii="仿宋" w:eastAsia="仿宋" w:hAnsi="仿宋" w:cs="宋体" w:hint="eastAsia"/>
          <w:kern w:val="0"/>
          <w:sz w:val="28"/>
          <w:szCs w:val="28"/>
        </w:rPr>
        <w:t>冯明亮</w:t>
      </w:r>
      <w:r w:rsidR="00E13825">
        <w:rPr>
          <w:rFonts w:ascii="仿宋" w:eastAsia="仿宋" w:hAnsi="仿宋" w:cs="宋体" w:hint="eastAsia"/>
          <w:kern w:val="0"/>
          <w:sz w:val="28"/>
          <w:szCs w:val="28"/>
        </w:rPr>
        <w:t>、</w:t>
      </w:r>
      <w:r w:rsidR="00E13825" w:rsidRPr="00E13825">
        <w:rPr>
          <w:rFonts w:ascii="仿宋" w:eastAsia="仿宋" w:hAnsi="仿宋" w:cs="宋体" w:hint="eastAsia"/>
          <w:kern w:val="0"/>
          <w:sz w:val="28"/>
          <w:szCs w:val="28"/>
        </w:rPr>
        <w:t>聂轶腾</w:t>
      </w:r>
    </w:p>
    <w:p w:rsidR="00986163" w:rsidRDefault="00D36E72" w:rsidP="00CD782F">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986163" w:rsidRDefault="00D36E72">
      <w:pPr>
        <w:rPr>
          <w:rFonts w:ascii="黑体" w:eastAsia="黑体" w:hAnsi="黑体" w:cs="仿宋"/>
          <w:sz w:val="28"/>
          <w:szCs w:val="28"/>
        </w:rPr>
      </w:pPr>
      <w:r>
        <w:rPr>
          <w:rFonts w:ascii="黑体" w:eastAsia="黑体" w:hAnsi="黑体" w:cs="仿宋" w:hint="eastAsia"/>
          <w:sz w:val="28"/>
          <w:szCs w:val="28"/>
        </w:rPr>
        <w:t>七、其他补充事宜</w:t>
      </w:r>
    </w:p>
    <w:p w:rsidR="00585F85" w:rsidRDefault="00585F85" w:rsidP="00AD312C">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sidR="004E7C11">
        <w:rPr>
          <w:rFonts w:ascii="仿宋" w:eastAsia="仿宋" w:hAnsi="仿宋" w:cs="宋体" w:hint="eastAsia"/>
          <w:kern w:val="0"/>
          <w:sz w:val="28"/>
          <w:szCs w:val="28"/>
        </w:rPr>
        <w:t>中标</w:t>
      </w:r>
      <w:r w:rsidR="004E7C11" w:rsidRPr="004E7C11">
        <w:rPr>
          <w:rFonts w:ascii="仿宋" w:eastAsia="仿宋" w:hAnsi="仿宋" w:cs="宋体" w:hint="eastAsia"/>
          <w:kern w:val="0"/>
          <w:sz w:val="28"/>
          <w:szCs w:val="28"/>
        </w:rPr>
        <w:t>服务商性质：</w:t>
      </w:r>
      <w:r w:rsidR="004E7C11">
        <w:rPr>
          <w:rFonts w:ascii="仿宋" w:eastAsia="仿宋" w:hAnsi="仿宋" w:cs="宋体" w:hint="eastAsia"/>
          <w:kern w:val="0"/>
          <w:sz w:val="28"/>
          <w:szCs w:val="28"/>
        </w:rPr>
        <w:t>本标段中标服务商在评审过程中享受了价格折扣，《中小企业声明函》详见附图</w:t>
      </w:r>
      <w:r w:rsidR="002A4058">
        <w:rPr>
          <w:rFonts w:ascii="仿宋" w:eastAsia="仿宋" w:hAnsi="仿宋" w:cs="宋体" w:hint="eastAsia"/>
          <w:kern w:val="0"/>
          <w:sz w:val="28"/>
          <w:szCs w:val="28"/>
        </w:rPr>
        <w:t>。</w:t>
      </w:r>
    </w:p>
    <w:p w:rsidR="00986163" w:rsidRDefault="00585F85" w:rsidP="00AD312C">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D36E72">
        <w:rPr>
          <w:rFonts w:ascii="仿宋" w:eastAsia="仿宋" w:hAnsi="仿宋" w:cs="宋体" w:hint="eastAsia"/>
          <w:kern w:val="0"/>
          <w:sz w:val="28"/>
          <w:szCs w:val="28"/>
        </w:rPr>
        <w:t>请中标</w:t>
      </w:r>
      <w:r w:rsidR="009B069B">
        <w:rPr>
          <w:rFonts w:ascii="仿宋" w:eastAsia="仿宋" w:hAnsi="仿宋" w:cs="宋体" w:hint="eastAsia"/>
          <w:kern w:val="0"/>
          <w:sz w:val="28"/>
          <w:szCs w:val="28"/>
        </w:rPr>
        <w:t>服务商</w:t>
      </w:r>
      <w:r w:rsidR="00D36E72">
        <w:rPr>
          <w:rFonts w:ascii="仿宋" w:eastAsia="仿宋" w:hAnsi="仿宋" w:cs="宋体" w:hint="eastAsia"/>
          <w:kern w:val="0"/>
          <w:sz w:val="28"/>
          <w:szCs w:val="28"/>
        </w:rPr>
        <w:t>于本项目公告期届满之日起</w:t>
      </w:r>
      <w:r w:rsidR="006151F6">
        <w:rPr>
          <w:rFonts w:ascii="仿宋" w:eastAsia="仿宋" w:hAnsi="仿宋" w:cs="宋体" w:hint="eastAsia"/>
          <w:kern w:val="0"/>
          <w:sz w:val="28"/>
          <w:szCs w:val="28"/>
        </w:rPr>
        <w:t>，在</w:t>
      </w:r>
      <w:r w:rsidR="00D36E72">
        <w:rPr>
          <w:rFonts w:ascii="仿宋" w:eastAsia="仿宋" w:hAnsi="仿宋" w:cs="宋体" w:hint="eastAsia"/>
          <w:kern w:val="0"/>
          <w:sz w:val="28"/>
          <w:szCs w:val="28"/>
        </w:rPr>
        <w:t>西安市公共资源交易中心</w:t>
      </w:r>
      <w:r w:rsidR="006151F6">
        <w:rPr>
          <w:rFonts w:ascii="仿宋" w:eastAsia="仿宋" w:hAnsi="仿宋" w:cs="宋体" w:hint="eastAsia"/>
          <w:kern w:val="0"/>
          <w:sz w:val="28"/>
          <w:szCs w:val="28"/>
        </w:rPr>
        <w:t>网站</w:t>
      </w:r>
      <w:r w:rsidR="00242C07">
        <w:rPr>
          <w:rFonts w:ascii="仿宋" w:eastAsia="仿宋" w:hAnsi="仿宋" w:cs="宋体" w:hint="eastAsia"/>
          <w:kern w:val="0"/>
          <w:sz w:val="28"/>
          <w:szCs w:val="28"/>
        </w:rPr>
        <w:t>——</w:t>
      </w:r>
      <w:r w:rsidR="006151F6">
        <w:rPr>
          <w:rFonts w:ascii="仿宋" w:eastAsia="仿宋" w:hAnsi="仿宋" w:cs="宋体" w:hint="eastAsia"/>
          <w:kern w:val="0"/>
          <w:sz w:val="28"/>
          <w:szCs w:val="28"/>
        </w:rPr>
        <w:t>企业端下载该项目电子版</w:t>
      </w:r>
      <w:r w:rsidR="00D36E72">
        <w:rPr>
          <w:rFonts w:ascii="仿宋" w:eastAsia="仿宋" w:hAnsi="仿宋" w:cs="宋体" w:hint="eastAsia"/>
          <w:kern w:val="0"/>
          <w:sz w:val="28"/>
          <w:szCs w:val="28"/>
        </w:rPr>
        <w:t>中标通知书，同时须</w:t>
      </w:r>
      <w:r w:rsidR="006151F6">
        <w:rPr>
          <w:rFonts w:ascii="仿宋" w:eastAsia="仿宋" w:hAnsi="仿宋" w:cs="宋体" w:hint="eastAsia"/>
          <w:kern w:val="0"/>
          <w:sz w:val="28"/>
          <w:szCs w:val="28"/>
        </w:rPr>
        <w:t>前往西安市公共资源交易中心八楼</w:t>
      </w:r>
      <w:r w:rsidR="00D36E72">
        <w:rPr>
          <w:rFonts w:ascii="仿宋" w:eastAsia="仿宋" w:hAnsi="仿宋" w:cs="宋体" w:hint="eastAsia"/>
          <w:kern w:val="0"/>
          <w:sz w:val="28"/>
          <w:szCs w:val="28"/>
        </w:rPr>
        <w:t>提交纸质投标文件一正两副，内容与电子投标文件完全一致。</w:t>
      </w:r>
    </w:p>
    <w:p w:rsidR="00986163" w:rsidRDefault="00D36E72">
      <w:pPr>
        <w:spacing w:line="360" w:lineRule="auto"/>
        <w:rPr>
          <w:rFonts w:ascii="仿宋" w:eastAsia="仿宋" w:hAnsi="仿宋" w:cs="宋体"/>
          <w:kern w:val="0"/>
          <w:sz w:val="28"/>
          <w:szCs w:val="28"/>
        </w:rPr>
      </w:pPr>
      <w:r>
        <w:rPr>
          <w:rFonts w:ascii="黑体" w:eastAsia="黑体" w:hAnsi="黑体" w:cs="宋体" w:hint="eastAsia"/>
          <w:kern w:val="0"/>
          <w:sz w:val="28"/>
          <w:szCs w:val="28"/>
        </w:rPr>
        <w:t>八、凡对本次公告内容提出询问，请按以下方式联系。</w:t>
      </w:r>
    </w:p>
    <w:p w:rsidR="00986163" w:rsidRDefault="00D36E72">
      <w:pPr>
        <w:pStyle w:val="2"/>
        <w:spacing w:line="360" w:lineRule="auto"/>
        <w:ind w:firstLineChars="250" w:firstLine="700"/>
        <w:rPr>
          <w:rFonts w:ascii="仿宋" w:eastAsia="仿宋" w:hAnsi="仿宋" w:cs="宋体"/>
          <w:b w:val="0"/>
          <w:sz w:val="28"/>
          <w:szCs w:val="28"/>
        </w:rPr>
      </w:pPr>
      <w:bookmarkStart w:id="2" w:name="_Toc35393810"/>
      <w:bookmarkStart w:id="3" w:name="_Toc35393641"/>
      <w:bookmarkStart w:id="4" w:name="_Toc28359100"/>
      <w:bookmarkStart w:id="5" w:name="_Toc28359023"/>
      <w:r>
        <w:rPr>
          <w:rFonts w:ascii="仿宋" w:eastAsia="仿宋" w:hAnsi="仿宋" w:cs="宋体" w:hint="eastAsia"/>
          <w:b w:val="0"/>
          <w:sz w:val="28"/>
          <w:szCs w:val="28"/>
        </w:rPr>
        <w:t>1.采购人信息</w:t>
      </w:r>
      <w:bookmarkEnd w:id="2"/>
      <w:bookmarkEnd w:id="3"/>
      <w:bookmarkEnd w:id="4"/>
      <w:bookmarkEnd w:id="5"/>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4E7C11">
        <w:rPr>
          <w:rFonts w:ascii="仿宋" w:eastAsia="仿宋" w:hAnsi="仿宋" w:hint="eastAsia"/>
          <w:sz w:val="28"/>
          <w:szCs w:val="28"/>
          <w:u w:val="single"/>
        </w:rPr>
        <w:t>西安市人民政府办公厅</w:t>
      </w:r>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4E7C11" w:rsidRPr="004E7C11">
        <w:rPr>
          <w:rFonts w:ascii="仿宋" w:eastAsia="仿宋" w:hAnsi="仿宋" w:hint="eastAsia"/>
          <w:sz w:val="28"/>
          <w:szCs w:val="28"/>
          <w:u w:val="single"/>
        </w:rPr>
        <w:t>西安市凤城八路109号</w:t>
      </w:r>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4E7C11" w:rsidRPr="004E7C11">
        <w:rPr>
          <w:rFonts w:ascii="仿宋" w:eastAsia="仿宋" w:hAnsi="仿宋"/>
          <w:sz w:val="28"/>
          <w:szCs w:val="28"/>
          <w:u w:val="single"/>
        </w:rPr>
        <w:t>029-86783022</w:t>
      </w:r>
    </w:p>
    <w:p w:rsidR="00986163" w:rsidRDefault="00D36E72">
      <w:pPr>
        <w:pStyle w:val="2"/>
        <w:spacing w:line="360" w:lineRule="auto"/>
        <w:ind w:firstLineChars="300" w:firstLine="840"/>
        <w:rPr>
          <w:rFonts w:ascii="仿宋" w:eastAsia="仿宋" w:hAnsi="仿宋" w:cs="宋体"/>
          <w:b w:val="0"/>
          <w:sz w:val="28"/>
          <w:szCs w:val="28"/>
        </w:rPr>
      </w:pPr>
      <w:bookmarkStart w:id="6" w:name="_Toc28359101"/>
      <w:bookmarkStart w:id="7" w:name="_Toc28359024"/>
      <w:bookmarkStart w:id="8" w:name="_Toc35393642"/>
      <w:bookmarkStart w:id="9" w:name="_Toc35393811"/>
      <w:r>
        <w:rPr>
          <w:rFonts w:ascii="仿宋" w:eastAsia="仿宋" w:hAnsi="仿宋" w:cs="宋体" w:hint="eastAsia"/>
          <w:b w:val="0"/>
          <w:sz w:val="28"/>
          <w:szCs w:val="28"/>
        </w:rPr>
        <w:lastRenderedPageBreak/>
        <w:t>2.</w:t>
      </w:r>
      <w:bookmarkStart w:id="10" w:name="_Toc28359102"/>
      <w:bookmarkStart w:id="11" w:name="_Toc28359025"/>
      <w:bookmarkStart w:id="12" w:name="_Toc35393643"/>
      <w:bookmarkStart w:id="13" w:name="_Toc35393812"/>
      <w:bookmarkEnd w:id="6"/>
      <w:bookmarkEnd w:id="7"/>
      <w:bookmarkEnd w:id="8"/>
      <w:bookmarkEnd w:id="9"/>
      <w:r>
        <w:rPr>
          <w:rFonts w:ascii="仿宋" w:eastAsia="仿宋" w:hAnsi="仿宋" w:cs="宋体" w:hint="eastAsia"/>
          <w:b w:val="0"/>
          <w:sz w:val="28"/>
          <w:szCs w:val="28"/>
        </w:rPr>
        <w:t>项目</w:t>
      </w:r>
      <w:r>
        <w:rPr>
          <w:rFonts w:ascii="仿宋" w:eastAsia="仿宋" w:hAnsi="仿宋" w:cs="宋体"/>
          <w:b w:val="0"/>
          <w:sz w:val="28"/>
          <w:szCs w:val="28"/>
        </w:rPr>
        <w:t>联系方式</w:t>
      </w:r>
      <w:bookmarkEnd w:id="10"/>
      <w:bookmarkEnd w:id="11"/>
      <w:bookmarkEnd w:id="12"/>
      <w:bookmarkEnd w:id="13"/>
    </w:p>
    <w:p w:rsidR="00986163" w:rsidRDefault="00D36E72">
      <w:pPr>
        <w:pStyle w:val="a4"/>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986163" w:rsidRDefault="00D36E72">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986163" w:rsidRDefault="00D36E72">
      <w:pPr>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DD27DC" w:rsidRDefault="00585F85" w:rsidP="006151F6">
      <w:pPr>
        <w:widowControl/>
        <w:jc w:val="left"/>
        <w:rPr>
          <w:rFonts w:ascii="黑体" w:eastAsia="黑体" w:hAnsi="黑体" w:cs="宋体"/>
          <w:kern w:val="0"/>
          <w:sz w:val="28"/>
          <w:szCs w:val="28"/>
        </w:rPr>
      </w:pPr>
      <w:r>
        <w:rPr>
          <w:rFonts w:ascii="黑体" w:eastAsia="黑体" w:hAnsi="黑体" w:cs="宋体" w:hint="eastAsia"/>
          <w:kern w:val="0"/>
          <w:sz w:val="28"/>
          <w:szCs w:val="28"/>
        </w:rPr>
        <w:t>九、附图</w:t>
      </w:r>
    </w:p>
    <w:p w:rsidR="00E13825" w:rsidRDefault="00E13825">
      <w:pPr>
        <w:widowControl/>
        <w:jc w:val="left"/>
        <w:rPr>
          <w:rFonts w:ascii="仿宋" w:eastAsia="仿宋" w:hAnsi="仿宋"/>
          <w:sz w:val="28"/>
          <w:szCs w:val="28"/>
        </w:rPr>
      </w:pPr>
      <w:r>
        <w:rPr>
          <w:rFonts w:ascii="仿宋" w:eastAsia="仿宋" w:hAnsi="仿宋"/>
          <w:noProof/>
          <w:sz w:val="28"/>
          <w:szCs w:val="28"/>
        </w:rPr>
        <w:drawing>
          <wp:inline distT="0" distB="0" distL="0" distR="0">
            <wp:extent cx="3774608" cy="5534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无标题.jpg"/>
                    <pic:cNvPicPr/>
                  </pic:nvPicPr>
                  <pic:blipFill>
                    <a:blip r:embed="rId7">
                      <a:extLst>
                        <a:ext uri="{28A0092B-C50C-407E-A947-70E740481C1C}">
                          <a14:useLocalDpi xmlns:a14="http://schemas.microsoft.com/office/drawing/2010/main" val="0"/>
                        </a:ext>
                      </a:extLst>
                    </a:blip>
                    <a:stretch>
                      <a:fillRect/>
                    </a:stretch>
                  </pic:blipFill>
                  <pic:spPr>
                    <a:xfrm>
                      <a:off x="0" y="0"/>
                      <a:ext cx="3788065" cy="5553754"/>
                    </a:xfrm>
                    <a:prstGeom prst="rect">
                      <a:avLst/>
                    </a:prstGeom>
                  </pic:spPr>
                </pic:pic>
              </a:graphicData>
            </a:graphic>
          </wp:inline>
        </w:drawing>
      </w:r>
    </w:p>
    <w:p w:rsidR="00BF61BE" w:rsidRDefault="00BF61BE">
      <w:pPr>
        <w:widowControl/>
        <w:jc w:val="left"/>
        <w:rPr>
          <w:rFonts w:ascii="仿宋" w:eastAsia="仿宋" w:hAnsi="仿宋"/>
          <w:sz w:val="28"/>
          <w:szCs w:val="28"/>
        </w:rPr>
      </w:pPr>
    </w:p>
    <w:p w:rsidR="00986163" w:rsidRDefault="00D36E72">
      <w:pPr>
        <w:ind w:firstLineChars="1500" w:firstLine="4200"/>
        <w:rPr>
          <w:rFonts w:ascii="仿宋" w:eastAsia="仿宋" w:hAnsi="仿宋" w:cs="宋体"/>
          <w:bCs/>
          <w:sz w:val="28"/>
          <w:szCs w:val="28"/>
        </w:rPr>
      </w:pPr>
      <w:r>
        <w:rPr>
          <w:rFonts w:ascii="仿宋" w:eastAsia="仿宋" w:hAnsi="仿宋" w:cs="宋体"/>
          <w:bCs/>
          <w:sz w:val="28"/>
          <w:szCs w:val="28"/>
        </w:rPr>
        <w:t>西安市市级单位政府采购中心</w:t>
      </w:r>
    </w:p>
    <w:p w:rsidR="00986163" w:rsidRDefault="00D36E72">
      <w:pPr>
        <w:ind w:firstLineChars="1800" w:firstLine="5040"/>
        <w:rPr>
          <w:rFonts w:ascii="仿宋" w:eastAsia="仿宋" w:hAnsi="仿宋" w:cs="宋体"/>
          <w:bCs/>
          <w:sz w:val="28"/>
          <w:szCs w:val="28"/>
        </w:rPr>
      </w:pPr>
      <w:r>
        <w:rPr>
          <w:rFonts w:ascii="仿宋" w:eastAsia="仿宋" w:hAnsi="仿宋" w:cs="宋体" w:hint="eastAsia"/>
          <w:bCs/>
          <w:sz w:val="28"/>
          <w:szCs w:val="28"/>
        </w:rPr>
        <w:t>202</w:t>
      </w:r>
      <w:r w:rsidR="00387836">
        <w:rPr>
          <w:rFonts w:ascii="仿宋" w:eastAsia="仿宋" w:hAnsi="仿宋" w:cs="宋体"/>
          <w:bCs/>
          <w:sz w:val="28"/>
          <w:szCs w:val="28"/>
        </w:rPr>
        <w:t>3</w:t>
      </w:r>
      <w:r>
        <w:rPr>
          <w:rFonts w:ascii="仿宋" w:eastAsia="仿宋" w:hAnsi="仿宋" w:cs="宋体" w:hint="eastAsia"/>
          <w:bCs/>
          <w:sz w:val="28"/>
          <w:szCs w:val="28"/>
        </w:rPr>
        <w:t>年</w:t>
      </w:r>
      <w:r w:rsidR="004E7C11">
        <w:rPr>
          <w:rFonts w:ascii="仿宋" w:eastAsia="仿宋" w:hAnsi="仿宋" w:cs="宋体"/>
          <w:bCs/>
          <w:sz w:val="28"/>
          <w:szCs w:val="28"/>
        </w:rPr>
        <w:t>9</w:t>
      </w:r>
      <w:r>
        <w:rPr>
          <w:rFonts w:ascii="仿宋" w:eastAsia="仿宋" w:hAnsi="仿宋" w:cs="宋体" w:hint="eastAsia"/>
          <w:bCs/>
          <w:sz w:val="28"/>
          <w:szCs w:val="28"/>
        </w:rPr>
        <w:t>月</w:t>
      </w:r>
      <w:r w:rsidR="00BD5162">
        <w:rPr>
          <w:rFonts w:ascii="仿宋" w:eastAsia="仿宋" w:hAnsi="仿宋" w:cs="宋体"/>
          <w:bCs/>
          <w:sz w:val="28"/>
          <w:szCs w:val="28"/>
        </w:rPr>
        <w:t>1</w:t>
      </w:r>
      <w:r w:rsidR="00E321D1">
        <w:rPr>
          <w:rFonts w:ascii="仿宋" w:eastAsia="仿宋" w:hAnsi="仿宋" w:cs="宋体"/>
          <w:bCs/>
          <w:sz w:val="28"/>
          <w:szCs w:val="28"/>
        </w:rPr>
        <w:t>1</w:t>
      </w:r>
      <w:bookmarkStart w:id="14" w:name="_GoBack"/>
      <w:bookmarkEnd w:id="14"/>
      <w:r>
        <w:rPr>
          <w:rFonts w:ascii="仿宋" w:eastAsia="仿宋" w:hAnsi="仿宋" w:cs="宋体" w:hint="eastAsia"/>
          <w:bCs/>
          <w:sz w:val="28"/>
          <w:szCs w:val="28"/>
        </w:rPr>
        <w:t>日</w:t>
      </w:r>
    </w:p>
    <w:sectPr w:rsidR="00986163" w:rsidSect="00931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E5E" w:rsidRDefault="00061E5E" w:rsidP="00B84A48">
      <w:r>
        <w:separator/>
      </w:r>
    </w:p>
  </w:endnote>
  <w:endnote w:type="continuationSeparator" w:id="0">
    <w:p w:rsidR="00061E5E" w:rsidRDefault="00061E5E" w:rsidP="00B8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E5E" w:rsidRDefault="00061E5E" w:rsidP="00B84A48">
      <w:r>
        <w:separator/>
      </w:r>
    </w:p>
  </w:footnote>
  <w:footnote w:type="continuationSeparator" w:id="0">
    <w:p w:rsidR="00061E5E" w:rsidRDefault="00061E5E" w:rsidP="00B8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F976"/>
    <w:multiLevelType w:val="singleLevel"/>
    <w:tmpl w:val="01CFF97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51AD40E1"/>
    <w:rsid w:val="00016C05"/>
    <w:rsid w:val="00032C0B"/>
    <w:rsid w:val="00061E5E"/>
    <w:rsid w:val="00065159"/>
    <w:rsid w:val="00074269"/>
    <w:rsid w:val="00080735"/>
    <w:rsid w:val="0009306D"/>
    <w:rsid w:val="00094710"/>
    <w:rsid w:val="000A180B"/>
    <w:rsid w:val="000B2EC9"/>
    <w:rsid w:val="000B623F"/>
    <w:rsid w:val="000C0ECA"/>
    <w:rsid w:val="000C28A0"/>
    <w:rsid w:val="000E6212"/>
    <w:rsid w:val="001155C7"/>
    <w:rsid w:val="00121B57"/>
    <w:rsid w:val="00155F16"/>
    <w:rsid w:val="001703BB"/>
    <w:rsid w:val="001731FC"/>
    <w:rsid w:val="001778D3"/>
    <w:rsid w:val="00187898"/>
    <w:rsid w:val="001934ED"/>
    <w:rsid w:val="001D26D9"/>
    <w:rsid w:val="001D5AB1"/>
    <w:rsid w:val="001E4183"/>
    <w:rsid w:val="001F3D91"/>
    <w:rsid w:val="00202AE2"/>
    <w:rsid w:val="00204C11"/>
    <w:rsid w:val="00226C98"/>
    <w:rsid w:val="00242C07"/>
    <w:rsid w:val="00256A68"/>
    <w:rsid w:val="002845ED"/>
    <w:rsid w:val="002A4058"/>
    <w:rsid w:val="002B2993"/>
    <w:rsid w:val="002C6B04"/>
    <w:rsid w:val="002F41DE"/>
    <w:rsid w:val="003150DE"/>
    <w:rsid w:val="00320011"/>
    <w:rsid w:val="003239F3"/>
    <w:rsid w:val="00345C19"/>
    <w:rsid w:val="0034769F"/>
    <w:rsid w:val="00363222"/>
    <w:rsid w:val="0037416B"/>
    <w:rsid w:val="00387836"/>
    <w:rsid w:val="003B4308"/>
    <w:rsid w:val="003C09F6"/>
    <w:rsid w:val="003C489F"/>
    <w:rsid w:val="003E2CBF"/>
    <w:rsid w:val="003E61F6"/>
    <w:rsid w:val="00406119"/>
    <w:rsid w:val="004135A7"/>
    <w:rsid w:val="00415666"/>
    <w:rsid w:val="00417D8B"/>
    <w:rsid w:val="00437E09"/>
    <w:rsid w:val="0044741B"/>
    <w:rsid w:val="00456682"/>
    <w:rsid w:val="00472035"/>
    <w:rsid w:val="004D0FAF"/>
    <w:rsid w:val="004D3356"/>
    <w:rsid w:val="004D782C"/>
    <w:rsid w:val="004D7F92"/>
    <w:rsid w:val="004E2538"/>
    <w:rsid w:val="004E342D"/>
    <w:rsid w:val="004E7C11"/>
    <w:rsid w:val="004F5949"/>
    <w:rsid w:val="00500CEA"/>
    <w:rsid w:val="00504DD4"/>
    <w:rsid w:val="00507C5C"/>
    <w:rsid w:val="005106D7"/>
    <w:rsid w:val="00514FC2"/>
    <w:rsid w:val="005210A9"/>
    <w:rsid w:val="00527258"/>
    <w:rsid w:val="005317A1"/>
    <w:rsid w:val="00542404"/>
    <w:rsid w:val="00546228"/>
    <w:rsid w:val="0056631F"/>
    <w:rsid w:val="00585F85"/>
    <w:rsid w:val="0059678E"/>
    <w:rsid w:val="005972C7"/>
    <w:rsid w:val="005A2C23"/>
    <w:rsid w:val="005E17CF"/>
    <w:rsid w:val="005E1A01"/>
    <w:rsid w:val="005F24CA"/>
    <w:rsid w:val="00601728"/>
    <w:rsid w:val="0061373B"/>
    <w:rsid w:val="00614B24"/>
    <w:rsid w:val="006151F6"/>
    <w:rsid w:val="00622DB5"/>
    <w:rsid w:val="00627386"/>
    <w:rsid w:val="0063533E"/>
    <w:rsid w:val="00646291"/>
    <w:rsid w:val="00655A2F"/>
    <w:rsid w:val="00674173"/>
    <w:rsid w:val="00675AC6"/>
    <w:rsid w:val="006979C9"/>
    <w:rsid w:val="006A2905"/>
    <w:rsid w:val="006A3755"/>
    <w:rsid w:val="006A404E"/>
    <w:rsid w:val="006A6B8C"/>
    <w:rsid w:val="006B3119"/>
    <w:rsid w:val="006B798F"/>
    <w:rsid w:val="006C5125"/>
    <w:rsid w:val="006D550B"/>
    <w:rsid w:val="006E4ADB"/>
    <w:rsid w:val="007175C9"/>
    <w:rsid w:val="00791865"/>
    <w:rsid w:val="007B6915"/>
    <w:rsid w:val="007C2C56"/>
    <w:rsid w:val="007C2F18"/>
    <w:rsid w:val="007E13A3"/>
    <w:rsid w:val="007E3E28"/>
    <w:rsid w:val="007E5D10"/>
    <w:rsid w:val="007F2A3A"/>
    <w:rsid w:val="008006E1"/>
    <w:rsid w:val="00820F05"/>
    <w:rsid w:val="008233F8"/>
    <w:rsid w:val="00844C76"/>
    <w:rsid w:val="00845941"/>
    <w:rsid w:val="0084693B"/>
    <w:rsid w:val="00846F61"/>
    <w:rsid w:val="0087759D"/>
    <w:rsid w:val="008871FF"/>
    <w:rsid w:val="008B0F54"/>
    <w:rsid w:val="008B3E16"/>
    <w:rsid w:val="008C3F65"/>
    <w:rsid w:val="008D186F"/>
    <w:rsid w:val="008D659B"/>
    <w:rsid w:val="008F4BEA"/>
    <w:rsid w:val="009010D7"/>
    <w:rsid w:val="009026D7"/>
    <w:rsid w:val="009051C7"/>
    <w:rsid w:val="00931E70"/>
    <w:rsid w:val="00945E68"/>
    <w:rsid w:val="00951614"/>
    <w:rsid w:val="00965779"/>
    <w:rsid w:val="00986163"/>
    <w:rsid w:val="009B069B"/>
    <w:rsid w:val="009C738E"/>
    <w:rsid w:val="009D423F"/>
    <w:rsid w:val="009D469C"/>
    <w:rsid w:val="009E62B2"/>
    <w:rsid w:val="00A21CBA"/>
    <w:rsid w:val="00A22698"/>
    <w:rsid w:val="00A27C31"/>
    <w:rsid w:val="00A32216"/>
    <w:rsid w:val="00A35477"/>
    <w:rsid w:val="00A52D31"/>
    <w:rsid w:val="00A55A59"/>
    <w:rsid w:val="00A71B73"/>
    <w:rsid w:val="00A82364"/>
    <w:rsid w:val="00A93C06"/>
    <w:rsid w:val="00A95821"/>
    <w:rsid w:val="00AB1E1F"/>
    <w:rsid w:val="00AB2905"/>
    <w:rsid w:val="00AD312C"/>
    <w:rsid w:val="00AF27D6"/>
    <w:rsid w:val="00AF758D"/>
    <w:rsid w:val="00B017F3"/>
    <w:rsid w:val="00B055D8"/>
    <w:rsid w:val="00B10DE4"/>
    <w:rsid w:val="00B27883"/>
    <w:rsid w:val="00B301A4"/>
    <w:rsid w:val="00B510C8"/>
    <w:rsid w:val="00B61026"/>
    <w:rsid w:val="00B61B62"/>
    <w:rsid w:val="00B732D0"/>
    <w:rsid w:val="00B84A48"/>
    <w:rsid w:val="00BC03AD"/>
    <w:rsid w:val="00BC5C43"/>
    <w:rsid w:val="00BD3D9F"/>
    <w:rsid w:val="00BD4658"/>
    <w:rsid w:val="00BD5162"/>
    <w:rsid w:val="00BD6B0F"/>
    <w:rsid w:val="00BE5754"/>
    <w:rsid w:val="00BF58D2"/>
    <w:rsid w:val="00BF61BE"/>
    <w:rsid w:val="00C02F25"/>
    <w:rsid w:val="00C12F61"/>
    <w:rsid w:val="00C438DE"/>
    <w:rsid w:val="00C47260"/>
    <w:rsid w:val="00C50EE7"/>
    <w:rsid w:val="00C6331E"/>
    <w:rsid w:val="00C85D34"/>
    <w:rsid w:val="00C93510"/>
    <w:rsid w:val="00CA1F34"/>
    <w:rsid w:val="00CA203C"/>
    <w:rsid w:val="00CA608D"/>
    <w:rsid w:val="00CB2D23"/>
    <w:rsid w:val="00CB4E48"/>
    <w:rsid w:val="00CD52E2"/>
    <w:rsid w:val="00CD782F"/>
    <w:rsid w:val="00CF5E80"/>
    <w:rsid w:val="00D049DA"/>
    <w:rsid w:val="00D12651"/>
    <w:rsid w:val="00D27C81"/>
    <w:rsid w:val="00D33902"/>
    <w:rsid w:val="00D36E72"/>
    <w:rsid w:val="00D614BC"/>
    <w:rsid w:val="00D662EA"/>
    <w:rsid w:val="00D72C75"/>
    <w:rsid w:val="00D834BB"/>
    <w:rsid w:val="00D91095"/>
    <w:rsid w:val="00DA3968"/>
    <w:rsid w:val="00DA47EA"/>
    <w:rsid w:val="00DC3AA9"/>
    <w:rsid w:val="00DC6E8D"/>
    <w:rsid w:val="00DD27DC"/>
    <w:rsid w:val="00DD7652"/>
    <w:rsid w:val="00E06575"/>
    <w:rsid w:val="00E13825"/>
    <w:rsid w:val="00E2060F"/>
    <w:rsid w:val="00E321D1"/>
    <w:rsid w:val="00E40F83"/>
    <w:rsid w:val="00E452FD"/>
    <w:rsid w:val="00E559F8"/>
    <w:rsid w:val="00E92A06"/>
    <w:rsid w:val="00EA1F9A"/>
    <w:rsid w:val="00EA303F"/>
    <w:rsid w:val="00EE7BD8"/>
    <w:rsid w:val="00EF29C7"/>
    <w:rsid w:val="00EF2C69"/>
    <w:rsid w:val="00F00B34"/>
    <w:rsid w:val="00F01FF1"/>
    <w:rsid w:val="00F22DAF"/>
    <w:rsid w:val="00F2617C"/>
    <w:rsid w:val="00F4333F"/>
    <w:rsid w:val="00F519A8"/>
    <w:rsid w:val="00F62C2B"/>
    <w:rsid w:val="00F649FB"/>
    <w:rsid w:val="00F823FE"/>
    <w:rsid w:val="00F9773F"/>
    <w:rsid w:val="00FA1952"/>
    <w:rsid w:val="00FA1A0D"/>
    <w:rsid w:val="00FD68D1"/>
    <w:rsid w:val="00FE7C04"/>
    <w:rsid w:val="39683287"/>
    <w:rsid w:val="51AD4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8D1996-4F67-4759-9E1B-0F702E6D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70"/>
    <w:pPr>
      <w:widowControl w:val="0"/>
      <w:jc w:val="both"/>
    </w:pPr>
    <w:rPr>
      <w:kern w:val="2"/>
      <w:sz w:val="21"/>
      <w:szCs w:val="24"/>
    </w:rPr>
  </w:style>
  <w:style w:type="paragraph" w:styleId="1">
    <w:name w:val="heading 1"/>
    <w:basedOn w:val="a"/>
    <w:next w:val="a"/>
    <w:link w:val="1Char"/>
    <w:qFormat/>
    <w:rsid w:val="00931E7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31E70"/>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Char"/>
    <w:qFormat/>
    <w:rsid w:val="00931E70"/>
    <w:pPr>
      <w:adjustRightInd w:val="0"/>
      <w:snapToGrid w:val="0"/>
      <w:spacing w:line="360" w:lineRule="auto"/>
      <w:ind w:firstLineChars="200" w:firstLine="560"/>
      <w:outlineLvl w:val="3"/>
    </w:pPr>
    <w:rPr>
      <w:rFonts w:ascii="Arial" w:eastAsia="宋体" w:hAnsi="Arial" w:cs="Times New Roman"/>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931E70"/>
    <w:pPr>
      <w:ind w:left="138"/>
      <w:jc w:val="left"/>
    </w:pPr>
    <w:rPr>
      <w:rFonts w:ascii="宋体" w:eastAsia="宋体" w:hAnsi="宋体" w:cs="Times New Roman"/>
      <w:kern w:val="0"/>
      <w:sz w:val="28"/>
      <w:szCs w:val="28"/>
      <w:lang w:eastAsia="en-US"/>
    </w:rPr>
  </w:style>
  <w:style w:type="paragraph" w:styleId="a4">
    <w:name w:val="Plain Text"/>
    <w:basedOn w:val="a"/>
    <w:link w:val="Char0"/>
    <w:qFormat/>
    <w:rsid w:val="00931E70"/>
    <w:rPr>
      <w:rFonts w:ascii="宋体" w:hAnsi="Courier New"/>
      <w:szCs w:val="22"/>
    </w:rPr>
  </w:style>
  <w:style w:type="paragraph" w:styleId="a5">
    <w:name w:val="Balloon Text"/>
    <w:basedOn w:val="a"/>
    <w:link w:val="Char1"/>
    <w:qFormat/>
    <w:rsid w:val="00931E70"/>
    <w:rPr>
      <w:sz w:val="18"/>
      <w:szCs w:val="18"/>
    </w:rPr>
  </w:style>
  <w:style w:type="paragraph" w:styleId="a6">
    <w:name w:val="footer"/>
    <w:basedOn w:val="a"/>
    <w:link w:val="Char2"/>
    <w:qFormat/>
    <w:rsid w:val="00931E70"/>
    <w:pPr>
      <w:tabs>
        <w:tab w:val="center" w:pos="4153"/>
        <w:tab w:val="right" w:pos="8306"/>
      </w:tabs>
      <w:snapToGrid w:val="0"/>
      <w:jc w:val="left"/>
    </w:pPr>
    <w:rPr>
      <w:sz w:val="18"/>
      <w:szCs w:val="18"/>
    </w:rPr>
  </w:style>
  <w:style w:type="paragraph" w:styleId="a7">
    <w:name w:val="header"/>
    <w:basedOn w:val="a"/>
    <w:link w:val="Char3"/>
    <w:qFormat/>
    <w:rsid w:val="00931E70"/>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9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931E70"/>
    <w:rPr>
      <w:rFonts w:ascii="Times New Roman" w:eastAsia="宋体" w:hAnsi="Times New Roman" w:cs="Times New Roman"/>
      <w:b/>
      <w:bCs/>
      <w:kern w:val="44"/>
      <w:sz w:val="44"/>
      <w:szCs w:val="44"/>
    </w:rPr>
  </w:style>
  <w:style w:type="character" w:customStyle="1" w:styleId="2Char">
    <w:name w:val="标题 2 Char"/>
    <w:basedOn w:val="a0"/>
    <w:link w:val="2"/>
    <w:qFormat/>
    <w:rsid w:val="00931E70"/>
    <w:rPr>
      <w:rFonts w:ascii="Arial" w:eastAsia="黑体" w:hAnsi="Arial" w:cs="Arial"/>
      <w:b/>
      <w:bCs/>
      <w:kern w:val="2"/>
      <w:sz w:val="32"/>
      <w:szCs w:val="32"/>
    </w:rPr>
  </w:style>
  <w:style w:type="character" w:customStyle="1" w:styleId="Char0">
    <w:name w:val="纯文本 Char"/>
    <w:basedOn w:val="a0"/>
    <w:link w:val="a4"/>
    <w:qFormat/>
    <w:rsid w:val="00931E70"/>
    <w:rPr>
      <w:rFonts w:ascii="宋体" w:hAnsi="Courier New"/>
      <w:kern w:val="2"/>
      <w:sz w:val="21"/>
      <w:szCs w:val="22"/>
    </w:rPr>
  </w:style>
  <w:style w:type="paragraph" w:styleId="a9">
    <w:name w:val="List Paragraph"/>
    <w:basedOn w:val="a"/>
    <w:link w:val="Char4"/>
    <w:uiPriority w:val="34"/>
    <w:qFormat/>
    <w:rsid w:val="00931E70"/>
    <w:pPr>
      <w:ind w:firstLineChars="200" w:firstLine="420"/>
    </w:pPr>
  </w:style>
  <w:style w:type="character" w:customStyle="1" w:styleId="Char3">
    <w:name w:val="页眉 Char"/>
    <w:basedOn w:val="a0"/>
    <w:link w:val="a7"/>
    <w:rsid w:val="00931E70"/>
    <w:rPr>
      <w:kern w:val="2"/>
      <w:sz w:val="18"/>
      <w:szCs w:val="18"/>
    </w:rPr>
  </w:style>
  <w:style w:type="character" w:customStyle="1" w:styleId="Char2">
    <w:name w:val="页脚 Char"/>
    <w:basedOn w:val="a0"/>
    <w:link w:val="a6"/>
    <w:rsid w:val="00931E70"/>
    <w:rPr>
      <w:kern w:val="2"/>
      <w:sz w:val="18"/>
      <w:szCs w:val="18"/>
    </w:rPr>
  </w:style>
  <w:style w:type="character" w:customStyle="1" w:styleId="Char4">
    <w:name w:val="列出段落 Char"/>
    <w:link w:val="a9"/>
    <w:uiPriority w:val="34"/>
    <w:qFormat/>
    <w:rsid w:val="00931E70"/>
    <w:rPr>
      <w:kern w:val="2"/>
      <w:sz w:val="21"/>
      <w:szCs w:val="24"/>
    </w:rPr>
  </w:style>
  <w:style w:type="character" w:customStyle="1" w:styleId="fontstyle01">
    <w:name w:val="fontstyle01"/>
    <w:basedOn w:val="a0"/>
    <w:qFormat/>
    <w:rsid w:val="00931E70"/>
    <w:rPr>
      <w:rFonts w:ascii="黑体" w:eastAsia="黑体" w:hAnsi="黑体" w:hint="eastAsia"/>
      <w:color w:val="1F4E79"/>
      <w:sz w:val="32"/>
      <w:szCs w:val="32"/>
    </w:rPr>
  </w:style>
  <w:style w:type="character" w:customStyle="1" w:styleId="fontstyle21">
    <w:name w:val="fontstyle21"/>
    <w:basedOn w:val="a0"/>
    <w:qFormat/>
    <w:rsid w:val="00931E70"/>
    <w:rPr>
      <w:rFonts w:ascii="华文仿宋" w:eastAsia="华文仿宋" w:hAnsi="华文仿宋" w:hint="eastAsia"/>
      <w:color w:val="C00000"/>
      <w:sz w:val="28"/>
      <w:szCs w:val="28"/>
    </w:rPr>
  </w:style>
  <w:style w:type="character" w:customStyle="1" w:styleId="fontstyle31">
    <w:name w:val="fontstyle31"/>
    <w:basedOn w:val="a0"/>
    <w:qFormat/>
    <w:rsid w:val="00931E70"/>
    <w:rPr>
      <w:rFonts w:ascii="Calibri" w:hAnsi="Calibri" w:cs="Calibri" w:hint="default"/>
      <w:color w:val="000000"/>
      <w:sz w:val="28"/>
      <w:szCs w:val="28"/>
    </w:rPr>
  </w:style>
  <w:style w:type="character" w:customStyle="1" w:styleId="fontstyle11">
    <w:name w:val="fontstyle11"/>
    <w:basedOn w:val="a0"/>
    <w:rsid w:val="00931E70"/>
    <w:rPr>
      <w:rFonts w:ascii="华文仿宋" w:eastAsia="华文仿宋" w:hAnsi="华文仿宋" w:hint="eastAsia"/>
      <w:color w:val="C00000"/>
      <w:sz w:val="28"/>
      <w:szCs w:val="28"/>
    </w:rPr>
  </w:style>
  <w:style w:type="character" w:customStyle="1" w:styleId="Char">
    <w:name w:val="正文文本 Char"/>
    <w:basedOn w:val="a0"/>
    <w:link w:val="a3"/>
    <w:uiPriority w:val="1"/>
    <w:qFormat/>
    <w:rsid w:val="00931E70"/>
    <w:rPr>
      <w:rFonts w:ascii="宋体" w:eastAsia="宋体" w:hAnsi="宋体" w:cs="Times New Roman"/>
      <w:sz w:val="28"/>
      <w:szCs w:val="28"/>
      <w:lang w:eastAsia="en-US"/>
    </w:rPr>
  </w:style>
  <w:style w:type="paragraph" w:customStyle="1" w:styleId="TableParagraph">
    <w:name w:val="Table Paragraph"/>
    <w:basedOn w:val="a"/>
    <w:uiPriority w:val="1"/>
    <w:qFormat/>
    <w:rsid w:val="00931E70"/>
    <w:pPr>
      <w:jc w:val="left"/>
    </w:pPr>
    <w:rPr>
      <w:rFonts w:ascii="Calibri" w:eastAsia="Calibri" w:hAnsi="Calibri" w:cs="Times New Roman"/>
      <w:kern w:val="0"/>
      <w:sz w:val="22"/>
      <w:szCs w:val="22"/>
      <w:lang w:eastAsia="en-US"/>
    </w:rPr>
  </w:style>
  <w:style w:type="paragraph" w:customStyle="1" w:styleId="aa">
    <w:name w:val="※正文"/>
    <w:basedOn w:val="a"/>
    <w:next w:val="a"/>
    <w:qFormat/>
    <w:rsid w:val="00931E70"/>
    <w:pPr>
      <w:widowControl/>
      <w:wordWrap w:val="0"/>
      <w:spacing w:line="400" w:lineRule="exact"/>
    </w:pPr>
    <w:rPr>
      <w:rFonts w:ascii="Calibri Light" w:eastAsia="华文仿宋" w:hAnsi="Calibri Light"/>
      <w:sz w:val="28"/>
      <w:szCs w:val="28"/>
    </w:rPr>
  </w:style>
  <w:style w:type="character" w:customStyle="1" w:styleId="Char1">
    <w:name w:val="批注框文本 Char"/>
    <w:basedOn w:val="a0"/>
    <w:link w:val="a5"/>
    <w:qFormat/>
    <w:rsid w:val="00931E70"/>
    <w:rPr>
      <w:kern w:val="2"/>
      <w:sz w:val="18"/>
      <w:szCs w:val="18"/>
    </w:rPr>
  </w:style>
  <w:style w:type="character" w:customStyle="1" w:styleId="4Char">
    <w:name w:val="标题 4 Char"/>
    <w:basedOn w:val="a0"/>
    <w:link w:val="4"/>
    <w:qFormat/>
    <w:rsid w:val="00931E70"/>
    <w:rPr>
      <w:rFonts w:ascii="Arial" w:eastAsia="宋体" w:hAnsi="Arial" w:cs="Times New Roman"/>
      <w:kern w:val="2"/>
      <w:sz w:val="24"/>
      <w:szCs w:val="28"/>
    </w:rPr>
  </w:style>
  <w:style w:type="paragraph" w:styleId="ab">
    <w:name w:val="Document Map"/>
    <w:basedOn w:val="a"/>
    <w:link w:val="Char5"/>
    <w:semiHidden/>
    <w:unhideWhenUsed/>
    <w:rsid w:val="006B3119"/>
    <w:rPr>
      <w:rFonts w:ascii="宋体" w:eastAsia="宋体"/>
      <w:sz w:val="18"/>
      <w:szCs w:val="18"/>
    </w:rPr>
  </w:style>
  <w:style w:type="character" w:customStyle="1" w:styleId="Char5">
    <w:name w:val="文档结构图 Char"/>
    <w:basedOn w:val="a0"/>
    <w:link w:val="ab"/>
    <w:semiHidden/>
    <w:rsid w:val="006B3119"/>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92957">
      <w:bodyDiv w:val="1"/>
      <w:marLeft w:val="0"/>
      <w:marRight w:val="0"/>
      <w:marTop w:val="0"/>
      <w:marBottom w:val="0"/>
      <w:divBdr>
        <w:top w:val="none" w:sz="0" w:space="0" w:color="auto"/>
        <w:left w:val="none" w:sz="0" w:space="0" w:color="auto"/>
        <w:bottom w:val="none" w:sz="0" w:space="0" w:color="auto"/>
        <w:right w:val="none" w:sz="0" w:space="0" w:color="auto"/>
      </w:divBdr>
    </w:div>
    <w:div w:id="316342991">
      <w:bodyDiv w:val="1"/>
      <w:marLeft w:val="0"/>
      <w:marRight w:val="0"/>
      <w:marTop w:val="0"/>
      <w:marBottom w:val="0"/>
      <w:divBdr>
        <w:top w:val="none" w:sz="0" w:space="0" w:color="auto"/>
        <w:left w:val="none" w:sz="0" w:space="0" w:color="auto"/>
        <w:bottom w:val="none" w:sz="0" w:space="0" w:color="auto"/>
        <w:right w:val="none" w:sz="0" w:space="0" w:color="auto"/>
      </w:divBdr>
    </w:div>
    <w:div w:id="187191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157</Words>
  <Characters>897</Characters>
  <Application>Microsoft Office Word</Application>
  <DocSecurity>0</DocSecurity>
  <Lines>7</Lines>
  <Paragraphs>2</Paragraphs>
  <ScaleCrop>false</ScaleCrop>
  <Company>Lenovo</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趋之若鹜</dc:creator>
  <cp:lastModifiedBy>lenovo</cp:lastModifiedBy>
  <cp:revision>159</cp:revision>
  <cp:lastPrinted>2023-06-15T02:57:00Z</cp:lastPrinted>
  <dcterms:created xsi:type="dcterms:W3CDTF">2020-03-26T02:26:00Z</dcterms:created>
  <dcterms:modified xsi:type="dcterms:W3CDTF">2023-09-08T07:34:00Z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D135084D315242978BBA112BF4A374FB</vt:lpwstr>
  </property>
</Properties>
</file>