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ascii="黑体" w:eastAsia="黑体"/>
          <w:sz w:val="44"/>
          <w:szCs w:val="44"/>
          <w:highlight w:val="none"/>
        </w:rPr>
      </w:pPr>
      <w:r>
        <w:rPr>
          <w:rStyle w:val="6"/>
          <w:rFonts w:hint="eastAsia" w:ascii="宋体" w:hAnsi="宋体" w:eastAsia="宋体" w:cs="宋体"/>
          <w:b/>
          <w:bCs/>
          <w:highlight w:val="none"/>
          <w:lang w:val="en-US" w:eastAsia="zh-CN"/>
        </w:rPr>
        <w:t>采购</w:t>
      </w:r>
      <w:r>
        <w:rPr>
          <w:rStyle w:val="6"/>
          <w:rFonts w:hint="eastAsia" w:ascii="宋体" w:hAnsi="宋体" w:cs="宋体"/>
          <w:b/>
          <w:bCs/>
          <w:highlight w:val="none"/>
        </w:rPr>
        <w:t>内容及</w:t>
      </w:r>
      <w:r>
        <w:rPr>
          <w:rStyle w:val="6"/>
          <w:rFonts w:hint="eastAsia" w:ascii="宋体" w:hAnsi="宋体" w:eastAsia="宋体" w:cs="宋体"/>
          <w:b/>
          <w:bCs/>
          <w:highlight w:val="none"/>
          <w:lang w:eastAsia="zh-CN"/>
        </w:rPr>
        <w:t>服务</w:t>
      </w:r>
      <w:r>
        <w:rPr>
          <w:rStyle w:val="6"/>
          <w:rFonts w:hint="eastAsia" w:ascii="宋体" w:hAnsi="宋体" w:cs="宋体"/>
          <w:b/>
          <w:bCs/>
          <w:highlight w:val="none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项目概况：搭建西安市婚姻家庭辅导综合服务平台，汇集社会工作者，公益组织，名人效应等第三方服务资源，依托“婚姻登记预约预审平台”，为当事人提供线上+线下的“互联网＋婚姻家庭辅导”服务，构建社会多方协同推进的婚姻家庭辅导工作机制，促进优质婚姻家庭服务资源与当事人需求相适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采购内容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为推进我市婚姻家庭辅导教育工作，有效提高群众营造幸福婚姻、建设美满家庭的能力，引导建立和维护平等、和睦、文明的婚姻家庭关系，特提出建设婚姻辅导综合服务平台系统，创新宣传引导方式方法，善于用身边人、身边事、身边榜样来净化社会风气、教育家庭，不断促进家庭和社会的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招标要求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 xml:space="preserve"> （一）建设统一的家庭辅导、家事调解、社区志愿者数据库。为家庭提供支持和指导，帮助他们解决问题、改善关系和增强家庭功能。通过中立的第三方调解人促进家庭成员之间的沟通和协商，以达成共识和解决问题。社区志愿者是收集和管理志愿者信息，用于连接志愿者和社区组织，以提供各种志愿者服务。实现对全市提供婚姻家庭服务信息资源的汇集，提升婚姻家庭服务社会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（二）建设婚姻家庭一站式服务综合管理平台。提供便捷、高效的服务，帮助当事人解决婚姻家庭问题、获取相关信息和支持。有效对接婚姻家庭服务资源与需求，实现婚姻家庭服务数字化、便捷化，加快互联网与婚姻家庭服务的深度融合，实现一站式婚姻家庭有效供给，平台可以通过网站或手机来访问各种服务和资源。平台整合各种婚姻家庭专家和社区组织的服务，为当事人提供一站式的婚姻家庭支持，实现个人、家庭、社区婚姻家庭资源的有效对接和优化配置，为当事人提供全方位、多层次、专业化和精准化的婚姻家庭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（三）建设婚姻冷静期动态监管与评价平台。打造一站式政务服务平台，用于监管和评价婚姻冷静期的在线平台。在离婚申请后的一段时间内，夫妻需要进行冷静思考和协商，平台通过推送相关辅导信息、线上/线下专家辅导，提供一个透明、公正、高效、精准婚姻家庭调解化解方式，加强婚姻冷静期动态监管并介入调解及其评价效果</w:t>
      </w:r>
      <w:r>
        <w:rPr>
          <w:rFonts w:hint="eastAsia" w:ascii="宋体" w:hAnsi="宋体" w:cs="宋体"/>
          <w:kern w:val="2"/>
          <w:sz w:val="24"/>
          <w:szCs w:val="32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1CFE6"/>
    <w:multiLevelType w:val="singleLevel"/>
    <w:tmpl w:val="F9C1CF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TgzOGYwYWQzODY3ZWUxZmE3MjAxZjg4ZDViY2YifQ=="/>
  </w:docVars>
  <w:rsids>
    <w:rsidRoot w:val="00000000"/>
    <w:rsid w:val="233F4FF0"/>
    <w:rsid w:val="465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10" w:after="10" w:line="240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character" w:customStyle="1" w:styleId="6">
    <w:name w:val="标题 1 Char"/>
    <w:basedOn w:val="5"/>
    <w:link w:val="3"/>
    <w:qFormat/>
    <w:uiPriority w:val="0"/>
    <w:rPr>
      <w:rFonts w:eastAsia="宋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2022-08-02T07:11:00Z</dcterms:created>
  <dc:creator>SN</dc:creator>
  <cp:lastModifiedBy>Jasmine</cp:lastModifiedBy>
  <dcterms:modified xsi:type="dcterms:W3CDTF">2023-08-17T05:18:57Z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621E9A3543DE4B7590D629DBFE6AB7E4</vt:lpwstr>
  </property>
</Properties>
</file>