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Theme="majorEastAsia" w:hAnsiTheme="majorEastAsia" w:eastAsiaTheme="majorEastAsia"/>
          <w:sz w:val="40"/>
        </w:rPr>
      </w:pPr>
      <w:bookmarkStart w:id="0" w:name="_Toc28359022"/>
      <w:bookmarkStart w:id="1" w:name="_Toc35393809"/>
      <w:r>
        <w:rPr>
          <w:rFonts w:hint="eastAsia" w:asciiTheme="majorEastAsia" w:hAnsiTheme="majorEastAsia" w:eastAsiaTheme="majorEastAsia"/>
          <w:sz w:val="40"/>
        </w:rPr>
        <w:t>关于西安市城中村（棚户区）改造事务中心法律顾问服务的成交结果公告</w:t>
      </w:r>
      <w:bookmarkEnd w:id="0"/>
      <w:bookmarkEnd w:id="1"/>
    </w:p>
    <w:p>
      <w:pPr>
        <w:rPr>
          <w:rFonts w:ascii="黑体" w:hAnsi="黑体" w:eastAsia="黑体"/>
          <w:sz w:val="28"/>
          <w:szCs w:val="28"/>
        </w:rPr>
      </w:pPr>
    </w:p>
    <w:p>
      <w:pPr>
        <w:spacing w:line="520" w:lineRule="exact"/>
        <w:rPr>
          <w:rFonts w:ascii="黑体" w:hAnsi="黑体" w:eastAsia="仿宋"/>
          <w:sz w:val="28"/>
          <w:szCs w:val="28"/>
        </w:rPr>
      </w:pPr>
      <w:bookmarkStart w:id="2" w:name="OLE_LINK1"/>
      <w:r>
        <w:rPr>
          <w:rFonts w:hint="eastAsia" w:ascii="黑体" w:hAnsi="黑体" w:eastAsia="黑体"/>
          <w:sz w:val="28"/>
          <w:szCs w:val="28"/>
        </w:rPr>
        <w:t>一、项目编号：</w:t>
      </w:r>
      <w:r>
        <w:rPr>
          <w:rFonts w:ascii="仿宋" w:hAnsi="仿宋" w:eastAsia="仿宋"/>
          <w:sz w:val="28"/>
          <w:szCs w:val="28"/>
        </w:rPr>
        <w:t>XCZX2023-00</w:t>
      </w:r>
      <w:r>
        <w:rPr>
          <w:rFonts w:hint="eastAsia" w:ascii="仿宋" w:hAnsi="仿宋" w:eastAsia="仿宋"/>
          <w:sz w:val="28"/>
          <w:szCs w:val="28"/>
        </w:rPr>
        <w:t>99</w:t>
      </w:r>
    </w:p>
    <w:p>
      <w:pPr>
        <w:pStyle w:val="37"/>
        <w:spacing w:line="520" w:lineRule="exact"/>
        <w:ind w:firstLine="560"/>
        <w:rPr>
          <w:rFonts w:ascii="仿宋" w:hAnsi="仿宋" w:eastAsia="仿宋"/>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ZCBN-西安市-2023-01750</w:t>
      </w:r>
    </w:p>
    <w:p>
      <w:pPr>
        <w:pStyle w:val="37"/>
        <w:spacing w:line="520" w:lineRule="exact"/>
        <w:ind w:firstLine="0" w:firstLineChars="0"/>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西安市城中村（棚户区）改造事务中心法律顾问服务</w:t>
      </w:r>
    </w:p>
    <w:p>
      <w:pPr>
        <w:spacing w:line="520" w:lineRule="exact"/>
        <w:rPr>
          <w:rFonts w:ascii="黑体" w:hAnsi="黑体" w:eastAsia="黑体"/>
          <w:sz w:val="28"/>
          <w:szCs w:val="28"/>
        </w:rPr>
      </w:pPr>
      <w:r>
        <w:rPr>
          <w:rFonts w:hint="eastAsia" w:ascii="黑体" w:hAnsi="黑体" w:eastAsia="黑体"/>
          <w:sz w:val="28"/>
          <w:szCs w:val="28"/>
        </w:rPr>
        <w:t>三、成交信息</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服务商名称：北京市康达（西安）律师事务所</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服务商地址：陕西省</w:t>
      </w:r>
      <w:r>
        <w:rPr>
          <w:rFonts w:ascii="仿宋" w:hAnsi="仿宋" w:eastAsia="仿宋"/>
          <w:sz w:val="28"/>
          <w:szCs w:val="28"/>
        </w:rPr>
        <w:t>西安市雁塔区太白南路</w:t>
      </w:r>
      <w:r>
        <w:rPr>
          <w:rFonts w:hint="eastAsia" w:ascii="仿宋" w:hAnsi="仿宋" w:eastAsia="仿宋"/>
          <w:sz w:val="28"/>
          <w:szCs w:val="28"/>
        </w:rPr>
        <w:t>139号</w:t>
      </w:r>
      <w:r>
        <w:rPr>
          <w:rFonts w:ascii="仿宋" w:hAnsi="仿宋" w:eastAsia="仿宋"/>
          <w:sz w:val="28"/>
          <w:szCs w:val="28"/>
        </w:rPr>
        <w:t>云图</w:t>
      </w:r>
      <w:r>
        <w:rPr>
          <w:rFonts w:hint="eastAsia" w:ascii="仿宋" w:hAnsi="仿宋" w:eastAsia="仿宋"/>
          <w:sz w:val="28"/>
          <w:szCs w:val="28"/>
        </w:rPr>
        <w:t>中心15楼</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asciiTheme="minorEastAsia" w:hAnsiTheme="minorEastAsia"/>
          <w:sz w:val="28"/>
          <w:szCs w:val="28"/>
        </w:rPr>
        <w:t>290000.00</w:t>
      </w:r>
      <w:r>
        <w:rPr>
          <w:rFonts w:hint="eastAsia" w:ascii="仿宋" w:hAnsi="仿宋" w:eastAsia="仿宋"/>
          <w:sz w:val="28"/>
          <w:szCs w:val="28"/>
        </w:rPr>
        <w:t>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联系人：应天</w:t>
      </w:r>
      <w:r>
        <w:rPr>
          <w:rFonts w:ascii="仿宋" w:hAnsi="仿宋" w:eastAsia="仿宋"/>
          <w:sz w:val="28"/>
          <w:szCs w:val="28"/>
        </w:rPr>
        <w:t xml:space="preserve">雷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联系电话：13379275006</w:t>
      </w:r>
    </w:p>
    <w:p>
      <w:pPr>
        <w:spacing w:line="52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2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20" w:lineRule="exact"/>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sz w:val="28"/>
                <w:szCs w:val="28"/>
              </w:rPr>
              <w:t>西安市城中村（棚户区）改造事务中心法律顾问服务</w:t>
            </w:r>
          </w:p>
          <w:p>
            <w:pPr>
              <w:widowControl/>
              <w:spacing w:line="400" w:lineRule="exact"/>
              <w:jc w:val="left"/>
              <w:rPr>
                <w:rFonts w:ascii="仿宋" w:hAnsi="仿宋" w:eastAsia="仿宋"/>
                <w:sz w:val="28"/>
                <w:szCs w:val="28"/>
              </w:rPr>
            </w:pPr>
            <w:r>
              <w:rPr>
                <w:rFonts w:hint="eastAsia" w:ascii="仿宋" w:hAnsi="仿宋" w:eastAsia="仿宋"/>
                <w:b/>
                <w:kern w:val="0"/>
                <w:sz w:val="28"/>
                <w:szCs w:val="28"/>
              </w:rPr>
              <w:t>服务范围：</w:t>
            </w:r>
            <w:r>
              <w:rPr>
                <w:rFonts w:hint="eastAsia" w:ascii="仿宋" w:hAnsi="仿宋" w:eastAsia="仿宋"/>
                <w:sz w:val="28"/>
                <w:szCs w:val="28"/>
              </w:rPr>
              <w:t>详见</w:t>
            </w:r>
            <w:r>
              <w:rPr>
                <w:rFonts w:ascii="仿宋" w:hAnsi="仿宋" w:eastAsia="仿宋"/>
                <w:sz w:val="28"/>
                <w:szCs w:val="28"/>
              </w:rPr>
              <w:t>文件第三章</w:t>
            </w:r>
            <w:r>
              <w:rPr>
                <w:rFonts w:hint="eastAsia" w:ascii="仿宋" w:hAnsi="仿宋" w:eastAsia="仿宋"/>
                <w:sz w:val="28"/>
                <w:szCs w:val="28"/>
              </w:rPr>
              <w:t>。</w:t>
            </w:r>
          </w:p>
          <w:p>
            <w:pPr>
              <w:widowControl/>
              <w:spacing w:line="400" w:lineRule="exact"/>
              <w:jc w:val="left"/>
              <w:rPr>
                <w:rFonts w:ascii="仿宋" w:hAnsi="仿宋" w:eastAsia="仿宋"/>
                <w:sz w:val="28"/>
                <w:szCs w:val="28"/>
              </w:rPr>
            </w:pPr>
            <w:r>
              <w:rPr>
                <w:rFonts w:hint="eastAsia" w:ascii="仿宋" w:hAnsi="仿宋" w:eastAsia="仿宋"/>
                <w:b/>
                <w:kern w:val="0"/>
                <w:sz w:val="28"/>
                <w:szCs w:val="28"/>
              </w:rPr>
              <w:t>服务要求：</w:t>
            </w:r>
            <w:r>
              <w:rPr>
                <w:rFonts w:hint="eastAsia" w:ascii="仿宋" w:hAnsi="仿宋" w:eastAsia="仿宋"/>
                <w:sz w:val="28"/>
                <w:szCs w:val="28"/>
              </w:rPr>
              <w:t>详见</w:t>
            </w:r>
            <w:r>
              <w:rPr>
                <w:rFonts w:ascii="仿宋" w:hAnsi="仿宋" w:eastAsia="仿宋"/>
                <w:sz w:val="28"/>
                <w:szCs w:val="28"/>
              </w:rPr>
              <w:t>文件第三章</w:t>
            </w:r>
            <w:r>
              <w:rPr>
                <w:rFonts w:hint="eastAsia" w:ascii="仿宋" w:hAnsi="仿宋" w:eastAsia="仿宋"/>
                <w:sz w:val="28"/>
                <w:szCs w:val="28"/>
              </w:rPr>
              <w:t>。</w:t>
            </w:r>
          </w:p>
          <w:p>
            <w:pPr>
              <w:spacing w:line="520" w:lineRule="exact"/>
              <w:rPr>
                <w:rFonts w:ascii="仿宋" w:hAnsi="仿宋" w:eastAsia="仿宋"/>
                <w:sz w:val="28"/>
                <w:szCs w:val="28"/>
              </w:rPr>
            </w:pPr>
            <w:r>
              <w:rPr>
                <w:rFonts w:hint="eastAsia" w:ascii="仿宋" w:hAnsi="仿宋" w:eastAsia="仿宋"/>
                <w:b/>
                <w:kern w:val="0"/>
                <w:sz w:val="28"/>
                <w:szCs w:val="28"/>
              </w:rPr>
              <w:t>服务时间：</w:t>
            </w:r>
            <w:r>
              <w:rPr>
                <w:rFonts w:hint="eastAsia" w:ascii="仿宋" w:hAnsi="仿宋" w:eastAsia="仿宋"/>
                <w:sz w:val="28"/>
                <w:szCs w:val="28"/>
              </w:rPr>
              <w:t>2023年11月25日至2024年11月24日。在合同服务期内代理的未办结案件，不受合同服务期截止日期限制，直至全部办结。</w:t>
            </w:r>
          </w:p>
          <w:p>
            <w:pPr>
              <w:spacing w:line="520" w:lineRule="exact"/>
              <w:rPr>
                <w:rFonts w:ascii="仿宋" w:hAnsi="仿宋" w:eastAsia="仿宋"/>
                <w:b/>
                <w:kern w:val="0"/>
                <w:sz w:val="28"/>
                <w:szCs w:val="28"/>
              </w:rPr>
            </w:pPr>
            <w:r>
              <w:rPr>
                <w:rFonts w:hint="eastAsia" w:ascii="仿宋" w:hAnsi="仿宋" w:eastAsia="仿宋"/>
                <w:b/>
                <w:kern w:val="0"/>
                <w:sz w:val="28"/>
                <w:szCs w:val="28"/>
              </w:rPr>
              <w:t>服务标准：</w:t>
            </w:r>
            <w:r>
              <w:rPr>
                <w:rFonts w:hint="eastAsia" w:ascii="仿宋" w:hAnsi="仿宋" w:eastAsia="仿宋"/>
                <w:sz w:val="28"/>
                <w:szCs w:val="28"/>
              </w:rPr>
              <w:t>详见</w:t>
            </w:r>
            <w:r>
              <w:rPr>
                <w:rFonts w:ascii="仿宋" w:hAnsi="仿宋" w:eastAsia="仿宋"/>
                <w:sz w:val="28"/>
                <w:szCs w:val="28"/>
              </w:rPr>
              <w:t>文件第三章</w:t>
            </w:r>
            <w:r>
              <w:rPr>
                <w:rFonts w:hint="eastAsia" w:ascii="仿宋" w:hAnsi="仿宋" w:eastAsia="仿宋"/>
                <w:sz w:val="28"/>
                <w:szCs w:val="28"/>
              </w:rPr>
              <w:t>。</w:t>
            </w:r>
          </w:p>
        </w:tc>
      </w:tr>
    </w:tbl>
    <w:p>
      <w:pPr>
        <w:spacing w:line="52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color w:val="FF0000"/>
          <w:kern w:val="0"/>
          <w:sz w:val="28"/>
          <w:szCs w:val="28"/>
        </w:rPr>
        <w:t>陈晓冬</w:t>
      </w:r>
      <w:r>
        <w:rPr>
          <w:rFonts w:ascii="仿宋" w:hAnsi="仿宋" w:eastAsia="仿宋" w:cs="宋体"/>
          <w:color w:val="FF0000"/>
          <w:kern w:val="0"/>
          <w:sz w:val="28"/>
          <w:szCs w:val="28"/>
        </w:rPr>
        <w:t>、</w:t>
      </w:r>
      <w:r>
        <w:rPr>
          <w:rFonts w:hint="eastAsia" w:ascii="仿宋" w:hAnsi="仿宋" w:eastAsia="仿宋" w:cs="宋体"/>
          <w:color w:val="FF0000"/>
          <w:kern w:val="0"/>
          <w:sz w:val="28"/>
          <w:szCs w:val="28"/>
        </w:rPr>
        <w:t>柳荣花</w:t>
      </w:r>
      <w:r>
        <w:rPr>
          <w:rFonts w:ascii="仿宋" w:hAnsi="仿宋" w:eastAsia="仿宋" w:cs="宋体"/>
          <w:color w:val="FF0000"/>
          <w:kern w:val="0"/>
          <w:sz w:val="28"/>
          <w:szCs w:val="28"/>
        </w:rPr>
        <w:t>、</w:t>
      </w:r>
      <w:r>
        <w:rPr>
          <w:rFonts w:hint="eastAsia" w:ascii="仿宋" w:hAnsi="仿宋" w:eastAsia="仿宋" w:cs="宋体"/>
          <w:color w:val="FF0000"/>
          <w:kern w:val="0"/>
          <w:sz w:val="28"/>
          <w:szCs w:val="28"/>
        </w:rPr>
        <w:t>杜艳丽。</w:t>
      </w:r>
    </w:p>
    <w:p>
      <w:pPr>
        <w:spacing w:line="52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20" w:lineRule="exact"/>
        <w:rPr>
          <w:rFonts w:ascii="仿宋" w:hAnsi="仿宋" w:eastAsia="仿宋" w:cs="宋体"/>
          <w:kern w:val="0"/>
          <w:sz w:val="28"/>
          <w:szCs w:val="28"/>
        </w:rPr>
      </w:pPr>
      <w:r>
        <w:rPr>
          <w:rFonts w:hint="eastAsia" w:ascii="黑体" w:hAnsi="黑体" w:eastAsia="黑体" w:cs="仿宋"/>
          <w:sz w:val="28"/>
          <w:szCs w:val="28"/>
        </w:rPr>
        <w:t>七、其他补充事宜</w:t>
      </w:r>
    </w:p>
    <w:p>
      <w:pPr>
        <w:spacing w:line="520" w:lineRule="exact"/>
        <w:ind w:firstLine="280" w:firstLineChars="100"/>
        <w:rPr>
          <w:rFonts w:ascii="仿宋" w:hAnsi="仿宋" w:eastAsia="仿宋" w:cs="宋体"/>
          <w:kern w:val="0"/>
          <w:sz w:val="28"/>
          <w:szCs w:val="28"/>
        </w:rPr>
      </w:pPr>
      <w:r>
        <w:rPr>
          <w:rFonts w:hint="eastAsia" w:ascii="仿宋" w:hAnsi="仿宋" w:eastAsia="仿宋" w:cs="宋体"/>
          <w:kern w:val="0"/>
          <w:sz w:val="28"/>
          <w:szCs w:val="28"/>
        </w:rPr>
        <w:t>1、请成交服务商于本项目公告期届满之日起前往西安市公共资源交易中心八楼领取成交通知书，同时须提交密封好的纸质响应文件一正两副，内容与电子响应文件完全一致。</w:t>
      </w:r>
    </w:p>
    <w:p>
      <w:pPr>
        <w:spacing w:line="52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1、采购人信息</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名    称：西安市城中村（棚户区）改造事务中心</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地    址：陕西省西安市雁塔区西影路3号</w:t>
      </w:r>
    </w:p>
    <w:p>
      <w:pPr>
        <w:spacing w:line="520" w:lineRule="exact"/>
        <w:ind w:firstLine="570"/>
        <w:rPr>
          <w:rFonts w:ascii="仿宋" w:hAnsi="仿宋" w:eastAsia="仿宋" w:cs="宋体"/>
          <w:bCs/>
          <w:sz w:val="28"/>
          <w:szCs w:val="28"/>
        </w:rPr>
      </w:pPr>
      <w:r>
        <w:rPr>
          <w:rFonts w:hint="eastAsia" w:ascii="仿宋" w:hAnsi="仿宋" w:eastAsia="仿宋" w:cs="宋体"/>
          <w:bCs/>
          <w:sz w:val="28"/>
          <w:szCs w:val="28"/>
        </w:rPr>
        <w:t>联系方式：83647822</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2、项目联系方式</w:t>
      </w:r>
    </w:p>
    <w:p>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项目联系人：王老师</w:t>
      </w:r>
    </w:p>
    <w:p>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pPr>
        <w:spacing w:line="520" w:lineRule="exact"/>
        <w:rPr>
          <w:rFonts w:hint="eastAsia" w:ascii="仿宋" w:hAnsi="仿宋" w:eastAsia="仿宋" w:cs="宋体"/>
          <w:bCs/>
          <w:sz w:val="28"/>
          <w:szCs w:val="28"/>
        </w:rPr>
      </w:pPr>
      <w:r>
        <w:rPr>
          <w:rFonts w:hint="eastAsia" w:ascii="仿宋" w:hAnsi="仿宋" w:eastAsia="仿宋" w:cs="宋体"/>
          <w:bCs/>
          <w:sz w:val="28"/>
          <w:szCs w:val="28"/>
        </w:rPr>
        <w:t xml:space="preserve">    电　  话：029-86510029  86510365转分机80807</w:t>
      </w:r>
    </w:p>
    <w:p>
      <w:pPr>
        <w:spacing w:line="520" w:lineRule="exact"/>
        <w:rPr>
          <w:rFonts w:hint="eastAsia" w:ascii="仿宋" w:hAnsi="仿宋" w:eastAsia="仿宋" w:cs="宋体"/>
          <w:bCs/>
          <w:sz w:val="28"/>
          <w:szCs w:val="28"/>
        </w:rPr>
      </w:pPr>
    </w:p>
    <w:p>
      <w:pPr>
        <w:spacing w:line="520" w:lineRule="exact"/>
        <w:ind w:firstLine="3920" w:firstLineChars="1400"/>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20" w:lineRule="exact"/>
        <w:ind w:firstLine="4760" w:firstLineChars="1700"/>
      </w:pPr>
      <w:r>
        <w:rPr>
          <w:rFonts w:ascii="仿宋" w:hAnsi="仿宋" w:eastAsia="仿宋" w:cs="宋体"/>
          <w:bCs/>
          <w:sz w:val="28"/>
          <w:szCs w:val="28"/>
        </w:rPr>
        <w:t>202</w:t>
      </w:r>
      <w:r>
        <w:rPr>
          <w:rFonts w:hint="eastAsia" w:ascii="仿宋" w:hAnsi="仿宋" w:eastAsia="仿宋" w:cs="宋体"/>
          <w:bCs/>
          <w:sz w:val="28"/>
          <w:szCs w:val="28"/>
        </w:rPr>
        <w:t>3</w:t>
      </w:r>
      <w:r>
        <w:rPr>
          <w:rFonts w:ascii="仿宋" w:hAnsi="仿宋" w:eastAsia="仿宋" w:cs="宋体"/>
          <w:bCs/>
          <w:sz w:val="28"/>
          <w:szCs w:val="28"/>
        </w:rPr>
        <w:t>年</w:t>
      </w:r>
      <w:r>
        <w:rPr>
          <w:rFonts w:hint="eastAsia" w:ascii="仿宋" w:hAnsi="仿宋" w:eastAsia="仿宋" w:cs="宋体"/>
          <w:bCs/>
          <w:sz w:val="28"/>
          <w:szCs w:val="28"/>
        </w:rPr>
        <w:t>10</w:t>
      </w:r>
      <w:r>
        <w:rPr>
          <w:rFonts w:ascii="仿宋" w:hAnsi="仿宋" w:eastAsia="仿宋" w:cs="宋体"/>
          <w:bCs/>
          <w:sz w:val="28"/>
          <w:szCs w:val="28"/>
        </w:rPr>
        <w:t>月</w:t>
      </w:r>
      <w:r>
        <w:rPr>
          <w:rFonts w:hint="eastAsia" w:ascii="仿宋" w:hAnsi="仿宋" w:eastAsia="仿宋" w:cs="宋体"/>
          <w:bCs/>
          <w:sz w:val="28"/>
          <w:szCs w:val="28"/>
        </w:rPr>
        <w:t>2</w:t>
      </w:r>
      <w:r>
        <w:rPr>
          <w:rFonts w:hint="eastAsia" w:ascii="仿宋" w:hAnsi="仿宋" w:eastAsia="仿宋" w:cs="宋体"/>
          <w:bCs/>
          <w:sz w:val="28"/>
          <w:szCs w:val="28"/>
          <w:lang w:val="en-US" w:eastAsia="zh-CN"/>
        </w:rPr>
        <w:t>3</w:t>
      </w:r>
      <w:r>
        <w:rPr>
          <w:rFonts w:ascii="仿宋" w:hAnsi="仿宋" w:eastAsia="仿宋" w:cs="宋体"/>
          <w:bCs/>
          <w:sz w:val="28"/>
          <w:szCs w:val="28"/>
        </w:rPr>
        <w:t>日</w:t>
      </w:r>
      <w:bookmarkEnd w:id="2"/>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1ZjEyMTE1MmI3M2Y1ZDhmMTU3Y2NmNDc1MDExZTEifQ=="/>
  </w:docVars>
  <w:rsids>
    <w:rsidRoot w:val="00712B7D"/>
    <w:rsid w:val="0000159C"/>
    <w:rsid w:val="000019FA"/>
    <w:rsid w:val="00002BB3"/>
    <w:rsid w:val="00003B34"/>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42B"/>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41D7B"/>
    <w:rsid w:val="00444250"/>
    <w:rsid w:val="00444298"/>
    <w:rsid w:val="00454666"/>
    <w:rsid w:val="00456E8C"/>
    <w:rsid w:val="004574A4"/>
    <w:rsid w:val="00464B68"/>
    <w:rsid w:val="0046782F"/>
    <w:rsid w:val="00471E1E"/>
    <w:rsid w:val="0047278F"/>
    <w:rsid w:val="0047590B"/>
    <w:rsid w:val="00475C1B"/>
    <w:rsid w:val="00490444"/>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5370"/>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4F9B"/>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6960"/>
    <w:rsid w:val="00A91A54"/>
    <w:rsid w:val="00A96F13"/>
    <w:rsid w:val="00AA1080"/>
    <w:rsid w:val="00AA16D3"/>
    <w:rsid w:val="00AA18CA"/>
    <w:rsid w:val="00AA5E84"/>
    <w:rsid w:val="00AA725C"/>
    <w:rsid w:val="00AB3274"/>
    <w:rsid w:val="00AB40C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F2E19"/>
    <w:rsid w:val="00FF5698"/>
    <w:rsid w:val="0E1E02CC"/>
    <w:rsid w:val="3CD24882"/>
    <w:rsid w:val="3EFD2182"/>
    <w:rsid w:val="4DDF5C24"/>
    <w:rsid w:val="4EAE26A5"/>
    <w:rsid w:val="5E2F12BB"/>
    <w:rsid w:val="6BFE5CAB"/>
    <w:rsid w:val="77AB706F"/>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38"/>
    <w:semiHidden/>
    <w:unhideWhenUsed/>
    <w:qFormat/>
    <w:uiPriority w:val="99"/>
    <w:rPr>
      <w:rFonts w:ascii="宋体" w:eastAsia="宋体"/>
      <w:sz w:val="18"/>
      <w:szCs w:val="18"/>
    </w:rPr>
  </w:style>
  <w:style w:type="paragraph" w:styleId="5">
    <w:name w:val="Plain Text"/>
    <w:basedOn w:val="1"/>
    <w:link w:val="36"/>
    <w:qFormat/>
    <w:uiPriority w:val="0"/>
    <w:rPr>
      <w:rFonts w:ascii="宋体" w:hAnsi="Courier New"/>
      <w:szCs w:val="22"/>
    </w:rPr>
  </w:style>
  <w:style w:type="paragraph" w:styleId="6">
    <w:name w:val="Balloon Text"/>
    <w:basedOn w:val="1"/>
    <w:link w:val="39"/>
    <w:semiHidden/>
    <w:unhideWhenUsed/>
    <w:qFormat/>
    <w:uiPriority w:val="99"/>
    <w:rPr>
      <w:sz w:val="18"/>
      <w:szCs w:val="18"/>
    </w:rPr>
  </w:style>
  <w:style w:type="paragraph" w:styleId="7">
    <w:name w:val="footer"/>
    <w:basedOn w:val="1"/>
    <w:link w:val="33"/>
    <w:unhideWhenUsed/>
    <w:qFormat/>
    <w:uiPriority w:val="99"/>
    <w:pPr>
      <w:tabs>
        <w:tab w:val="center" w:pos="4153"/>
        <w:tab w:val="right" w:pos="8306"/>
      </w:tabs>
      <w:snapToGrid w:val="0"/>
      <w:jc w:val="left"/>
    </w:pPr>
    <w:rPr>
      <w:sz w:val="18"/>
      <w:szCs w:val="18"/>
    </w:rPr>
  </w:style>
  <w:style w:type="paragraph" w:styleId="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封面大标题"/>
    <w:basedOn w:val="1"/>
    <w:next w:val="1"/>
    <w:qFormat/>
    <w:uiPriority w:val="0"/>
    <w:pPr>
      <w:widowControl/>
      <w:jc w:val="center"/>
    </w:pPr>
    <w:rPr>
      <w:rFonts w:ascii="华文中宋" w:hAnsi="华文中宋" w:eastAsia="华文中宋"/>
      <w:sz w:val="96"/>
      <w:szCs w:val="96"/>
    </w:rPr>
  </w:style>
  <w:style w:type="paragraph" w:customStyle="1" w:styleId="13">
    <w:name w:val="※封面题颌"/>
    <w:basedOn w:val="1"/>
    <w:next w:val="1"/>
    <w:qFormat/>
    <w:uiPriority w:val="0"/>
    <w:pPr>
      <w:widowControl/>
      <w:jc w:val="center"/>
    </w:pPr>
    <w:rPr>
      <w:rFonts w:ascii="Calibri Light" w:hAnsi="Calibri Light" w:eastAsia="华文仿宋"/>
      <w:sz w:val="36"/>
      <w:szCs w:val="36"/>
    </w:rPr>
  </w:style>
  <w:style w:type="paragraph" w:customStyle="1" w:styleId="14">
    <w:name w:val="※封面题眉"/>
    <w:basedOn w:val="1"/>
    <w:next w:val="12"/>
    <w:qFormat/>
    <w:uiPriority w:val="0"/>
    <w:pPr>
      <w:widowControl/>
      <w:jc w:val="center"/>
    </w:pPr>
    <w:rPr>
      <w:rFonts w:ascii="华文仿宋" w:hAnsi="华文仿宋" w:eastAsia="华文仿宋"/>
      <w:sz w:val="52"/>
      <w:szCs w:val="28"/>
    </w:rPr>
  </w:style>
  <w:style w:type="paragraph" w:customStyle="1" w:styleId="15">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6">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7">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8">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9">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0">
    <w:name w:val="※小标题 一"/>
    <w:basedOn w:val="19"/>
    <w:next w:val="19"/>
    <w:qFormat/>
    <w:uiPriority w:val="0"/>
    <w:pPr>
      <w:spacing w:before="120" w:line="240" w:lineRule="auto"/>
      <w:outlineLvl w:val="2"/>
    </w:pPr>
    <w:rPr>
      <w:b/>
      <w:color w:val="1F3864" w:themeColor="accent5" w:themeShade="80"/>
      <w:sz w:val="32"/>
    </w:rPr>
  </w:style>
  <w:style w:type="paragraph" w:customStyle="1" w:styleId="21">
    <w:name w:val="※小标题（1）"/>
    <w:basedOn w:val="1"/>
    <w:next w:val="19"/>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2">
    <w:name w:val="※小标题（一）"/>
    <w:basedOn w:val="1"/>
    <w:next w:val="19"/>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3">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4">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5">
    <w:name w:val="※页眉"/>
    <w:basedOn w:val="19"/>
    <w:qFormat/>
    <w:uiPriority w:val="0"/>
    <w:pPr>
      <w:pBdr>
        <w:bottom w:val="single" w:color="auto" w:sz="4" w:space="1"/>
      </w:pBdr>
      <w:spacing w:line="240" w:lineRule="atLeast"/>
      <w:jc w:val="right"/>
    </w:pPr>
    <w:rPr>
      <w:rFonts w:ascii="宋体" w:hAnsi="宋体" w:eastAsia="宋体"/>
      <w:sz w:val="18"/>
    </w:rPr>
  </w:style>
  <w:style w:type="paragraph" w:customStyle="1" w:styleId="26">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7">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8">
    <w:name w:val="※章节标题（第Z部分分项）"/>
    <w:basedOn w:val="27"/>
    <w:qFormat/>
    <w:uiPriority w:val="0"/>
    <w:pPr>
      <w:outlineLvl w:val="2"/>
    </w:pPr>
  </w:style>
  <w:style w:type="paragraph" w:customStyle="1" w:styleId="29">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0">
    <w:name w:val="※正文（缩进2）"/>
    <w:basedOn w:val="19"/>
    <w:qFormat/>
    <w:uiPriority w:val="0"/>
    <w:pPr>
      <w:ind w:firstLine="200" w:firstLineChars="200"/>
    </w:pPr>
  </w:style>
  <w:style w:type="paragraph" w:customStyle="1" w:styleId="31">
    <w:name w:val="※正文（缩进4）"/>
    <w:basedOn w:val="19"/>
    <w:qFormat/>
    <w:uiPriority w:val="0"/>
    <w:pPr>
      <w:ind w:firstLine="400" w:firstLineChars="400"/>
    </w:pPr>
  </w:style>
  <w:style w:type="character" w:customStyle="1" w:styleId="32">
    <w:name w:val="页眉 字符"/>
    <w:basedOn w:val="11"/>
    <w:link w:val="8"/>
    <w:qFormat/>
    <w:uiPriority w:val="99"/>
    <w:rPr>
      <w:sz w:val="18"/>
      <w:szCs w:val="18"/>
    </w:rPr>
  </w:style>
  <w:style w:type="character" w:customStyle="1" w:styleId="33">
    <w:name w:val="页脚 字符"/>
    <w:basedOn w:val="11"/>
    <w:link w:val="7"/>
    <w:qFormat/>
    <w:uiPriority w:val="99"/>
    <w:rPr>
      <w:sz w:val="18"/>
      <w:szCs w:val="18"/>
    </w:rPr>
  </w:style>
  <w:style w:type="character" w:customStyle="1" w:styleId="34">
    <w:name w:val="标题 1 字符"/>
    <w:basedOn w:val="11"/>
    <w:link w:val="2"/>
    <w:qFormat/>
    <w:uiPriority w:val="9"/>
    <w:rPr>
      <w:rFonts w:ascii="Times New Roman" w:hAnsi="Times New Roman" w:eastAsia="宋体" w:cs="Times New Roman"/>
      <w:b/>
      <w:bCs/>
      <w:kern w:val="44"/>
      <w:sz w:val="44"/>
      <w:szCs w:val="44"/>
    </w:rPr>
  </w:style>
  <w:style w:type="character" w:customStyle="1" w:styleId="35">
    <w:name w:val="标题 2 字符"/>
    <w:basedOn w:val="11"/>
    <w:link w:val="3"/>
    <w:qFormat/>
    <w:uiPriority w:val="0"/>
    <w:rPr>
      <w:rFonts w:ascii="Arial" w:hAnsi="Arial" w:eastAsia="黑体" w:cs="Arial"/>
      <w:b/>
      <w:bCs/>
      <w:sz w:val="32"/>
      <w:szCs w:val="32"/>
    </w:rPr>
  </w:style>
  <w:style w:type="character" w:customStyle="1" w:styleId="36">
    <w:name w:val="纯文本 字符"/>
    <w:basedOn w:val="11"/>
    <w:link w:val="5"/>
    <w:qFormat/>
    <w:uiPriority w:val="0"/>
    <w:rPr>
      <w:rFonts w:ascii="宋体" w:hAnsi="Courier New"/>
    </w:rPr>
  </w:style>
  <w:style w:type="paragraph" w:styleId="37">
    <w:name w:val="List Paragraph"/>
    <w:basedOn w:val="1"/>
    <w:qFormat/>
    <w:uiPriority w:val="99"/>
    <w:pPr>
      <w:ind w:firstLine="420" w:firstLineChars="200"/>
    </w:pPr>
  </w:style>
  <w:style w:type="character" w:customStyle="1" w:styleId="38">
    <w:name w:val="文档结构图 字符"/>
    <w:basedOn w:val="11"/>
    <w:link w:val="4"/>
    <w:semiHidden/>
    <w:qFormat/>
    <w:uiPriority w:val="99"/>
    <w:rPr>
      <w:rFonts w:ascii="宋体" w:eastAsia="宋体"/>
      <w:sz w:val="18"/>
      <w:szCs w:val="18"/>
    </w:rPr>
  </w:style>
  <w:style w:type="character" w:customStyle="1" w:styleId="39">
    <w:name w:val="批注框文本 字符"/>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107</Words>
  <Characters>612</Characters>
  <Lines>5</Lines>
  <Paragraphs>1</Paragraphs>
  <TotalTime>4000</TotalTime>
  <ScaleCrop>false</ScaleCrop>
  <LinksUpToDate>false</LinksUpToDate>
  <CharactersWithSpaces>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2020-11-10T03:17:00Z</dcterms:created>
  <dc:creator>lenovo</dc:creator>
  <cp:lastModifiedBy>zhuanjia2</cp:lastModifiedBy>
  <cp:lastPrinted>2023-10-19T09:26:00Z</cp:lastPrinted>
  <dcterms:modified xsi:type="dcterms:W3CDTF">2023-10-20T06:41:18Z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E0475216A9D146AA8C8C6D1ABBF25D24</vt:lpwstr>
  </property>
</Properties>
</file>