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112" w:type="dxa"/>
        <w:tblInd w:w="96" w:type="dxa"/>
        <w:tblLayout w:type="fixed"/>
        <w:tblLook w:val="04A0" w:firstRow="1" w:lastRow="0" w:firstColumn="1" w:lastColumn="0" w:noHBand="0" w:noVBand="1"/>
      </w:tblPr>
      <w:tblGrid>
        <w:gridCol w:w="960"/>
        <w:gridCol w:w="1283"/>
        <w:gridCol w:w="3949"/>
        <w:gridCol w:w="960"/>
        <w:gridCol w:w="960"/>
      </w:tblGrid>
      <w:tr w:rsidR="000C5B66" w:rsidTr="00C95EC0">
        <w:trPr>
          <w:trHeight w:val="288"/>
        </w:trPr>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C5B66" w:rsidRDefault="000C5B66" w:rsidP="00C95EC0">
            <w:pPr>
              <w:widowControl/>
              <w:jc w:val="center"/>
              <w:textAlignment w:val="center"/>
              <w:rPr>
                <w:rFonts w:eastAsiaTheme="minorHAnsi" w:cs="宋体"/>
                <w:color w:val="000000"/>
                <w:szCs w:val="21"/>
              </w:rPr>
            </w:pPr>
            <w:r>
              <w:rPr>
                <w:rFonts w:eastAsiaTheme="minorHAnsi" w:cs="宋体" w:hint="eastAsia"/>
                <w:color w:val="000000"/>
                <w:kern w:val="0"/>
                <w:szCs w:val="21"/>
                <w:lang w:bidi="ar"/>
              </w:rPr>
              <w:t>序号</w:t>
            </w:r>
          </w:p>
        </w:tc>
        <w:tc>
          <w:tcPr>
            <w:tcW w:w="12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C5B66" w:rsidRDefault="000C5B66" w:rsidP="00C95EC0">
            <w:pPr>
              <w:widowControl/>
              <w:jc w:val="center"/>
              <w:textAlignment w:val="center"/>
              <w:rPr>
                <w:rFonts w:eastAsiaTheme="minorHAnsi" w:cs="宋体"/>
                <w:color w:val="000000"/>
                <w:szCs w:val="21"/>
              </w:rPr>
            </w:pPr>
            <w:r>
              <w:rPr>
                <w:rFonts w:eastAsiaTheme="minorHAnsi" w:cs="宋体" w:hint="eastAsia"/>
                <w:color w:val="000000"/>
                <w:kern w:val="0"/>
                <w:szCs w:val="21"/>
                <w:lang w:bidi="ar"/>
              </w:rPr>
              <w:t>名称</w:t>
            </w:r>
          </w:p>
        </w:tc>
        <w:tc>
          <w:tcPr>
            <w:tcW w:w="39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C5B66" w:rsidRDefault="000C5B66" w:rsidP="00C95EC0">
            <w:pPr>
              <w:widowControl/>
              <w:jc w:val="center"/>
              <w:textAlignment w:val="center"/>
              <w:rPr>
                <w:rFonts w:eastAsiaTheme="minorHAnsi" w:cs="宋体"/>
                <w:color w:val="000000"/>
                <w:szCs w:val="21"/>
              </w:rPr>
            </w:pPr>
            <w:r>
              <w:rPr>
                <w:rFonts w:eastAsiaTheme="minorHAnsi" w:cs="宋体" w:hint="eastAsia"/>
                <w:color w:val="000000"/>
                <w:kern w:val="0"/>
                <w:szCs w:val="21"/>
                <w:lang w:bidi="ar"/>
              </w:rPr>
              <w:t>规格参数</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C5B66" w:rsidRDefault="000C5B66" w:rsidP="00C95EC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单位</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C5B66" w:rsidRDefault="000C5B66" w:rsidP="00C95EC0">
            <w:pPr>
              <w:widowControl/>
              <w:jc w:val="center"/>
              <w:textAlignment w:val="center"/>
              <w:rPr>
                <w:rFonts w:ascii="宋体" w:hAnsi="宋体" w:cs="宋体"/>
                <w:color w:val="000000"/>
                <w:szCs w:val="21"/>
              </w:rPr>
            </w:pPr>
            <w:r>
              <w:rPr>
                <w:rFonts w:ascii="宋体" w:hAnsi="宋体" w:cs="宋体" w:hint="eastAsia"/>
                <w:color w:val="000000"/>
                <w:kern w:val="0"/>
                <w:szCs w:val="21"/>
                <w:lang w:bidi="ar"/>
              </w:rPr>
              <w:t>数量</w:t>
            </w:r>
          </w:p>
        </w:tc>
      </w:tr>
      <w:tr w:rsidR="000C5B66" w:rsidTr="00C95EC0">
        <w:trPr>
          <w:trHeight w:val="288"/>
        </w:trPr>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C5B66" w:rsidRDefault="000C5B66" w:rsidP="00C95EC0">
            <w:pPr>
              <w:widowControl/>
              <w:spacing w:line="360" w:lineRule="auto"/>
              <w:jc w:val="center"/>
              <w:textAlignment w:val="center"/>
              <w:rPr>
                <w:rFonts w:eastAsiaTheme="minorHAnsi" w:cs="宋体"/>
                <w:color w:val="000000"/>
                <w:kern w:val="0"/>
                <w:szCs w:val="21"/>
                <w:lang w:bidi="ar"/>
              </w:rPr>
            </w:pPr>
            <w:r>
              <w:rPr>
                <w:rFonts w:eastAsiaTheme="minorHAnsi" w:cs="宋体" w:hint="eastAsia"/>
                <w:color w:val="000000"/>
                <w:kern w:val="0"/>
                <w:szCs w:val="21"/>
                <w:lang w:bidi="ar"/>
              </w:rPr>
              <w:t>1</w:t>
            </w:r>
          </w:p>
        </w:tc>
        <w:tc>
          <w:tcPr>
            <w:tcW w:w="12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C5B66" w:rsidRDefault="000C5B66" w:rsidP="00C95EC0">
            <w:pPr>
              <w:widowControl/>
              <w:spacing w:line="360" w:lineRule="auto"/>
              <w:jc w:val="center"/>
              <w:textAlignment w:val="center"/>
              <w:rPr>
                <w:rFonts w:eastAsiaTheme="minorHAnsi" w:cs="宋体"/>
                <w:color w:val="000000"/>
                <w:kern w:val="0"/>
                <w:szCs w:val="21"/>
                <w:lang w:bidi="ar"/>
              </w:rPr>
            </w:pPr>
            <w:r>
              <w:rPr>
                <w:rFonts w:eastAsiaTheme="minorHAnsi" w:cs="宋体" w:hint="eastAsia"/>
                <w:color w:val="000000"/>
                <w:kern w:val="0"/>
                <w:szCs w:val="21"/>
                <w:lang w:bidi="ar"/>
              </w:rPr>
              <w:t>云下一代</w:t>
            </w:r>
          </w:p>
          <w:p w:rsidR="000C5B66" w:rsidRDefault="000C5B66" w:rsidP="00C95EC0">
            <w:pPr>
              <w:widowControl/>
              <w:spacing w:line="360" w:lineRule="auto"/>
              <w:jc w:val="center"/>
              <w:textAlignment w:val="center"/>
              <w:rPr>
                <w:rFonts w:eastAsiaTheme="minorHAnsi" w:cs="宋体"/>
                <w:color w:val="000000"/>
                <w:kern w:val="0"/>
                <w:szCs w:val="21"/>
                <w:lang w:bidi="ar"/>
              </w:rPr>
            </w:pPr>
            <w:r>
              <w:rPr>
                <w:rFonts w:eastAsiaTheme="minorHAnsi" w:cs="宋体" w:hint="eastAsia"/>
                <w:color w:val="000000"/>
                <w:kern w:val="0"/>
                <w:szCs w:val="21"/>
                <w:lang w:bidi="ar"/>
              </w:rPr>
              <w:t>防火墙</w:t>
            </w:r>
          </w:p>
        </w:tc>
        <w:tc>
          <w:tcPr>
            <w:tcW w:w="39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性能参数：带宽≥</w:t>
            </w:r>
            <w:r>
              <w:rPr>
                <w:rFonts w:eastAsiaTheme="minorHAnsi" w:cs="宋体"/>
                <w:color w:val="000000"/>
                <w:kern w:val="0"/>
                <w:szCs w:val="21"/>
                <w:lang w:bidi="ar"/>
              </w:rPr>
              <w:t>300M</w:t>
            </w:r>
            <w:r>
              <w:rPr>
                <w:rFonts w:eastAsiaTheme="minorHAnsi" w:cs="宋体"/>
                <w:color w:val="000000"/>
                <w:kern w:val="0"/>
                <w:szCs w:val="21"/>
                <w:lang w:bidi="ar"/>
              </w:rPr>
              <w:t>，授权</w:t>
            </w:r>
            <w:r>
              <w:rPr>
                <w:rFonts w:eastAsiaTheme="minorHAnsi" w:cs="宋体" w:hint="eastAsia"/>
                <w:color w:val="000000"/>
                <w:kern w:val="0"/>
                <w:szCs w:val="21"/>
                <w:lang w:bidi="ar"/>
              </w:rPr>
              <w:t>一</w:t>
            </w:r>
            <w:r>
              <w:rPr>
                <w:rFonts w:eastAsiaTheme="minorHAnsi" w:cs="宋体"/>
                <w:color w:val="000000"/>
                <w:kern w:val="0"/>
                <w:szCs w:val="21"/>
                <w:lang w:bidi="ar"/>
              </w:rPr>
              <w:t>年，提供与云环境的兼容性证明或承诺函。</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支持</w:t>
            </w:r>
            <w:r>
              <w:rPr>
                <w:rFonts w:eastAsiaTheme="minorHAnsi" w:cs="宋体"/>
                <w:color w:val="000000"/>
                <w:kern w:val="0"/>
                <w:szCs w:val="21"/>
                <w:lang w:bidi="ar"/>
              </w:rPr>
              <w:t>IPV6</w:t>
            </w:r>
            <w:r>
              <w:rPr>
                <w:rFonts w:eastAsiaTheme="minorHAnsi" w:cs="宋体"/>
                <w:color w:val="000000"/>
                <w:kern w:val="0"/>
                <w:szCs w:val="21"/>
                <w:lang w:bidi="ar"/>
              </w:rPr>
              <w:t>环境部署，包括接口</w:t>
            </w:r>
            <w:r>
              <w:rPr>
                <w:rFonts w:eastAsiaTheme="minorHAnsi" w:cs="宋体"/>
                <w:color w:val="000000"/>
                <w:kern w:val="0"/>
                <w:szCs w:val="21"/>
                <w:lang w:bidi="ar"/>
              </w:rPr>
              <w:t>/</w:t>
            </w:r>
            <w:r>
              <w:rPr>
                <w:rFonts w:eastAsiaTheme="minorHAnsi" w:cs="宋体"/>
                <w:color w:val="000000"/>
                <w:kern w:val="0"/>
                <w:szCs w:val="21"/>
                <w:lang w:bidi="ar"/>
              </w:rPr>
              <w:t>国家区域配置、路由配置等网络适应性功能，支持</w:t>
            </w:r>
            <w:r>
              <w:rPr>
                <w:rFonts w:eastAsiaTheme="minorHAnsi" w:cs="宋体"/>
                <w:color w:val="000000"/>
                <w:kern w:val="0"/>
                <w:szCs w:val="21"/>
                <w:lang w:bidi="ar"/>
              </w:rPr>
              <w:t>IPV6</w:t>
            </w:r>
            <w:r>
              <w:rPr>
                <w:rFonts w:eastAsiaTheme="minorHAnsi" w:cs="宋体"/>
                <w:color w:val="000000"/>
                <w:kern w:val="0"/>
                <w:szCs w:val="21"/>
                <w:lang w:bidi="ar"/>
              </w:rPr>
              <w:t>级别常用安全功能，包括僵尸网络，应用防护等。</w:t>
            </w:r>
          </w:p>
          <w:p w:rsidR="000C5B66" w:rsidRDefault="000C5B66" w:rsidP="00C95EC0">
            <w:pPr>
              <w:widowControl/>
              <w:spacing w:line="360" w:lineRule="auto"/>
              <w:ind w:firstLineChars="200" w:firstLine="420"/>
              <w:jc w:val="left"/>
              <w:textAlignment w:val="center"/>
              <w:rPr>
                <w:rFonts w:eastAsiaTheme="minorHAnsi" w:cs="宋体"/>
                <w:kern w:val="0"/>
                <w:szCs w:val="21"/>
                <w:lang w:bidi="ar"/>
              </w:rPr>
            </w:pPr>
            <w:r>
              <w:rPr>
                <w:rFonts w:eastAsiaTheme="minorHAnsi" w:cs="宋体" w:hint="eastAsia"/>
                <w:kern w:val="0"/>
                <w:szCs w:val="21"/>
                <w:lang w:bidi="ar"/>
              </w:rPr>
              <w:t>支持自动发现判断当前网络里对服务器的访问行为哪些是由外部扫描器发起的恶意扫描行为并进行阻断，可以对扫描器的地址进行自定义的封堵。</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kern w:val="0"/>
                <w:szCs w:val="21"/>
                <w:lang w:bidi="ar"/>
              </w:rPr>
              <w:t>支持僵尸主机检测功能，产品内置僵尸网络特征库</w:t>
            </w:r>
            <w:r>
              <w:rPr>
                <w:rFonts w:eastAsiaTheme="minorHAnsi" w:cs="宋体"/>
                <w:color w:val="000000"/>
                <w:kern w:val="0"/>
                <w:szCs w:val="21"/>
                <w:lang w:bidi="ar"/>
              </w:rPr>
              <w:t>，可识别主机的异常外联行为</w:t>
            </w:r>
            <w:r>
              <w:rPr>
                <w:rFonts w:eastAsiaTheme="minorHAnsi" w:cs="宋体" w:hint="eastAsia"/>
                <w:color w:val="000000"/>
                <w:kern w:val="0"/>
                <w:szCs w:val="21"/>
                <w:lang w:bidi="ar"/>
              </w:rPr>
              <w:t>。</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内置</w:t>
            </w:r>
            <w:r>
              <w:rPr>
                <w:rFonts w:eastAsiaTheme="minorHAnsi" w:cs="宋体"/>
                <w:color w:val="000000"/>
                <w:kern w:val="0"/>
                <w:szCs w:val="21"/>
                <w:lang w:bidi="ar"/>
              </w:rPr>
              <w:t>WEB</w:t>
            </w:r>
            <w:r>
              <w:rPr>
                <w:rFonts w:eastAsiaTheme="minorHAnsi" w:cs="宋体"/>
                <w:color w:val="000000"/>
                <w:kern w:val="0"/>
                <w:szCs w:val="21"/>
                <w:lang w:bidi="ar"/>
              </w:rPr>
              <w:t>应用攻击特征，支持对跨站脚本（</w:t>
            </w:r>
            <w:r>
              <w:rPr>
                <w:rFonts w:eastAsiaTheme="minorHAnsi" w:cs="宋体"/>
                <w:color w:val="000000"/>
                <w:kern w:val="0"/>
                <w:szCs w:val="21"/>
                <w:lang w:bidi="ar"/>
              </w:rPr>
              <w:t>XSS</w:t>
            </w:r>
            <w:r>
              <w:rPr>
                <w:rFonts w:eastAsiaTheme="minorHAnsi" w:cs="宋体"/>
                <w:color w:val="000000"/>
                <w:kern w:val="0"/>
                <w:szCs w:val="21"/>
                <w:lang w:bidi="ar"/>
              </w:rPr>
              <w:t>）攻击、</w:t>
            </w:r>
            <w:r>
              <w:rPr>
                <w:rFonts w:eastAsiaTheme="minorHAnsi" w:cs="宋体"/>
                <w:color w:val="000000"/>
                <w:kern w:val="0"/>
                <w:szCs w:val="21"/>
                <w:lang w:bidi="ar"/>
              </w:rPr>
              <w:t>SQL</w:t>
            </w:r>
            <w:r>
              <w:rPr>
                <w:rFonts w:eastAsiaTheme="minorHAnsi" w:cs="宋体"/>
                <w:color w:val="000000"/>
                <w:kern w:val="0"/>
                <w:szCs w:val="21"/>
                <w:lang w:bidi="ar"/>
              </w:rPr>
              <w:t>注入、文件包含攻击、信息泄露攻击、</w:t>
            </w:r>
            <w:r>
              <w:rPr>
                <w:rFonts w:eastAsiaTheme="minorHAnsi" w:cs="宋体"/>
                <w:color w:val="000000"/>
                <w:kern w:val="0"/>
                <w:szCs w:val="21"/>
                <w:lang w:bidi="ar"/>
              </w:rPr>
              <w:t>WEBSHELL</w:t>
            </w:r>
            <w:r>
              <w:rPr>
                <w:rFonts w:eastAsiaTheme="minorHAnsi" w:cs="宋体"/>
                <w:color w:val="000000"/>
                <w:kern w:val="0"/>
                <w:szCs w:val="21"/>
                <w:lang w:bidi="ar"/>
              </w:rPr>
              <w:t>、网站扫描、网页木马等攻击类型进行防护</w:t>
            </w:r>
            <w:r>
              <w:rPr>
                <w:rFonts w:eastAsiaTheme="minorHAnsi" w:cs="宋体" w:hint="eastAsia"/>
                <w:color w:val="000000"/>
                <w:kern w:val="0"/>
                <w:szCs w:val="21"/>
                <w:lang w:bidi="ar"/>
              </w:rPr>
              <w:t>。</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★支持分布式云查询情报能力，通过查询云节点，对威胁流量进行实时检测和</w:t>
            </w:r>
            <w:r>
              <w:rPr>
                <w:rFonts w:eastAsiaTheme="minorHAnsi" w:cs="宋体"/>
                <w:color w:val="000000"/>
                <w:kern w:val="0"/>
                <w:szCs w:val="21"/>
                <w:lang w:bidi="ar"/>
              </w:rPr>
              <w:t>拦截，所有流量在转发前均经过威胁情报的检测并已明确结果，实现恶意流量在转发前被阻断，保护资产安全。提供</w:t>
            </w:r>
            <w:r>
              <w:rPr>
                <w:rFonts w:eastAsiaTheme="minorHAnsi" w:cs="宋体" w:hint="eastAsia"/>
                <w:color w:val="000000"/>
                <w:kern w:val="0"/>
                <w:szCs w:val="21"/>
                <w:lang w:bidi="ar"/>
              </w:rPr>
              <w:t>截图或检测报告</w:t>
            </w:r>
            <w:r>
              <w:rPr>
                <w:rFonts w:eastAsiaTheme="minorHAnsi" w:cs="宋体"/>
                <w:color w:val="000000"/>
                <w:kern w:val="0"/>
                <w:szCs w:val="21"/>
                <w:lang w:bidi="ar"/>
              </w:rPr>
              <w:t>证明并加盖厂商公章</w:t>
            </w:r>
            <w:r>
              <w:rPr>
                <w:rFonts w:eastAsiaTheme="minorHAnsi" w:cs="宋体" w:hint="eastAsia"/>
                <w:color w:val="000000"/>
                <w:kern w:val="0"/>
                <w:szCs w:val="21"/>
                <w:lang w:bidi="ar"/>
              </w:rPr>
              <w:t>。</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支持对单位网络中存在的风险进程进行非法进程链展示，通过对进程进行溯源，对违规的进程呈现给安全管理</w:t>
            </w:r>
            <w:r>
              <w:rPr>
                <w:rFonts w:eastAsiaTheme="minorHAnsi" w:cs="宋体" w:hint="eastAsia"/>
                <w:color w:val="000000"/>
                <w:kern w:val="0"/>
                <w:szCs w:val="21"/>
                <w:lang w:bidi="ar"/>
              </w:rPr>
              <w:lastRenderedPageBreak/>
              <w:t>员，并可在防火墙界面通过联动一键处置恶意进程。</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支持勒索病毒防护，可以对勒索病毒实现检测与防御。</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★支持蜜罐功能，可以伪装业务诱捕内外网攻击行为，自动封锁高危</w:t>
            </w:r>
            <w:r>
              <w:rPr>
                <w:rFonts w:eastAsiaTheme="minorHAnsi" w:cs="宋体"/>
                <w:color w:val="000000"/>
                <w:kern w:val="0"/>
                <w:szCs w:val="21"/>
                <w:lang w:bidi="ar"/>
              </w:rPr>
              <w:t>IP</w:t>
            </w:r>
            <w:r>
              <w:rPr>
                <w:rFonts w:eastAsiaTheme="minorHAnsi" w:cs="宋体"/>
                <w:color w:val="000000"/>
                <w:kern w:val="0"/>
                <w:szCs w:val="21"/>
                <w:lang w:bidi="ar"/>
              </w:rPr>
              <w:t>；提供截图及资质类证明并加盖厂商公章。</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支持策略生命周期管理功能，支持对安全策略修改的时间、原因、变更类型进行统一管理，便于策略的运维与管理。</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支持与云主机安全联动管理，在云防火墙完成终端安全策略设置和云主机安全的统一管理。</w:t>
            </w:r>
          </w:p>
          <w:p w:rsidR="000C5B66" w:rsidRDefault="000C5B66" w:rsidP="00C95EC0">
            <w:pPr>
              <w:widowControl/>
              <w:spacing w:line="360" w:lineRule="auto"/>
              <w:ind w:firstLineChars="200" w:firstLine="420"/>
              <w:jc w:val="left"/>
              <w:textAlignment w:val="center"/>
              <w:rPr>
                <w:rFonts w:eastAsiaTheme="minorHAnsi" w:cs="宋体"/>
                <w:kern w:val="0"/>
                <w:szCs w:val="21"/>
                <w:lang w:bidi="ar"/>
              </w:rPr>
            </w:pPr>
            <w:r>
              <w:rPr>
                <w:rFonts w:eastAsiaTheme="minorHAnsi" w:cs="宋体" w:hint="eastAsia"/>
                <w:kern w:val="0"/>
                <w:szCs w:val="21"/>
                <w:lang w:bidi="ar"/>
              </w:rPr>
              <w:t>要求所投产品的制造厂商参与制定《信息安全技术</w:t>
            </w:r>
            <w:r>
              <w:rPr>
                <w:rFonts w:eastAsiaTheme="minorHAnsi" w:cs="宋体"/>
                <w:kern w:val="0"/>
                <w:szCs w:val="21"/>
                <w:lang w:bidi="ar"/>
              </w:rPr>
              <w:t xml:space="preserve"> </w:t>
            </w:r>
            <w:r>
              <w:rPr>
                <w:rFonts w:eastAsiaTheme="minorHAnsi" w:cs="宋体"/>
                <w:kern w:val="0"/>
                <w:szCs w:val="21"/>
                <w:lang w:bidi="ar"/>
              </w:rPr>
              <w:t>第二代防火墙安全技术</w:t>
            </w:r>
            <w:r>
              <w:rPr>
                <w:rFonts w:eastAsiaTheme="minorHAnsi" w:cs="宋体"/>
                <w:kern w:val="0"/>
                <w:szCs w:val="21"/>
                <w:lang w:bidi="ar"/>
              </w:rPr>
              <w:t xml:space="preserve"> </w:t>
            </w:r>
            <w:r>
              <w:rPr>
                <w:rFonts w:eastAsiaTheme="minorHAnsi" w:cs="宋体"/>
                <w:kern w:val="0"/>
                <w:szCs w:val="21"/>
                <w:lang w:bidi="ar"/>
              </w:rPr>
              <w:t>要求》，提供证明材料并加盖厂商公章。</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提供产品的《计算机软件著作权登记证书》。</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C5B66" w:rsidRDefault="000C5B66" w:rsidP="00C95EC0">
            <w:pPr>
              <w:widowControl/>
              <w:spacing w:line="360" w:lineRule="auto"/>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lastRenderedPageBreak/>
              <w:t>套</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C5B66" w:rsidRDefault="000C5B66" w:rsidP="00C95EC0">
            <w:pPr>
              <w:widowControl/>
              <w:spacing w:line="360" w:lineRule="auto"/>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1</w:t>
            </w:r>
          </w:p>
        </w:tc>
      </w:tr>
      <w:tr w:rsidR="000C5B66" w:rsidTr="00C95EC0">
        <w:trPr>
          <w:trHeight w:val="288"/>
        </w:trPr>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C5B66" w:rsidRDefault="000C5B66" w:rsidP="00C95EC0">
            <w:pPr>
              <w:widowControl/>
              <w:spacing w:line="360" w:lineRule="auto"/>
              <w:jc w:val="center"/>
              <w:textAlignment w:val="center"/>
              <w:rPr>
                <w:rFonts w:eastAsiaTheme="minorHAnsi" w:cs="宋体"/>
                <w:color w:val="000000"/>
                <w:kern w:val="0"/>
                <w:szCs w:val="21"/>
                <w:lang w:bidi="ar"/>
              </w:rPr>
            </w:pPr>
            <w:r>
              <w:rPr>
                <w:rFonts w:eastAsiaTheme="minorHAnsi" w:cs="宋体" w:hint="eastAsia"/>
                <w:color w:val="000000"/>
                <w:kern w:val="0"/>
                <w:szCs w:val="21"/>
                <w:lang w:bidi="ar"/>
              </w:rPr>
              <w:lastRenderedPageBreak/>
              <w:t>2</w:t>
            </w:r>
          </w:p>
        </w:tc>
        <w:tc>
          <w:tcPr>
            <w:tcW w:w="12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C5B66" w:rsidRDefault="000C5B66" w:rsidP="00C95EC0">
            <w:pPr>
              <w:widowControl/>
              <w:spacing w:line="360" w:lineRule="auto"/>
              <w:jc w:val="center"/>
              <w:textAlignment w:val="center"/>
              <w:rPr>
                <w:rFonts w:eastAsiaTheme="minorHAnsi" w:cs="宋体"/>
                <w:color w:val="000000"/>
                <w:kern w:val="0"/>
                <w:szCs w:val="21"/>
                <w:lang w:bidi="ar"/>
              </w:rPr>
            </w:pPr>
            <w:r>
              <w:rPr>
                <w:rFonts w:eastAsiaTheme="minorHAnsi" w:cs="宋体" w:hint="eastAsia"/>
                <w:color w:val="000000"/>
                <w:kern w:val="0"/>
                <w:szCs w:val="21"/>
                <w:lang w:bidi="ar"/>
              </w:rPr>
              <w:t>云主机安全</w:t>
            </w:r>
          </w:p>
        </w:tc>
        <w:tc>
          <w:tcPr>
            <w:tcW w:w="39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性能参数：</w:t>
            </w:r>
            <w:r>
              <w:rPr>
                <w:rFonts w:eastAsiaTheme="minorHAnsi" w:cs="宋体"/>
                <w:kern w:val="0"/>
                <w:szCs w:val="21"/>
                <w:lang w:bidi="ar"/>
              </w:rPr>
              <w:t>10</w:t>
            </w:r>
            <w:r>
              <w:rPr>
                <w:rFonts w:eastAsiaTheme="minorHAnsi" w:cs="宋体"/>
                <w:kern w:val="0"/>
                <w:szCs w:val="21"/>
                <w:lang w:bidi="ar"/>
              </w:rPr>
              <w:t>套云</w:t>
            </w:r>
            <w:r>
              <w:rPr>
                <w:rFonts w:eastAsiaTheme="minorHAnsi" w:cs="宋体"/>
                <w:color w:val="000000"/>
                <w:kern w:val="0"/>
                <w:szCs w:val="21"/>
                <w:lang w:bidi="ar"/>
              </w:rPr>
              <w:t>主机授权，授权</w:t>
            </w:r>
            <w:r>
              <w:rPr>
                <w:rFonts w:eastAsiaTheme="minorHAnsi" w:cs="宋体" w:hint="eastAsia"/>
                <w:color w:val="000000"/>
                <w:kern w:val="0"/>
                <w:szCs w:val="21"/>
                <w:lang w:bidi="ar"/>
              </w:rPr>
              <w:t>一</w:t>
            </w:r>
            <w:r>
              <w:rPr>
                <w:rFonts w:eastAsiaTheme="minorHAnsi" w:cs="宋体"/>
                <w:color w:val="000000"/>
                <w:kern w:val="0"/>
                <w:szCs w:val="21"/>
                <w:lang w:bidi="ar"/>
              </w:rPr>
              <w:t>年，提供与云环境的兼容性证明或承诺函。</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采用</w:t>
            </w:r>
            <w:r>
              <w:rPr>
                <w:rFonts w:eastAsiaTheme="minorHAnsi" w:cs="宋体"/>
                <w:color w:val="000000"/>
                <w:kern w:val="0"/>
                <w:szCs w:val="21"/>
                <w:lang w:bidi="ar"/>
              </w:rPr>
              <w:t>B/S</w:t>
            </w:r>
            <w:r>
              <w:rPr>
                <w:rFonts w:eastAsiaTheme="minorHAnsi" w:cs="宋体"/>
                <w:color w:val="000000"/>
                <w:kern w:val="0"/>
                <w:szCs w:val="21"/>
                <w:lang w:bidi="ar"/>
              </w:rPr>
              <w:t>架构的管理控制中心，具备终端安全可视，终端统一管理，统一威胁处置，统一漏洞修复，威胁响应处置，日志记录与查询等功能。</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color w:val="000000"/>
                <w:kern w:val="0"/>
                <w:szCs w:val="21"/>
                <w:lang w:bidi="ar"/>
              </w:rPr>
              <w:lastRenderedPageBreak/>
              <w:t>Webshell</w:t>
            </w:r>
            <w:r>
              <w:rPr>
                <w:rFonts w:eastAsiaTheme="minorHAnsi" w:cs="宋体"/>
                <w:color w:val="000000"/>
                <w:kern w:val="0"/>
                <w:szCs w:val="21"/>
                <w:lang w:bidi="ar"/>
              </w:rPr>
              <w:t>检测：支持</w:t>
            </w:r>
            <w:r>
              <w:rPr>
                <w:rFonts w:eastAsiaTheme="minorHAnsi" w:cs="宋体"/>
                <w:color w:val="000000"/>
                <w:kern w:val="0"/>
                <w:szCs w:val="21"/>
                <w:lang w:bidi="ar"/>
              </w:rPr>
              <w:t>PHP</w:t>
            </w:r>
            <w:r>
              <w:rPr>
                <w:rFonts w:eastAsiaTheme="minorHAnsi" w:cs="宋体"/>
                <w:color w:val="000000"/>
                <w:kern w:val="0"/>
                <w:szCs w:val="21"/>
                <w:lang w:bidi="ar"/>
              </w:rPr>
              <w:t>、</w:t>
            </w:r>
            <w:r>
              <w:rPr>
                <w:rFonts w:eastAsiaTheme="minorHAnsi" w:cs="宋体"/>
                <w:color w:val="000000"/>
                <w:kern w:val="0"/>
                <w:szCs w:val="21"/>
                <w:lang w:bidi="ar"/>
              </w:rPr>
              <w:t>JSP</w:t>
            </w:r>
            <w:r>
              <w:rPr>
                <w:rFonts w:eastAsiaTheme="minorHAnsi" w:cs="宋体"/>
                <w:color w:val="000000"/>
                <w:kern w:val="0"/>
                <w:szCs w:val="21"/>
                <w:lang w:bidi="ar"/>
              </w:rPr>
              <w:t>、</w:t>
            </w:r>
            <w:r>
              <w:rPr>
                <w:rFonts w:eastAsiaTheme="minorHAnsi" w:cs="宋体"/>
                <w:color w:val="000000"/>
                <w:kern w:val="0"/>
                <w:szCs w:val="21"/>
                <w:lang w:bidi="ar"/>
              </w:rPr>
              <w:t>ASP</w:t>
            </w:r>
            <w:r>
              <w:rPr>
                <w:rFonts w:eastAsiaTheme="minorHAnsi" w:cs="宋体"/>
                <w:color w:val="000000"/>
                <w:kern w:val="0"/>
                <w:szCs w:val="21"/>
                <w:lang w:bidi="ar"/>
              </w:rPr>
              <w:t>、</w:t>
            </w:r>
            <w:r>
              <w:rPr>
                <w:rFonts w:eastAsiaTheme="minorHAnsi" w:cs="宋体"/>
                <w:color w:val="000000"/>
                <w:kern w:val="0"/>
                <w:szCs w:val="21"/>
                <w:lang w:bidi="ar"/>
              </w:rPr>
              <w:t>ASPX</w:t>
            </w:r>
            <w:r>
              <w:rPr>
                <w:rFonts w:eastAsiaTheme="minorHAnsi" w:cs="宋体"/>
                <w:color w:val="000000"/>
                <w:kern w:val="0"/>
                <w:szCs w:val="21"/>
                <w:lang w:bidi="ar"/>
              </w:rPr>
              <w:t>的</w:t>
            </w:r>
            <w:r>
              <w:rPr>
                <w:rFonts w:eastAsiaTheme="minorHAnsi" w:cs="宋体"/>
                <w:color w:val="000000"/>
                <w:kern w:val="0"/>
                <w:szCs w:val="21"/>
                <w:lang w:bidi="ar"/>
              </w:rPr>
              <w:t>WebShell</w:t>
            </w:r>
            <w:r>
              <w:rPr>
                <w:rFonts w:eastAsiaTheme="minorHAnsi" w:cs="宋体"/>
                <w:color w:val="000000"/>
                <w:kern w:val="0"/>
                <w:szCs w:val="21"/>
                <w:lang w:bidi="ar"/>
              </w:rPr>
              <w:t>脚本检测，支持显示</w:t>
            </w:r>
            <w:r>
              <w:rPr>
                <w:rFonts w:eastAsiaTheme="minorHAnsi" w:cs="宋体"/>
                <w:color w:val="000000"/>
                <w:kern w:val="0"/>
                <w:szCs w:val="21"/>
                <w:lang w:bidi="ar"/>
              </w:rPr>
              <w:t>WebShell</w:t>
            </w:r>
            <w:r>
              <w:rPr>
                <w:rFonts w:eastAsiaTheme="minorHAnsi" w:cs="宋体"/>
                <w:color w:val="000000"/>
                <w:kern w:val="0"/>
                <w:szCs w:val="21"/>
                <w:lang w:bidi="ar"/>
              </w:rPr>
              <w:t>检测出来的事件日志，例如恶意文件名称、文件名称、操作动作、发现时间等。</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暴力破解检测：支持</w:t>
            </w:r>
            <w:r>
              <w:rPr>
                <w:rFonts w:eastAsiaTheme="minorHAnsi" w:cs="宋体"/>
                <w:color w:val="000000"/>
                <w:kern w:val="0"/>
                <w:szCs w:val="21"/>
                <w:lang w:bidi="ar"/>
              </w:rPr>
              <w:t>SSH</w:t>
            </w:r>
            <w:r>
              <w:rPr>
                <w:rFonts w:eastAsiaTheme="minorHAnsi" w:cs="宋体"/>
                <w:color w:val="000000"/>
                <w:kern w:val="0"/>
                <w:szCs w:val="21"/>
                <w:lang w:bidi="ar"/>
              </w:rPr>
              <w:t>、</w:t>
            </w:r>
            <w:r>
              <w:rPr>
                <w:rFonts w:eastAsiaTheme="minorHAnsi" w:cs="宋体"/>
                <w:color w:val="000000"/>
                <w:kern w:val="0"/>
                <w:szCs w:val="21"/>
                <w:lang w:bidi="ar"/>
              </w:rPr>
              <w:t>RDP</w:t>
            </w:r>
            <w:r>
              <w:rPr>
                <w:rFonts w:eastAsiaTheme="minorHAnsi" w:cs="宋体"/>
                <w:color w:val="000000"/>
                <w:kern w:val="0"/>
                <w:szCs w:val="21"/>
                <w:lang w:bidi="ar"/>
              </w:rPr>
              <w:t>服务的暴力破解检测，支持显示攻击日志，例如攻击源、服务器名、攻击类型等，支持显示暴力破解事件的详情，例如攻击方法、内容、历史情况等。采用自动化策略，可以自动或手动将暴力破解攻击源加入</w:t>
            </w:r>
            <w:r>
              <w:rPr>
                <w:rFonts w:eastAsiaTheme="minorHAnsi" w:cs="宋体"/>
                <w:color w:val="000000"/>
                <w:kern w:val="0"/>
                <w:szCs w:val="21"/>
                <w:lang w:bidi="ar"/>
              </w:rPr>
              <w:t>IP</w:t>
            </w:r>
            <w:r>
              <w:rPr>
                <w:rFonts w:eastAsiaTheme="minorHAnsi" w:cs="宋体"/>
                <w:color w:val="000000"/>
                <w:kern w:val="0"/>
                <w:szCs w:val="21"/>
                <w:lang w:bidi="ar"/>
              </w:rPr>
              <w:t>黑名单，以及支持从黑名单列表中删除</w:t>
            </w:r>
            <w:r>
              <w:rPr>
                <w:rFonts w:eastAsiaTheme="minorHAnsi" w:cs="宋体"/>
                <w:color w:val="000000"/>
                <w:kern w:val="0"/>
                <w:szCs w:val="21"/>
                <w:lang w:bidi="ar"/>
              </w:rPr>
              <w:t>IP</w:t>
            </w:r>
            <w:r>
              <w:rPr>
                <w:rFonts w:eastAsiaTheme="minorHAnsi" w:cs="宋体"/>
                <w:color w:val="000000"/>
                <w:kern w:val="0"/>
                <w:szCs w:val="21"/>
                <w:lang w:bidi="ar"/>
              </w:rPr>
              <w:t>地址。</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僵尸网络检测：支持显示僵尸网络文件检测出来的事件日志，例如恶意文件名称、文件名称、操作动作、发现时间等，支持显示僵尸网络文件检测过程的详情内容，例如文件路径、文件大小、文件创建时间、进程</w:t>
            </w:r>
            <w:r>
              <w:rPr>
                <w:rFonts w:eastAsiaTheme="minorHAnsi" w:cs="宋体"/>
                <w:color w:val="000000"/>
                <w:kern w:val="0"/>
                <w:szCs w:val="21"/>
                <w:lang w:bidi="ar"/>
              </w:rPr>
              <w:t>ID</w:t>
            </w:r>
            <w:r>
              <w:rPr>
                <w:rFonts w:eastAsiaTheme="minorHAnsi" w:cs="宋体"/>
                <w:color w:val="000000"/>
                <w:kern w:val="0"/>
                <w:szCs w:val="21"/>
                <w:lang w:bidi="ar"/>
              </w:rPr>
              <w:t>、父进程、进程模块、网络行为。</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微隔离：支持将服务器划分业务组，并且配置业务的应用角色，支持基于业务域的应用角色访问控制的配置，支持基于业务域的应用角色访问策略的显示，支持根据</w:t>
            </w:r>
            <w:r>
              <w:rPr>
                <w:rFonts w:eastAsiaTheme="minorHAnsi" w:cs="宋体"/>
                <w:color w:val="000000"/>
                <w:kern w:val="0"/>
                <w:szCs w:val="21"/>
                <w:lang w:bidi="ar"/>
              </w:rPr>
              <w:t>IP</w:t>
            </w:r>
            <w:r>
              <w:rPr>
                <w:rFonts w:eastAsiaTheme="minorHAnsi" w:cs="宋体"/>
                <w:color w:val="000000"/>
                <w:kern w:val="0"/>
                <w:szCs w:val="21"/>
                <w:lang w:bidi="ar"/>
              </w:rPr>
              <w:t>和端口访问控制的配置。</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★支持与云防火墙进行安全联动，管理员可以在云防火墙管理界面下发快速查杀任务，并查看任务状态、结果并</w:t>
            </w:r>
            <w:r>
              <w:rPr>
                <w:rFonts w:eastAsiaTheme="minorHAnsi" w:cs="宋体" w:hint="eastAsia"/>
                <w:color w:val="000000"/>
                <w:kern w:val="0"/>
                <w:szCs w:val="21"/>
                <w:lang w:bidi="ar"/>
              </w:rPr>
              <w:lastRenderedPageBreak/>
              <w:t>进行处置，支持在管理平台查询和统计联动信息；提供产品界面截图证明并加盖厂商公章。</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C5B66" w:rsidRDefault="000C5B66" w:rsidP="00C95EC0">
            <w:pPr>
              <w:widowControl/>
              <w:spacing w:line="360" w:lineRule="auto"/>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lastRenderedPageBreak/>
              <w:t>套</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C5B66" w:rsidRDefault="000C5B66" w:rsidP="00C95EC0">
            <w:pPr>
              <w:widowControl/>
              <w:spacing w:line="360" w:lineRule="auto"/>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1</w:t>
            </w:r>
          </w:p>
        </w:tc>
      </w:tr>
      <w:tr w:rsidR="000C5B66" w:rsidTr="00C95EC0">
        <w:trPr>
          <w:trHeight w:val="288"/>
        </w:trPr>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C5B66" w:rsidRDefault="000C5B66" w:rsidP="00C95EC0">
            <w:pPr>
              <w:widowControl/>
              <w:spacing w:line="360" w:lineRule="auto"/>
              <w:jc w:val="center"/>
              <w:textAlignment w:val="center"/>
              <w:rPr>
                <w:rFonts w:eastAsiaTheme="minorHAnsi" w:cs="宋体"/>
                <w:color w:val="000000"/>
                <w:kern w:val="0"/>
                <w:szCs w:val="21"/>
                <w:lang w:bidi="ar"/>
              </w:rPr>
            </w:pPr>
            <w:r>
              <w:rPr>
                <w:rFonts w:eastAsiaTheme="minorHAnsi" w:cs="宋体" w:hint="eastAsia"/>
                <w:color w:val="000000"/>
                <w:kern w:val="0"/>
                <w:szCs w:val="21"/>
                <w:lang w:bidi="ar"/>
              </w:rPr>
              <w:lastRenderedPageBreak/>
              <w:t>3</w:t>
            </w:r>
          </w:p>
        </w:tc>
        <w:tc>
          <w:tcPr>
            <w:tcW w:w="12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C5B66" w:rsidRDefault="000C5B66" w:rsidP="00C95EC0">
            <w:pPr>
              <w:widowControl/>
              <w:spacing w:line="360" w:lineRule="auto"/>
              <w:jc w:val="center"/>
              <w:textAlignment w:val="center"/>
              <w:rPr>
                <w:rFonts w:eastAsiaTheme="minorHAnsi" w:cs="宋体"/>
                <w:color w:val="000000"/>
                <w:kern w:val="0"/>
                <w:szCs w:val="21"/>
                <w:lang w:bidi="ar"/>
              </w:rPr>
            </w:pPr>
            <w:r>
              <w:rPr>
                <w:rFonts w:eastAsiaTheme="minorHAnsi" w:cs="宋体" w:hint="eastAsia"/>
                <w:color w:val="000000"/>
                <w:kern w:val="0"/>
                <w:szCs w:val="21"/>
                <w:lang w:bidi="ar"/>
              </w:rPr>
              <w:t>云数据库</w:t>
            </w:r>
          </w:p>
          <w:p w:rsidR="000C5B66" w:rsidRDefault="000C5B66" w:rsidP="00C95EC0">
            <w:pPr>
              <w:widowControl/>
              <w:spacing w:line="360" w:lineRule="auto"/>
              <w:jc w:val="center"/>
              <w:textAlignment w:val="center"/>
              <w:rPr>
                <w:rFonts w:eastAsiaTheme="minorHAnsi" w:cs="宋体"/>
                <w:color w:val="000000"/>
                <w:kern w:val="0"/>
                <w:szCs w:val="21"/>
                <w:lang w:bidi="ar"/>
              </w:rPr>
            </w:pPr>
            <w:r>
              <w:rPr>
                <w:rFonts w:eastAsiaTheme="minorHAnsi" w:cs="宋体" w:hint="eastAsia"/>
                <w:color w:val="000000"/>
                <w:kern w:val="0"/>
                <w:szCs w:val="21"/>
                <w:lang w:bidi="ar"/>
              </w:rPr>
              <w:t>审计</w:t>
            </w:r>
          </w:p>
        </w:tc>
        <w:tc>
          <w:tcPr>
            <w:tcW w:w="39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性能参数：带宽≥</w:t>
            </w:r>
            <w:r>
              <w:rPr>
                <w:rFonts w:eastAsiaTheme="minorHAnsi" w:cs="宋体"/>
                <w:color w:val="000000"/>
                <w:kern w:val="0"/>
                <w:szCs w:val="21"/>
                <w:lang w:bidi="ar"/>
              </w:rPr>
              <w:t>400M</w:t>
            </w:r>
            <w:r>
              <w:rPr>
                <w:rFonts w:eastAsiaTheme="minorHAnsi" w:cs="宋体"/>
                <w:color w:val="000000"/>
                <w:kern w:val="0"/>
                <w:szCs w:val="21"/>
                <w:lang w:bidi="ar"/>
              </w:rPr>
              <w:t>，授权</w:t>
            </w:r>
            <w:r>
              <w:rPr>
                <w:rFonts w:eastAsiaTheme="minorHAnsi" w:cs="宋体" w:hint="eastAsia"/>
                <w:color w:val="000000"/>
                <w:kern w:val="0"/>
                <w:szCs w:val="21"/>
                <w:lang w:bidi="ar"/>
              </w:rPr>
              <w:t>一</w:t>
            </w:r>
            <w:r>
              <w:rPr>
                <w:rFonts w:eastAsiaTheme="minorHAnsi" w:cs="宋体"/>
                <w:color w:val="000000"/>
                <w:kern w:val="0"/>
                <w:szCs w:val="21"/>
                <w:lang w:bidi="ar"/>
              </w:rPr>
              <w:t>年，提供与云环境的兼容性证明或承诺函。</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color w:val="000000"/>
                <w:kern w:val="0"/>
                <w:szCs w:val="21"/>
                <w:lang w:bidi="ar"/>
              </w:rPr>
              <w:t>支持同时审计多种数据库及跨多种数据库平台操作，提供</w:t>
            </w:r>
            <w:r>
              <w:rPr>
                <w:rFonts w:eastAsiaTheme="minorHAnsi" w:cs="宋体"/>
                <w:color w:val="000000"/>
                <w:kern w:val="0"/>
                <w:szCs w:val="21"/>
                <w:lang w:bidi="ar"/>
              </w:rPr>
              <w:t>agent</w:t>
            </w:r>
            <w:r>
              <w:rPr>
                <w:rFonts w:eastAsiaTheme="minorHAnsi" w:cs="宋体"/>
                <w:color w:val="000000"/>
                <w:kern w:val="0"/>
                <w:szCs w:val="21"/>
                <w:lang w:bidi="ar"/>
              </w:rPr>
              <w:t>部署于云环境数据库虚拟机之中</w:t>
            </w:r>
            <w:r>
              <w:rPr>
                <w:rFonts w:eastAsiaTheme="minorHAnsi" w:cs="宋体" w:hint="eastAsia"/>
                <w:color w:val="000000"/>
                <w:kern w:val="0"/>
                <w:szCs w:val="21"/>
                <w:lang w:bidi="ar"/>
              </w:rPr>
              <w:t>。</w:t>
            </w:r>
            <w:r>
              <w:rPr>
                <w:rFonts w:eastAsiaTheme="minorHAnsi" w:cs="宋体"/>
                <w:color w:val="000000"/>
                <w:kern w:val="0"/>
                <w:szCs w:val="21"/>
                <w:lang w:bidi="ar"/>
              </w:rPr>
              <w:t xml:space="preserve"> </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支持以风险级别、源</w:t>
            </w:r>
            <w:r>
              <w:rPr>
                <w:rFonts w:eastAsiaTheme="minorHAnsi" w:cs="宋体"/>
                <w:color w:val="000000"/>
                <w:kern w:val="0"/>
                <w:szCs w:val="21"/>
                <w:lang w:bidi="ar"/>
              </w:rPr>
              <w:t>IP</w:t>
            </w:r>
            <w:r>
              <w:rPr>
                <w:rFonts w:eastAsiaTheme="minorHAnsi" w:cs="宋体"/>
                <w:color w:val="000000"/>
                <w:kern w:val="0"/>
                <w:szCs w:val="21"/>
                <w:lang w:bidi="ar"/>
              </w:rPr>
              <w:t>、业务主机、数据库用户、风险类型为维度的数据库风险排行。</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可以对</w:t>
            </w:r>
            <w:r>
              <w:rPr>
                <w:rFonts w:eastAsiaTheme="minorHAnsi" w:cs="宋体"/>
                <w:color w:val="000000"/>
                <w:kern w:val="0"/>
                <w:szCs w:val="21"/>
                <w:lang w:bidi="ar"/>
              </w:rPr>
              <w:t>SQL</w:t>
            </w:r>
            <w:r>
              <w:rPr>
                <w:rFonts w:eastAsiaTheme="minorHAnsi" w:cs="宋体"/>
                <w:color w:val="000000"/>
                <w:kern w:val="0"/>
                <w:szCs w:val="21"/>
                <w:lang w:bidi="ar"/>
              </w:rPr>
              <w:t>语句进行安全检测，并识别当前的</w:t>
            </w:r>
            <w:r>
              <w:rPr>
                <w:rFonts w:eastAsiaTheme="minorHAnsi" w:cs="宋体"/>
                <w:color w:val="000000"/>
                <w:kern w:val="0"/>
                <w:szCs w:val="21"/>
                <w:lang w:bidi="ar"/>
              </w:rPr>
              <w:t>SQL</w:t>
            </w:r>
            <w:r>
              <w:rPr>
                <w:rFonts w:eastAsiaTheme="minorHAnsi" w:cs="宋体"/>
                <w:color w:val="000000"/>
                <w:kern w:val="0"/>
                <w:szCs w:val="21"/>
                <w:lang w:bidi="ar"/>
              </w:rPr>
              <w:t>操作是否有暴库、撞库等严重性安全问题，如果命中了安全风险规则，那么可根据动作进行阻断、告警、记录等操作，可提示管理员作出相应的防御措施</w:t>
            </w:r>
            <w:r>
              <w:rPr>
                <w:rFonts w:eastAsiaTheme="minorHAnsi" w:cs="宋体" w:hint="eastAsia"/>
                <w:color w:val="000000"/>
                <w:kern w:val="0"/>
                <w:szCs w:val="21"/>
                <w:lang w:bidi="ar"/>
              </w:rPr>
              <w:t>。</w:t>
            </w:r>
            <w:r>
              <w:rPr>
                <w:rFonts w:eastAsiaTheme="minorHAnsi" w:cs="宋体"/>
                <w:color w:val="000000"/>
                <w:kern w:val="0"/>
                <w:szCs w:val="21"/>
                <w:lang w:bidi="ar"/>
              </w:rPr>
              <w:t xml:space="preserve"> </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支持基于</w:t>
            </w:r>
            <w:r>
              <w:rPr>
                <w:rFonts w:eastAsiaTheme="minorHAnsi" w:cs="宋体"/>
                <w:color w:val="000000"/>
                <w:kern w:val="0"/>
                <w:szCs w:val="21"/>
                <w:lang w:bidi="ar"/>
              </w:rPr>
              <w:t>SQL</w:t>
            </w:r>
            <w:r>
              <w:rPr>
                <w:rFonts w:eastAsiaTheme="minorHAnsi" w:cs="宋体"/>
                <w:color w:val="000000"/>
                <w:kern w:val="0"/>
                <w:szCs w:val="21"/>
                <w:lang w:bidi="ar"/>
              </w:rPr>
              <w:t>命令的</w:t>
            </w:r>
            <w:r>
              <w:rPr>
                <w:rFonts w:eastAsiaTheme="minorHAnsi" w:cs="宋体"/>
                <w:color w:val="000000"/>
                <w:kern w:val="0"/>
                <w:szCs w:val="21"/>
                <w:lang w:bidi="ar"/>
              </w:rPr>
              <w:t>webshell</w:t>
            </w:r>
            <w:r>
              <w:rPr>
                <w:rFonts w:eastAsiaTheme="minorHAnsi" w:cs="宋体"/>
                <w:color w:val="000000"/>
                <w:kern w:val="0"/>
                <w:szCs w:val="21"/>
                <w:lang w:bidi="ar"/>
              </w:rPr>
              <w:t>检测提供</w:t>
            </w:r>
            <w:r>
              <w:rPr>
                <w:rFonts w:eastAsiaTheme="minorHAnsi" w:cs="宋体"/>
                <w:color w:val="000000"/>
                <w:kern w:val="0"/>
                <w:szCs w:val="21"/>
                <w:lang w:bidi="ar"/>
              </w:rPr>
              <w:t>webshell</w:t>
            </w:r>
            <w:r>
              <w:rPr>
                <w:rFonts w:eastAsiaTheme="minorHAnsi" w:cs="宋体"/>
                <w:color w:val="000000"/>
                <w:kern w:val="0"/>
                <w:szCs w:val="21"/>
                <w:lang w:bidi="ar"/>
              </w:rPr>
              <w:t>日志查询功能</w:t>
            </w:r>
            <w:r>
              <w:rPr>
                <w:rFonts w:eastAsiaTheme="minorHAnsi" w:cs="宋体" w:hint="eastAsia"/>
                <w:color w:val="000000"/>
                <w:kern w:val="0"/>
                <w:szCs w:val="21"/>
                <w:lang w:bidi="ar"/>
              </w:rPr>
              <w:t>。</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提供产品的《计算机软件著作权登记证书》。</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C5B66" w:rsidRDefault="000C5B66" w:rsidP="00C95EC0">
            <w:pPr>
              <w:widowControl/>
              <w:spacing w:line="360" w:lineRule="auto"/>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套</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C5B66" w:rsidRDefault="000C5B66" w:rsidP="00C95EC0">
            <w:pPr>
              <w:widowControl/>
              <w:spacing w:line="360" w:lineRule="auto"/>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1</w:t>
            </w:r>
          </w:p>
        </w:tc>
      </w:tr>
      <w:tr w:rsidR="000C5B66" w:rsidTr="00C95EC0">
        <w:trPr>
          <w:trHeight w:val="288"/>
        </w:trPr>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C5B66" w:rsidRDefault="000C5B66" w:rsidP="00C95EC0">
            <w:pPr>
              <w:widowControl/>
              <w:spacing w:line="360" w:lineRule="auto"/>
              <w:jc w:val="center"/>
              <w:textAlignment w:val="center"/>
              <w:rPr>
                <w:rFonts w:eastAsiaTheme="minorHAnsi" w:cs="宋体"/>
                <w:color w:val="000000"/>
                <w:kern w:val="0"/>
                <w:szCs w:val="21"/>
                <w:lang w:bidi="ar"/>
              </w:rPr>
            </w:pPr>
            <w:r>
              <w:rPr>
                <w:rFonts w:eastAsiaTheme="minorHAnsi" w:cs="宋体" w:hint="eastAsia"/>
                <w:color w:val="000000"/>
                <w:kern w:val="0"/>
                <w:szCs w:val="21"/>
                <w:lang w:bidi="ar"/>
              </w:rPr>
              <w:t>4</w:t>
            </w:r>
          </w:p>
        </w:tc>
        <w:tc>
          <w:tcPr>
            <w:tcW w:w="128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C5B66" w:rsidRDefault="000C5B66" w:rsidP="00C95EC0">
            <w:pPr>
              <w:widowControl/>
              <w:spacing w:line="360" w:lineRule="auto"/>
              <w:jc w:val="center"/>
              <w:textAlignment w:val="center"/>
              <w:rPr>
                <w:rFonts w:eastAsiaTheme="minorHAnsi" w:cs="宋体"/>
                <w:color w:val="000000"/>
                <w:kern w:val="0"/>
                <w:szCs w:val="21"/>
                <w:lang w:bidi="ar"/>
              </w:rPr>
            </w:pPr>
            <w:r>
              <w:rPr>
                <w:rFonts w:eastAsiaTheme="minorHAnsi" w:cs="宋体" w:hint="eastAsia"/>
                <w:color w:val="000000"/>
                <w:kern w:val="0"/>
                <w:szCs w:val="21"/>
                <w:lang w:bidi="ar"/>
              </w:rPr>
              <w:t>云日志审计</w:t>
            </w:r>
          </w:p>
        </w:tc>
        <w:tc>
          <w:tcPr>
            <w:tcW w:w="394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性能参数：</w:t>
            </w:r>
            <w:r>
              <w:rPr>
                <w:rFonts w:eastAsiaTheme="minorHAnsi" w:cs="宋体"/>
                <w:color w:val="000000"/>
                <w:kern w:val="0"/>
                <w:szCs w:val="21"/>
                <w:lang w:bidi="ar"/>
              </w:rPr>
              <w:t>20</w:t>
            </w:r>
            <w:r>
              <w:rPr>
                <w:rFonts w:eastAsiaTheme="minorHAnsi" w:cs="宋体"/>
                <w:color w:val="000000"/>
                <w:kern w:val="0"/>
                <w:szCs w:val="21"/>
                <w:lang w:bidi="ar"/>
              </w:rPr>
              <w:t>资产授权，授权</w:t>
            </w:r>
            <w:r>
              <w:rPr>
                <w:rFonts w:eastAsiaTheme="minorHAnsi" w:cs="宋体" w:hint="eastAsia"/>
                <w:color w:val="000000"/>
                <w:kern w:val="0"/>
                <w:szCs w:val="21"/>
                <w:lang w:bidi="ar"/>
              </w:rPr>
              <w:t>一</w:t>
            </w:r>
            <w:r>
              <w:rPr>
                <w:rFonts w:eastAsiaTheme="minorHAnsi" w:cs="宋体"/>
                <w:color w:val="000000"/>
                <w:kern w:val="0"/>
                <w:szCs w:val="21"/>
                <w:lang w:bidi="ar"/>
              </w:rPr>
              <w:t>年，提供与云环境的兼容性证明或承诺函。</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支持各类设备的日志采集要求，主要包括：</w:t>
            </w:r>
            <w:r>
              <w:rPr>
                <w:rFonts w:eastAsiaTheme="minorHAnsi" w:cs="宋体"/>
                <w:color w:val="000000"/>
                <w:kern w:val="0"/>
                <w:szCs w:val="21"/>
                <w:lang w:bidi="ar"/>
              </w:rPr>
              <w:t xml:space="preserve"> </w:t>
            </w:r>
            <w:r>
              <w:rPr>
                <w:rFonts w:eastAsiaTheme="minorHAnsi" w:cs="宋体"/>
                <w:color w:val="000000"/>
                <w:kern w:val="0"/>
                <w:szCs w:val="21"/>
                <w:lang w:bidi="ar"/>
              </w:rPr>
              <w:t>操作系统：</w:t>
            </w:r>
            <w:r>
              <w:rPr>
                <w:rFonts w:eastAsiaTheme="minorHAnsi" w:cs="宋体"/>
                <w:color w:val="000000"/>
                <w:kern w:val="0"/>
                <w:szCs w:val="21"/>
                <w:lang w:bidi="ar"/>
              </w:rPr>
              <w:t>Linux</w:t>
            </w:r>
            <w:r>
              <w:rPr>
                <w:rFonts w:eastAsiaTheme="minorHAnsi" w:cs="宋体"/>
                <w:color w:val="000000"/>
                <w:kern w:val="0"/>
                <w:szCs w:val="21"/>
                <w:lang w:bidi="ar"/>
              </w:rPr>
              <w:t>、</w:t>
            </w:r>
            <w:r>
              <w:rPr>
                <w:rFonts w:eastAsiaTheme="minorHAnsi" w:cs="宋体"/>
                <w:color w:val="000000"/>
                <w:kern w:val="0"/>
                <w:szCs w:val="21"/>
                <w:lang w:bidi="ar"/>
              </w:rPr>
              <w:t>Windows</w:t>
            </w:r>
            <w:r>
              <w:rPr>
                <w:rFonts w:eastAsiaTheme="minorHAnsi" w:cs="宋体"/>
                <w:color w:val="000000"/>
                <w:kern w:val="0"/>
                <w:szCs w:val="21"/>
                <w:lang w:bidi="ar"/>
              </w:rPr>
              <w:t>、</w:t>
            </w:r>
            <w:r>
              <w:rPr>
                <w:rFonts w:eastAsiaTheme="minorHAnsi" w:cs="宋体"/>
                <w:color w:val="000000"/>
                <w:kern w:val="0"/>
                <w:szCs w:val="21"/>
                <w:lang w:bidi="ar"/>
              </w:rPr>
              <w:t>Windows Server</w:t>
            </w:r>
            <w:r>
              <w:rPr>
                <w:rFonts w:eastAsiaTheme="minorHAnsi" w:cs="宋体"/>
                <w:color w:val="000000"/>
                <w:kern w:val="0"/>
                <w:szCs w:val="21"/>
                <w:lang w:bidi="ar"/>
              </w:rPr>
              <w:t>、</w:t>
            </w:r>
            <w:r>
              <w:rPr>
                <w:rFonts w:eastAsiaTheme="minorHAnsi" w:cs="宋体"/>
                <w:color w:val="000000"/>
                <w:kern w:val="0"/>
                <w:szCs w:val="21"/>
                <w:lang w:bidi="ar"/>
              </w:rPr>
              <w:t>Unix</w:t>
            </w:r>
            <w:r>
              <w:rPr>
                <w:rFonts w:eastAsiaTheme="minorHAnsi" w:cs="宋体"/>
                <w:color w:val="000000"/>
                <w:kern w:val="0"/>
                <w:szCs w:val="21"/>
                <w:lang w:bidi="ar"/>
              </w:rPr>
              <w:t>等操作系统；数据库：</w:t>
            </w:r>
            <w:r>
              <w:rPr>
                <w:rFonts w:eastAsiaTheme="minorHAnsi" w:cs="宋体"/>
                <w:color w:val="000000"/>
                <w:kern w:val="0"/>
                <w:szCs w:val="21"/>
                <w:lang w:bidi="ar"/>
              </w:rPr>
              <w:t>Oracle</w:t>
            </w:r>
            <w:r>
              <w:rPr>
                <w:rFonts w:eastAsiaTheme="minorHAnsi" w:cs="宋体"/>
                <w:color w:val="000000"/>
                <w:kern w:val="0"/>
                <w:szCs w:val="21"/>
                <w:lang w:bidi="ar"/>
              </w:rPr>
              <w:t>、</w:t>
            </w:r>
            <w:r>
              <w:rPr>
                <w:rFonts w:eastAsiaTheme="minorHAnsi" w:cs="宋体"/>
                <w:color w:val="000000"/>
                <w:kern w:val="0"/>
                <w:szCs w:val="21"/>
                <w:lang w:bidi="ar"/>
              </w:rPr>
              <w:t>MySQL</w:t>
            </w:r>
            <w:r>
              <w:rPr>
                <w:rFonts w:eastAsiaTheme="minorHAnsi" w:cs="宋体"/>
                <w:color w:val="000000"/>
                <w:kern w:val="0"/>
                <w:szCs w:val="21"/>
                <w:lang w:bidi="ar"/>
              </w:rPr>
              <w:t>、</w:t>
            </w:r>
            <w:r>
              <w:rPr>
                <w:rFonts w:eastAsiaTheme="minorHAnsi" w:cs="宋体"/>
                <w:color w:val="000000"/>
                <w:kern w:val="0"/>
                <w:szCs w:val="21"/>
                <w:lang w:bidi="ar"/>
              </w:rPr>
              <w:t>SQLServer</w:t>
            </w:r>
            <w:r>
              <w:rPr>
                <w:rFonts w:eastAsiaTheme="minorHAnsi" w:cs="宋体"/>
                <w:color w:val="000000"/>
                <w:kern w:val="0"/>
                <w:szCs w:val="21"/>
                <w:lang w:bidi="ar"/>
              </w:rPr>
              <w:t>等；应</w:t>
            </w:r>
            <w:r>
              <w:rPr>
                <w:rFonts w:eastAsiaTheme="minorHAnsi" w:cs="宋体"/>
                <w:color w:val="000000"/>
                <w:kern w:val="0"/>
                <w:szCs w:val="21"/>
                <w:lang w:bidi="ar"/>
              </w:rPr>
              <w:lastRenderedPageBreak/>
              <w:t>用系统：如</w:t>
            </w:r>
            <w:r>
              <w:rPr>
                <w:rFonts w:eastAsiaTheme="minorHAnsi" w:cs="宋体"/>
                <w:color w:val="000000"/>
                <w:kern w:val="0"/>
                <w:szCs w:val="21"/>
                <w:lang w:bidi="ar"/>
              </w:rPr>
              <w:t>Apache</w:t>
            </w:r>
            <w:r>
              <w:rPr>
                <w:rFonts w:eastAsiaTheme="minorHAnsi" w:cs="宋体"/>
                <w:color w:val="000000"/>
                <w:kern w:val="0"/>
                <w:szCs w:val="21"/>
                <w:lang w:bidi="ar"/>
              </w:rPr>
              <w:t>、</w:t>
            </w:r>
            <w:r>
              <w:rPr>
                <w:rFonts w:eastAsiaTheme="minorHAnsi" w:cs="宋体"/>
                <w:color w:val="000000"/>
                <w:kern w:val="0"/>
                <w:szCs w:val="21"/>
                <w:lang w:bidi="ar"/>
              </w:rPr>
              <w:t>Tomcat</w:t>
            </w:r>
            <w:r>
              <w:rPr>
                <w:rFonts w:eastAsiaTheme="minorHAnsi" w:cs="宋体"/>
                <w:color w:val="000000"/>
                <w:kern w:val="0"/>
                <w:szCs w:val="21"/>
                <w:lang w:bidi="ar"/>
              </w:rPr>
              <w:t>、</w:t>
            </w:r>
            <w:r>
              <w:rPr>
                <w:rFonts w:eastAsiaTheme="minorHAnsi" w:cs="宋体"/>
                <w:color w:val="000000"/>
                <w:kern w:val="0"/>
                <w:szCs w:val="21"/>
                <w:lang w:bidi="ar"/>
              </w:rPr>
              <w:t>IIS</w:t>
            </w:r>
            <w:r>
              <w:rPr>
                <w:rFonts w:eastAsiaTheme="minorHAnsi" w:cs="宋体"/>
                <w:color w:val="000000"/>
                <w:kern w:val="0"/>
                <w:szCs w:val="21"/>
                <w:lang w:bidi="ar"/>
              </w:rPr>
              <w:t>、</w:t>
            </w:r>
            <w:r>
              <w:rPr>
                <w:rFonts w:eastAsiaTheme="minorHAnsi" w:cs="宋体"/>
                <w:color w:val="000000"/>
                <w:kern w:val="0"/>
                <w:szCs w:val="21"/>
                <w:lang w:bidi="ar"/>
              </w:rPr>
              <w:t>Weblogic</w:t>
            </w:r>
            <w:r>
              <w:rPr>
                <w:rFonts w:eastAsiaTheme="minorHAnsi" w:cs="宋体"/>
                <w:color w:val="000000"/>
                <w:kern w:val="0"/>
                <w:szCs w:val="21"/>
                <w:lang w:bidi="ar"/>
              </w:rPr>
              <w:t>等。</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支持通过正则、分隔符、</w:t>
            </w:r>
            <w:r>
              <w:rPr>
                <w:rFonts w:eastAsiaTheme="minorHAnsi" w:cs="宋体"/>
                <w:color w:val="000000"/>
                <w:kern w:val="0"/>
                <w:szCs w:val="21"/>
                <w:lang w:bidi="ar"/>
              </w:rPr>
              <w:t>json</w:t>
            </w:r>
            <w:r>
              <w:rPr>
                <w:rFonts w:eastAsiaTheme="minorHAnsi" w:cs="宋体"/>
                <w:color w:val="000000"/>
                <w:kern w:val="0"/>
                <w:szCs w:val="21"/>
                <w:lang w:bidi="ar"/>
              </w:rPr>
              <w:t>、</w:t>
            </w:r>
            <w:r>
              <w:rPr>
                <w:rFonts w:eastAsiaTheme="minorHAnsi" w:cs="宋体"/>
                <w:color w:val="000000"/>
                <w:kern w:val="0"/>
                <w:szCs w:val="21"/>
                <w:lang w:bidi="ar"/>
              </w:rPr>
              <w:t>xml</w:t>
            </w:r>
            <w:r>
              <w:rPr>
                <w:rFonts w:eastAsiaTheme="minorHAnsi" w:cs="宋体"/>
                <w:color w:val="000000"/>
                <w:kern w:val="0"/>
                <w:szCs w:val="21"/>
                <w:lang w:bidi="ar"/>
              </w:rPr>
              <w:t>的方式进行自定义规则解析</w:t>
            </w:r>
            <w:r>
              <w:rPr>
                <w:rFonts w:eastAsiaTheme="minorHAnsi" w:cs="宋体" w:hint="eastAsia"/>
                <w:color w:val="000000"/>
                <w:kern w:val="0"/>
                <w:szCs w:val="21"/>
                <w:lang w:bidi="ar"/>
              </w:rPr>
              <w:t>。</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支持全球地理位置库，支持不同设备相同</w:t>
            </w:r>
            <w:r>
              <w:rPr>
                <w:rFonts w:eastAsiaTheme="minorHAnsi" w:cs="宋体"/>
                <w:color w:val="000000"/>
                <w:kern w:val="0"/>
                <w:szCs w:val="21"/>
                <w:lang w:bidi="ar"/>
              </w:rPr>
              <w:t>IP</w:t>
            </w:r>
            <w:r>
              <w:rPr>
                <w:rFonts w:eastAsiaTheme="minorHAnsi" w:cs="宋体"/>
                <w:color w:val="000000"/>
                <w:kern w:val="0"/>
                <w:szCs w:val="21"/>
                <w:lang w:bidi="ar"/>
              </w:rPr>
              <w:t>的日志识别。</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★支持对单个</w:t>
            </w:r>
            <w:r>
              <w:rPr>
                <w:rFonts w:eastAsiaTheme="minorHAnsi" w:cs="宋体"/>
                <w:color w:val="000000"/>
                <w:kern w:val="0"/>
                <w:szCs w:val="21"/>
                <w:lang w:bidi="ar"/>
              </w:rPr>
              <w:t>/</w:t>
            </w:r>
            <w:r>
              <w:rPr>
                <w:rFonts w:eastAsiaTheme="minorHAnsi" w:cs="宋体"/>
                <w:color w:val="000000"/>
                <w:kern w:val="0"/>
                <w:szCs w:val="21"/>
                <w:lang w:bidi="ar"/>
              </w:rPr>
              <w:t>多个日志源批量转发，支持定时转发，可通过</w:t>
            </w:r>
            <w:r>
              <w:rPr>
                <w:rFonts w:eastAsiaTheme="minorHAnsi" w:cs="宋体"/>
                <w:color w:val="000000"/>
                <w:kern w:val="0"/>
                <w:szCs w:val="21"/>
                <w:lang w:bidi="ar"/>
              </w:rPr>
              <w:t>syslog</w:t>
            </w:r>
            <w:r>
              <w:rPr>
                <w:rFonts w:eastAsiaTheme="minorHAnsi" w:cs="宋体"/>
                <w:color w:val="000000"/>
                <w:kern w:val="0"/>
                <w:szCs w:val="21"/>
                <w:lang w:bidi="ar"/>
              </w:rPr>
              <w:t>和</w:t>
            </w:r>
            <w:r>
              <w:rPr>
                <w:rFonts w:eastAsiaTheme="minorHAnsi" w:cs="宋体"/>
                <w:color w:val="000000"/>
                <w:kern w:val="0"/>
                <w:szCs w:val="21"/>
                <w:lang w:bidi="ar"/>
              </w:rPr>
              <w:t>kafka</w:t>
            </w:r>
            <w:r>
              <w:rPr>
                <w:rFonts w:eastAsiaTheme="minorHAnsi" w:cs="宋体"/>
                <w:color w:val="000000"/>
                <w:kern w:val="0"/>
                <w:szCs w:val="21"/>
                <w:lang w:bidi="ar"/>
              </w:rPr>
              <w:t>方式转发到第三方平台，并且支持转发原始日志和已解析日志的两种日志</w:t>
            </w:r>
            <w:r>
              <w:rPr>
                <w:rFonts w:eastAsiaTheme="minorHAnsi" w:cs="宋体" w:hint="eastAsia"/>
                <w:color w:val="000000"/>
                <w:kern w:val="0"/>
                <w:szCs w:val="21"/>
                <w:lang w:bidi="ar"/>
              </w:rPr>
              <w:t>；</w:t>
            </w:r>
            <w:r>
              <w:rPr>
                <w:rFonts w:eastAsiaTheme="minorHAnsi" w:cs="宋体"/>
                <w:color w:val="000000"/>
                <w:kern w:val="0"/>
                <w:szCs w:val="21"/>
                <w:lang w:bidi="ar"/>
              </w:rPr>
              <w:t>提供证明材料并加盖厂商公章。</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支持通配符、范围搜索、字段等多种输入方式、搜索框模糊搜索、指定语段进行语法搜索。</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支持解码小工具，按照不同的解码方式解码成不同的目标内容，编码格式包括</w:t>
            </w:r>
            <w:r>
              <w:rPr>
                <w:rFonts w:eastAsiaTheme="minorHAnsi" w:cs="宋体"/>
                <w:color w:val="000000"/>
                <w:kern w:val="0"/>
                <w:szCs w:val="21"/>
                <w:lang w:bidi="ar"/>
              </w:rPr>
              <w:t>base64</w:t>
            </w:r>
            <w:r>
              <w:rPr>
                <w:rFonts w:eastAsiaTheme="minorHAnsi" w:cs="宋体"/>
                <w:color w:val="000000"/>
                <w:kern w:val="0"/>
                <w:szCs w:val="21"/>
                <w:lang w:bidi="ar"/>
              </w:rPr>
              <w:t>、</w:t>
            </w:r>
            <w:r>
              <w:rPr>
                <w:rFonts w:eastAsiaTheme="minorHAnsi" w:cs="宋体"/>
                <w:color w:val="000000"/>
                <w:kern w:val="0"/>
                <w:szCs w:val="21"/>
                <w:lang w:bidi="ar"/>
              </w:rPr>
              <w:t>Unicode</w:t>
            </w:r>
            <w:r>
              <w:rPr>
                <w:rFonts w:eastAsiaTheme="minorHAnsi" w:cs="宋体"/>
                <w:color w:val="000000"/>
                <w:kern w:val="0"/>
                <w:szCs w:val="21"/>
                <w:lang w:bidi="ar"/>
              </w:rPr>
              <w:t>、</w:t>
            </w:r>
            <w:r>
              <w:rPr>
                <w:rFonts w:eastAsiaTheme="minorHAnsi" w:cs="宋体"/>
                <w:color w:val="000000"/>
                <w:kern w:val="0"/>
                <w:szCs w:val="21"/>
                <w:lang w:bidi="ar"/>
              </w:rPr>
              <w:t>GBK</w:t>
            </w:r>
            <w:r>
              <w:rPr>
                <w:rFonts w:eastAsiaTheme="minorHAnsi" w:cs="宋体"/>
                <w:color w:val="000000"/>
                <w:kern w:val="0"/>
                <w:szCs w:val="21"/>
                <w:lang w:bidi="ar"/>
              </w:rPr>
              <w:t>、</w:t>
            </w:r>
            <w:r>
              <w:rPr>
                <w:rFonts w:eastAsiaTheme="minorHAnsi" w:cs="宋体"/>
                <w:color w:val="000000"/>
                <w:kern w:val="0"/>
                <w:szCs w:val="21"/>
                <w:lang w:bidi="ar"/>
              </w:rPr>
              <w:t>HEX</w:t>
            </w:r>
            <w:r>
              <w:rPr>
                <w:rFonts w:eastAsiaTheme="minorHAnsi" w:cs="宋体"/>
                <w:color w:val="000000"/>
                <w:kern w:val="0"/>
                <w:szCs w:val="21"/>
                <w:lang w:bidi="ar"/>
              </w:rPr>
              <w:t>、</w:t>
            </w:r>
            <w:r>
              <w:rPr>
                <w:rFonts w:eastAsiaTheme="minorHAnsi" w:cs="宋体"/>
                <w:color w:val="000000"/>
                <w:kern w:val="0"/>
                <w:szCs w:val="21"/>
                <w:lang w:bidi="ar"/>
              </w:rPr>
              <w:t>UTF-8</w:t>
            </w:r>
            <w:r>
              <w:rPr>
                <w:rFonts w:eastAsiaTheme="minorHAnsi" w:cs="宋体"/>
                <w:color w:val="000000"/>
                <w:kern w:val="0"/>
                <w:szCs w:val="21"/>
                <w:lang w:bidi="ar"/>
              </w:rPr>
              <w:t>等，提供证明材料并加盖厂商公章。</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支持可视化展示，包括数据分布、安全事件趋势图、关联规则告警趋势图、接入设备概况等，可提供设备专项分析场景。</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提供产品的《计算机软件著作权登记证书》。</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C5B66" w:rsidRDefault="000C5B66" w:rsidP="00C95EC0">
            <w:pPr>
              <w:widowControl/>
              <w:spacing w:line="360" w:lineRule="auto"/>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lastRenderedPageBreak/>
              <w:t>套</w:t>
            </w:r>
          </w:p>
        </w:tc>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C5B66" w:rsidRDefault="000C5B66" w:rsidP="00C95EC0">
            <w:pPr>
              <w:widowControl/>
              <w:spacing w:line="360" w:lineRule="auto"/>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1</w:t>
            </w:r>
          </w:p>
        </w:tc>
      </w:tr>
      <w:tr w:rsidR="000C5B66" w:rsidTr="00C95EC0">
        <w:trPr>
          <w:trHeight w:val="841"/>
        </w:trPr>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C5B66" w:rsidRDefault="000C5B66" w:rsidP="00C95EC0">
            <w:pPr>
              <w:widowControl/>
              <w:spacing w:line="360" w:lineRule="auto"/>
              <w:jc w:val="center"/>
              <w:textAlignment w:val="center"/>
              <w:rPr>
                <w:rFonts w:eastAsiaTheme="minorHAnsi" w:cs="宋体"/>
                <w:color w:val="000000"/>
                <w:szCs w:val="21"/>
              </w:rPr>
            </w:pPr>
            <w:r>
              <w:rPr>
                <w:rFonts w:eastAsiaTheme="minorHAnsi" w:cs="宋体"/>
                <w:color w:val="000000"/>
                <w:kern w:val="0"/>
                <w:szCs w:val="21"/>
                <w:lang w:bidi="ar"/>
              </w:rPr>
              <w:lastRenderedPageBreak/>
              <w:t>5</w:t>
            </w: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5B66" w:rsidRDefault="000C5B66" w:rsidP="00C95EC0">
            <w:pPr>
              <w:widowControl/>
              <w:spacing w:line="360" w:lineRule="auto"/>
              <w:jc w:val="center"/>
              <w:textAlignment w:val="center"/>
              <w:rPr>
                <w:rFonts w:eastAsiaTheme="minorHAnsi" w:cs="宋体"/>
                <w:color w:val="000000"/>
                <w:kern w:val="0"/>
                <w:szCs w:val="21"/>
                <w:lang w:bidi="ar"/>
              </w:rPr>
            </w:pPr>
            <w:r>
              <w:rPr>
                <w:rFonts w:eastAsiaTheme="minorHAnsi" w:cs="宋体" w:hint="eastAsia"/>
                <w:color w:val="000000"/>
                <w:kern w:val="0"/>
                <w:szCs w:val="21"/>
                <w:lang w:bidi="ar"/>
              </w:rPr>
              <w:t>内网杀毒</w:t>
            </w:r>
          </w:p>
          <w:p w:rsidR="000C5B66" w:rsidRDefault="000C5B66" w:rsidP="00C95EC0">
            <w:pPr>
              <w:widowControl/>
              <w:spacing w:line="360" w:lineRule="auto"/>
              <w:jc w:val="center"/>
              <w:textAlignment w:val="center"/>
              <w:rPr>
                <w:rFonts w:eastAsiaTheme="minorHAnsi" w:cs="宋体"/>
                <w:color w:val="000000"/>
                <w:szCs w:val="21"/>
              </w:rPr>
            </w:pPr>
            <w:r>
              <w:rPr>
                <w:rFonts w:eastAsiaTheme="minorHAnsi" w:cs="宋体" w:hint="eastAsia"/>
                <w:color w:val="000000"/>
                <w:kern w:val="0"/>
                <w:szCs w:val="21"/>
                <w:lang w:bidi="ar"/>
              </w:rPr>
              <w:t>软件</w:t>
            </w:r>
          </w:p>
        </w:tc>
        <w:tc>
          <w:tcPr>
            <w:tcW w:w="39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平台软件</w:t>
            </w:r>
            <w:r>
              <w:rPr>
                <w:rFonts w:eastAsiaTheme="minorHAnsi" w:cs="宋体"/>
                <w:color w:val="000000"/>
                <w:kern w:val="0"/>
                <w:szCs w:val="21"/>
                <w:lang w:bidi="ar"/>
              </w:rPr>
              <w:t>1</w:t>
            </w:r>
            <w:r>
              <w:rPr>
                <w:rFonts w:eastAsiaTheme="minorHAnsi" w:cs="宋体"/>
                <w:color w:val="000000"/>
                <w:kern w:val="0"/>
                <w:szCs w:val="21"/>
                <w:lang w:bidi="ar"/>
              </w:rPr>
              <w:t>套；</w:t>
            </w:r>
            <w:r>
              <w:rPr>
                <w:rFonts w:eastAsiaTheme="minorHAnsi" w:cs="宋体"/>
                <w:color w:val="000000"/>
                <w:kern w:val="0"/>
                <w:szCs w:val="21"/>
                <w:lang w:bidi="ar"/>
              </w:rPr>
              <w:t>PC</w:t>
            </w:r>
            <w:r>
              <w:rPr>
                <w:rFonts w:eastAsiaTheme="minorHAnsi" w:cs="宋体"/>
                <w:color w:val="000000"/>
                <w:kern w:val="0"/>
                <w:szCs w:val="21"/>
                <w:lang w:bidi="ar"/>
              </w:rPr>
              <w:t>端杀毒软件</w:t>
            </w:r>
            <w:r>
              <w:rPr>
                <w:rFonts w:eastAsiaTheme="minorHAnsi" w:cs="宋体"/>
                <w:color w:val="000000"/>
                <w:kern w:val="0"/>
                <w:szCs w:val="21"/>
                <w:lang w:bidi="ar"/>
              </w:rPr>
              <w:t>200</w:t>
            </w:r>
            <w:r>
              <w:rPr>
                <w:rFonts w:eastAsiaTheme="minorHAnsi" w:cs="宋体"/>
                <w:color w:val="000000"/>
                <w:kern w:val="0"/>
                <w:szCs w:val="21"/>
                <w:lang w:bidi="ar"/>
              </w:rPr>
              <w:t>套</w:t>
            </w:r>
            <w:r>
              <w:rPr>
                <w:rFonts w:eastAsiaTheme="minorHAnsi" w:cs="宋体" w:hint="eastAsia"/>
                <w:color w:val="000000"/>
                <w:kern w:val="0"/>
                <w:szCs w:val="21"/>
                <w:lang w:bidi="ar"/>
              </w:rPr>
              <w:t>。软件升级一年，规则库升级一年</w:t>
            </w:r>
            <w:r>
              <w:rPr>
                <w:rFonts w:eastAsiaTheme="minorHAnsi" w:cs="宋体"/>
                <w:color w:val="000000"/>
                <w:kern w:val="0"/>
                <w:szCs w:val="21"/>
                <w:lang w:bidi="ar"/>
              </w:rPr>
              <w:t>。</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安全策略模板一体化设置，全网资产盘点与风险可视，自动化日志可视化</w:t>
            </w:r>
            <w:r>
              <w:rPr>
                <w:rFonts w:eastAsiaTheme="minorHAnsi" w:cs="宋体" w:hint="eastAsia"/>
                <w:color w:val="000000"/>
                <w:kern w:val="0"/>
                <w:szCs w:val="21"/>
                <w:lang w:bidi="ar"/>
              </w:rPr>
              <w:lastRenderedPageBreak/>
              <w:t>报表一键导出，管理账号分权分域，总分平台级联控制。</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产品可以纯软件交付，包含管理控制中心软件及终端客户端软件，其中管理控制中心可云化部署；同时也支持硬件管理平台交付。</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要求具有设备控制功能，可管控</w:t>
            </w:r>
            <w:r>
              <w:rPr>
                <w:rFonts w:eastAsiaTheme="minorHAnsi" w:cs="宋体"/>
                <w:color w:val="000000"/>
                <w:kern w:val="0"/>
                <w:szCs w:val="21"/>
                <w:lang w:bidi="ar"/>
              </w:rPr>
              <w:t>U</w:t>
            </w:r>
            <w:r>
              <w:rPr>
                <w:rFonts w:eastAsiaTheme="minorHAnsi" w:cs="宋体"/>
                <w:color w:val="000000"/>
                <w:kern w:val="0"/>
                <w:szCs w:val="21"/>
                <w:lang w:bidi="ar"/>
              </w:rPr>
              <w:t>盘、便携设备、</w:t>
            </w:r>
            <w:r>
              <w:rPr>
                <w:rFonts w:eastAsiaTheme="minorHAnsi" w:cs="宋体"/>
                <w:color w:val="000000"/>
                <w:kern w:val="0"/>
                <w:szCs w:val="21"/>
                <w:lang w:bidi="ar"/>
              </w:rPr>
              <w:t>USB</w:t>
            </w:r>
            <w:r>
              <w:rPr>
                <w:rFonts w:eastAsiaTheme="minorHAnsi" w:cs="宋体"/>
                <w:color w:val="000000"/>
                <w:kern w:val="0"/>
                <w:szCs w:val="21"/>
                <w:lang w:bidi="ar"/>
              </w:rPr>
              <w:t>无线网卡、</w:t>
            </w:r>
            <w:r>
              <w:rPr>
                <w:rFonts w:eastAsiaTheme="minorHAnsi" w:cs="宋体"/>
                <w:color w:val="000000"/>
                <w:kern w:val="0"/>
                <w:szCs w:val="21"/>
                <w:lang w:bidi="ar"/>
              </w:rPr>
              <w:t>USB</w:t>
            </w:r>
            <w:r>
              <w:rPr>
                <w:rFonts w:eastAsiaTheme="minorHAnsi" w:cs="宋体"/>
                <w:color w:val="000000"/>
                <w:kern w:val="0"/>
                <w:szCs w:val="21"/>
                <w:lang w:bidi="ar"/>
              </w:rPr>
              <w:t>有限网卡、打印机、光驱、蓝牙设备</w:t>
            </w:r>
            <w:r>
              <w:rPr>
                <w:rFonts w:eastAsiaTheme="minorHAnsi" w:cs="宋体" w:hint="eastAsia"/>
                <w:color w:val="000000"/>
                <w:kern w:val="0"/>
                <w:szCs w:val="21"/>
                <w:lang w:bidi="ar"/>
              </w:rPr>
              <w:t>。</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支持全网风险展示，包括但不限于未处理的勒索病毒数量、暴力破解数量、</w:t>
            </w:r>
            <w:r>
              <w:rPr>
                <w:rFonts w:eastAsiaTheme="minorHAnsi" w:cs="宋体"/>
                <w:color w:val="000000"/>
                <w:kern w:val="0"/>
                <w:szCs w:val="21"/>
                <w:lang w:bidi="ar"/>
              </w:rPr>
              <w:t>WebShell</w:t>
            </w:r>
            <w:r>
              <w:rPr>
                <w:rFonts w:eastAsiaTheme="minorHAnsi" w:cs="宋体"/>
                <w:color w:val="000000"/>
                <w:kern w:val="0"/>
                <w:szCs w:val="21"/>
                <w:lang w:bidi="ar"/>
              </w:rPr>
              <w:t>后门数量、高危漏洞及其各自影响的终端数量</w:t>
            </w:r>
            <w:r>
              <w:rPr>
                <w:rFonts w:eastAsiaTheme="minorHAnsi" w:cs="宋体" w:hint="eastAsia"/>
                <w:color w:val="000000"/>
                <w:kern w:val="0"/>
                <w:szCs w:val="21"/>
                <w:lang w:bidi="ar"/>
              </w:rPr>
              <w:t>。</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支持全网视角的终端资产统一清点，便于帮助用户快速发现风险面。</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★基于勒索病毒攻击过程，建立多维度立体防护机制</w:t>
            </w:r>
            <w:r>
              <w:rPr>
                <w:rFonts w:eastAsiaTheme="minorHAnsi" w:cs="宋体"/>
                <w:color w:val="000000"/>
                <w:kern w:val="0"/>
                <w:szCs w:val="21"/>
                <w:lang w:bidi="ar"/>
              </w:rPr>
              <w:t>，展示勒索病毒处置情况，提供证明材料并加盖厂商公章。</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支持基于威胁情报的病毒特征值和域名全网终端搜索，可定位出全网终端该病毒的感染情况，提供证明材料并加盖厂商公章。</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5B66" w:rsidRDefault="000C5B66" w:rsidP="00C95EC0">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lang w:bidi="ar"/>
              </w:rPr>
              <w:lastRenderedPageBreak/>
              <w:t>套</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5B66" w:rsidRDefault="000C5B66" w:rsidP="00C95EC0">
            <w:pPr>
              <w:widowControl/>
              <w:spacing w:line="360" w:lineRule="auto"/>
              <w:jc w:val="center"/>
              <w:textAlignment w:val="center"/>
              <w:rPr>
                <w:rFonts w:ascii="宋体" w:hAnsi="宋体" w:cs="宋体"/>
                <w:color w:val="000000"/>
                <w:szCs w:val="21"/>
              </w:rPr>
            </w:pPr>
            <w:r>
              <w:rPr>
                <w:rFonts w:ascii="宋体" w:hAnsi="宋体" w:cs="宋体"/>
                <w:color w:val="000000"/>
                <w:kern w:val="0"/>
                <w:szCs w:val="21"/>
                <w:lang w:bidi="ar"/>
              </w:rPr>
              <w:t>1</w:t>
            </w:r>
          </w:p>
        </w:tc>
      </w:tr>
      <w:tr w:rsidR="000C5B66" w:rsidTr="00C95EC0">
        <w:trPr>
          <w:trHeight w:val="699"/>
        </w:trPr>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C5B66" w:rsidRDefault="000C5B66" w:rsidP="00C95EC0">
            <w:pPr>
              <w:widowControl/>
              <w:spacing w:line="360" w:lineRule="auto"/>
              <w:jc w:val="center"/>
              <w:textAlignment w:val="center"/>
              <w:rPr>
                <w:rFonts w:eastAsiaTheme="minorHAnsi" w:cs="宋体"/>
                <w:color w:val="000000"/>
                <w:szCs w:val="21"/>
              </w:rPr>
            </w:pPr>
            <w:r>
              <w:rPr>
                <w:rFonts w:eastAsiaTheme="minorHAnsi" w:cs="宋体"/>
                <w:color w:val="000000"/>
                <w:kern w:val="0"/>
                <w:szCs w:val="21"/>
                <w:lang w:bidi="ar"/>
              </w:rPr>
              <w:lastRenderedPageBreak/>
              <w:t>6</w:t>
            </w: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5B66" w:rsidRDefault="000C5B66" w:rsidP="00C95EC0">
            <w:pPr>
              <w:widowControl/>
              <w:spacing w:line="360" w:lineRule="auto"/>
              <w:jc w:val="center"/>
              <w:textAlignment w:val="center"/>
              <w:rPr>
                <w:rFonts w:eastAsiaTheme="minorHAnsi" w:cs="宋体"/>
                <w:color w:val="000000"/>
                <w:kern w:val="0"/>
                <w:szCs w:val="21"/>
                <w:lang w:bidi="ar"/>
              </w:rPr>
            </w:pPr>
            <w:r>
              <w:rPr>
                <w:rFonts w:eastAsiaTheme="minorHAnsi" w:cs="宋体" w:hint="eastAsia"/>
                <w:color w:val="000000"/>
                <w:kern w:val="0"/>
                <w:szCs w:val="21"/>
                <w:lang w:bidi="ar"/>
              </w:rPr>
              <w:t>外网杀毒</w:t>
            </w:r>
          </w:p>
          <w:p w:rsidR="000C5B66" w:rsidRDefault="000C5B66" w:rsidP="00C95EC0">
            <w:pPr>
              <w:widowControl/>
              <w:spacing w:line="360" w:lineRule="auto"/>
              <w:jc w:val="center"/>
              <w:textAlignment w:val="center"/>
              <w:rPr>
                <w:rFonts w:eastAsiaTheme="minorHAnsi" w:cs="宋体"/>
                <w:color w:val="000000"/>
                <w:szCs w:val="21"/>
              </w:rPr>
            </w:pPr>
            <w:r>
              <w:rPr>
                <w:rFonts w:eastAsiaTheme="minorHAnsi" w:cs="宋体" w:hint="eastAsia"/>
                <w:color w:val="000000"/>
                <w:szCs w:val="21"/>
              </w:rPr>
              <w:t>软件</w:t>
            </w:r>
          </w:p>
        </w:tc>
        <w:tc>
          <w:tcPr>
            <w:tcW w:w="39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平台软件</w:t>
            </w:r>
            <w:r>
              <w:rPr>
                <w:rFonts w:eastAsiaTheme="minorHAnsi" w:cs="宋体"/>
                <w:color w:val="000000"/>
                <w:kern w:val="0"/>
                <w:szCs w:val="21"/>
                <w:lang w:bidi="ar"/>
              </w:rPr>
              <w:t>1</w:t>
            </w:r>
            <w:r>
              <w:rPr>
                <w:rFonts w:eastAsiaTheme="minorHAnsi" w:cs="宋体"/>
                <w:color w:val="000000"/>
                <w:kern w:val="0"/>
                <w:szCs w:val="21"/>
                <w:lang w:bidi="ar"/>
              </w:rPr>
              <w:t>套；</w:t>
            </w:r>
            <w:r>
              <w:rPr>
                <w:rFonts w:eastAsiaTheme="minorHAnsi" w:cs="宋体"/>
                <w:color w:val="000000"/>
                <w:kern w:val="0"/>
                <w:szCs w:val="21"/>
                <w:lang w:bidi="ar"/>
              </w:rPr>
              <w:t>PC</w:t>
            </w:r>
            <w:r>
              <w:rPr>
                <w:rFonts w:eastAsiaTheme="minorHAnsi" w:cs="宋体"/>
                <w:color w:val="000000"/>
                <w:kern w:val="0"/>
                <w:szCs w:val="21"/>
                <w:lang w:bidi="ar"/>
              </w:rPr>
              <w:t>端杀毒软件</w:t>
            </w:r>
            <w:r>
              <w:rPr>
                <w:rFonts w:eastAsiaTheme="minorHAnsi" w:cs="宋体"/>
                <w:color w:val="000000"/>
                <w:kern w:val="0"/>
                <w:szCs w:val="21"/>
                <w:lang w:bidi="ar"/>
              </w:rPr>
              <w:t>200</w:t>
            </w:r>
            <w:r>
              <w:rPr>
                <w:rFonts w:eastAsiaTheme="minorHAnsi" w:cs="宋体"/>
                <w:color w:val="000000"/>
                <w:kern w:val="0"/>
                <w:szCs w:val="21"/>
                <w:lang w:bidi="ar"/>
              </w:rPr>
              <w:t>套</w:t>
            </w:r>
            <w:r>
              <w:rPr>
                <w:rFonts w:eastAsiaTheme="minorHAnsi" w:cs="宋体" w:hint="eastAsia"/>
                <w:color w:val="000000"/>
                <w:kern w:val="0"/>
                <w:szCs w:val="21"/>
                <w:lang w:bidi="ar"/>
              </w:rPr>
              <w:t>。软件升级一年，规则库升级一年，质保三年</w:t>
            </w:r>
            <w:r>
              <w:rPr>
                <w:rFonts w:eastAsiaTheme="minorHAnsi" w:cs="宋体"/>
                <w:color w:val="000000"/>
                <w:kern w:val="0"/>
                <w:szCs w:val="21"/>
                <w:lang w:bidi="ar"/>
              </w:rPr>
              <w:t>。</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安全策略模板一体化设置，全网资产盘点与风险可视，自动化日志可视化报表一键导出，管理账号分权分域，总分平台级联控制。</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lastRenderedPageBreak/>
              <w:t>产品可以纯软件交付，包含管理控制中心软件及终端客户端软件，其中管理控制中心可云化部署；同时也支持硬件管理平台交付。</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要求具有设备控制功能，可管控</w:t>
            </w:r>
            <w:r>
              <w:rPr>
                <w:rFonts w:eastAsiaTheme="minorHAnsi" w:cs="宋体"/>
                <w:color w:val="000000"/>
                <w:kern w:val="0"/>
                <w:szCs w:val="21"/>
                <w:lang w:bidi="ar"/>
              </w:rPr>
              <w:t>U</w:t>
            </w:r>
            <w:r>
              <w:rPr>
                <w:rFonts w:eastAsiaTheme="minorHAnsi" w:cs="宋体"/>
                <w:color w:val="000000"/>
                <w:kern w:val="0"/>
                <w:szCs w:val="21"/>
                <w:lang w:bidi="ar"/>
              </w:rPr>
              <w:t>盘、便携设备、</w:t>
            </w:r>
            <w:r>
              <w:rPr>
                <w:rFonts w:eastAsiaTheme="minorHAnsi" w:cs="宋体"/>
                <w:color w:val="000000"/>
                <w:kern w:val="0"/>
                <w:szCs w:val="21"/>
                <w:lang w:bidi="ar"/>
              </w:rPr>
              <w:t>USB</w:t>
            </w:r>
            <w:r>
              <w:rPr>
                <w:rFonts w:eastAsiaTheme="minorHAnsi" w:cs="宋体"/>
                <w:color w:val="000000"/>
                <w:kern w:val="0"/>
                <w:szCs w:val="21"/>
                <w:lang w:bidi="ar"/>
              </w:rPr>
              <w:t>无线网卡、</w:t>
            </w:r>
            <w:r>
              <w:rPr>
                <w:rFonts w:eastAsiaTheme="minorHAnsi" w:cs="宋体"/>
                <w:color w:val="000000"/>
                <w:kern w:val="0"/>
                <w:szCs w:val="21"/>
                <w:lang w:bidi="ar"/>
              </w:rPr>
              <w:t>USB</w:t>
            </w:r>
            <w:r>
              <w:rPr>
                <w:rFonts w:eastAsiaTheme="minorHAnsi" w:cs="宋体"/>
                <w:color w:val="000000"/>
                <w:kern w:val="0"/>
                <w:szCs w:val="21"/>
                <w:lang w:bidi="ar"/>
              </w:rPr>
              <w:t>有限网卡、打印机、光驱、蓝牙设备</w:t>
            </w:r>
            <w:r>
              <w:rPr>
                <w:rFonts w:eastAsiaTheme="minorHAnsi" w:cs="宋体" w:hint="eastAsia"/>
                <w:color w:val="000000"/>
                <w:kern w:val="0"/>
                <w:szCs w:val="21"/>
                <w:lang w:bidi="ar"/>
              </w:rPr>
              <w:t>。</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支持全网风险展示，包括但不限于未处理的勒索病毒数量、暴力破解数量、</w:t>
            </w:r>
            <w:r>
              <w:rPr>
                <w:rFonts w:eastAsiaTheme="minorHAnsi" w:cs="宋体"/>
                <w:color w:val="000000"/>
                <w:kern w:val="0"/>
                <w:szCs w:val="21"/>
                <w:lang w:bidi="ar"/>
              </w:rPr>
              <w:t>WebShell</w:t>
            </w:r>
            <w:r>
              <w:rPr>
                <w:rFonts w:eastAsiaTheme="minorHAnsi" w:cs="宋体"/>
                <w:color w:val="000000"/>
                <w:kern w:val="0"/>
                <w:szCs w:val="21"/>
                <w:lang w:bidi="ar"/>
              </w:rPr>
              <w:t>后门数量、高危漏洞及其各自影响的终端数量</w:t>
            </w:r>
            <w:r>
              <w:rPr>
                <w:rFonts w:eastAsiaTheme="minorHAnsi" w:cs="宋体" w:hint="eastAsia"/>
                <w:color w:val="000000"/>
                <w:kern w:val="0"/>
                <w:szCs w:val="21"/>
                <w:lang w:bidi="ar"/>
              </w:rPr>
              <w:t>。</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支持全网视角的终端资产统一清点，便于帮助用户快速发现风险面。</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5B66" w:rsidRDefault="000C5B66" w:rsidP="00C95EC0">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lang w:bidi="ar"/>
              </w:rPr>
              <w:lastRenderedPageBreak/>
              <w:t>台</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5B66" w:rsidRDefault="000C5B66" w:rsidP="00C95EC0">
            <w:pPr>
              <w:widowControl/>
              <w:spacing w:line="360" w:lineRule="auto"/>
              <w:jc w:val="center"/>
              <w:textAlignment w:val="center"/>
              <w:rPr>
                <w:rFonts w:ascii="宋体" w:hAnsi="宋体" w:cs="宋体"/>
                <w:color w:val="000000"/>
                <w:szCs w:val="21"/>
              </w:rPr>
            </w:pPr>
            <w:r>
              <w:rPr>
                <w:rFonts w:ascii="宋体" w:hAnsi="宋体" w:cs="宋体"/>
                <w:color w:val="000000"/>
                <w:kern w:val="0"/>
                <w:szCs w:val="21"/>
                <w:lang w:bidi="ar"/>
              </w:rPr>
              <w:t>1</w:t>
            </w:r>
          </w:p>
        </w:tc>
      </w:tr>
      <w:tr w:rsidR="000C5B66" w:rsidTr="00C95EC0">
        <w:trPr>
          <w:trHeight w:val="699"/>
        </w:trPr>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C5B66" w:rsidRDefault="000C5B66" w:rsidP="00C95EC0">
            <w:pPr>
              <w:widowControl/>
              <w:spacing w:line="360" w:lineRule="auto"/>
              <w:jc w:val="center"/>
              <w:textAlignment w:val="center"/>
              <w:rPr>
                <w:rFonts w:eastAsiaTheme="minorHAnsi" w:cs="宋体"/>
                <w:color w:val="000000"/>
                <w:kern w:val="0"/>
                <w:szCs w:val="21"/>
                <w:lang w:bidi="ar"/>
              </w:rPr>
            </w:pPr>
            <w:r>
              <w:rPr>
                <w:rFonts w:eastAsiaTheme="minorHAnsi" w:cs="宋体" w:hint="eastAsia"/>
                <w:color w:val="000000"/>
                <w:kern w:val="0"/>
                <w:szCs w:val="21"/>
                <w:lang w:bidi="ar"/>
              </w:rPr>
              <w:lastRenderedPageBreak/>
              <w:t>7</w:t>
            </w: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5B66" w:rsidRDefault="000C5B66" w:rsidP="00C95EC0">
            <w:pPr>
              <w:widowControl/>
              <w:spacing w:line="360" w:lineRule="auto"/>
              <w:jc w:val="center"/>
              <w:textAlignment w:val="center"/>
              <w:rPr>
                <w:rFonts w:eastAsiaTheme="minorHAnsi" w:cs="宋体"/>
                <w:color w:val="000000"/>
                <w:kern w:val="0"/>
                <w:szCs w:val="21"/>
                <w:lang w:bidi="ar"/>
              </w:rPr>
            </w:pPr>
            <w:r>
              <w:rPr>
                <w:rFonts w:eastAsiaTheme="minorHAnsi" w:cs="宋体" w:hint="eastAsia"/>
                <w:color w:val="000000"/>
                <w:kern w:val="0"/>
                <w:szCs w:val="21"/>
                <w:lang w:bidi="ar"/>
              </w:rPr>
              <w:t>服务器</w:t>
            </w:r>
          </w:p>
        </w:tc>
        <w:tc>
          <w:tcPr>
            <w:tcW w:w="39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硬件参数：规格：</w:t>
            </w:r>
            <w:r>
              <w:rPr>
                <w:rFonts w:eastAsiaTheme="minorHAnsi" w:cs="宋体"/>
                <w:color w:val="000000"/>
                <w:kern w:val="0"/>
                <w:szCs w:val="21"/>
                <w:lang w:bidi="ar"/>
              </w:rPr>
              <w:t>2U</w:t>
            </w:r>
            <w:r>
              <w:rPr>
                <w:rFonts w:eastAsiaTheme="minorHAnsi" w:cs="宋体"/>
                <w:color w:val="000000"/>
                <w:kern w:val="0"/>
                <w:szCs w:val="21"/>
                <w:lang w:bidi="ar"/>
              </w:rPr>
              <w:t>，内存大小</w:t>
            </w:r>
            <w:r>
              <w:rPr>
                <w:rFonts w:eastAsiaTheme="minorHAnsi" w:cs="宋体" w:hint="eastAsia"/>
                <w:color w:val="000000"/>
                <w:kern w:val="0"/>
                <w:szCs w:val="21"/>
                <w:lang w:bidi="ar"/>
              </w:rPr>
              <w:t>≥</w:t>
            </w:r>
            <w:r>
              <w:rPr>
                <w:rFonts w:eastAsiaTheme="minorHAnsi" w:cs="宋体"/>
                <w:color w:val="000000"/>
                <w:kern w:val="0"/>
                <w:szCs w:val="21"/>
                <w:lang w:bidi="ar"/>
              </w:rPr>
              <w:t>16GB</w:t>
            </w:r>
            <w:r>
              <w:rPr>
                <w:rFonts w:eastAsiaTheme="minorHAnsi" w:cs="宋体"/>
                <w:color w:val="000000"/>
                <w:kern w:val="0"/>
                <w:szCs w:val="21"/>
                <w:lang w:bidi="ar"/>
              </w:rPr>
              <w:t>，硬盘容量</w:t>
            </w:r>
            <w:r>
              <w:rPr>
                <w:rFonts w:eastAsiaTheme="minorHAnsi" w:cs="宋体" w:hint="eastAsia"/>
                <w:color w:val="000000"/>
                <w:kern w:val="0"/>
                <w:szCs w:val="21"/>
                <w:lang w:bidi="ar"/>
              </w:rPr>
              <w:t>≥</w:t>
            </w:r>
            <w:r>
              <w:rPr>
                <w:rFonts w:eastAsiaTheme="minorHAnsi" w:cs="宋体"/>
                <w:color w:val="000000"/>
                <w:kern w:val="0"/>
                <w:szCs w:val="21"/>
                <w:lang w:bidi="ar"/>
              </w:rPr>
              <w:t>960GB SSD</w:t>
            </w:r>
            <w:r>
              <w:rPr>
                <w:rFonts w:eastAsiaTheme="minorHAnsi" w:cs="宋体"/>
                <w:color w:val="000000"/>
                <w:kern w:val="0"/>
                <w:szCs w:val="21"/>
                <w:lang w:bidi="ar"/>
              </w:rPr>
              <w:t>，单电源，接口</w:t>
            </w:r>
            <w:r>
              <w:rPr>
                <w:rFonts w:eastAsiaTheme="minorHAnsi" w:cs="宋体" w:hint="eastAsia"/>
                <w:color w:val="000000"/>
                <w:kern w:val="0"/>
                <w:szCs w:val="21"/>
                <w:lang w:bidi="ar"/>
              </w:rPr>
              <w:t>≥</w:t>
            </w:r>
            <w:r>
              <w:rPr>
                <w:rFonts w:eastAsiaTheme="minorHAnsi" w:cs="宋体"/>
                <w:color w:val="000000"/>
                <w:kern w:val="0"/>
                <w:szCs w:val="21"/>
                <w:lang w:bidi="ar"/>
              </w:rPr>
              <w:t>6</w:t>
            </w:r>
            <w:r>
              <w:rPr>
                <w:rFonts w:eastAsiaTheme="minorHAnsi" w:cs="宋体"/>
                <w:color w:val="000000"/>
                <w:kern w:val="0"/>
                <w:szCs w:val="21"/>
                <w:lang w:bidi="ar"/>
              </w:rPr>
              <w:t>千兆电口</w:t>
            </w:r>
            <w:r>
              <w:rPr>
                <w:rFonts w:eastAsiaTheme="minorHAnsi" w:cs="宋体" w:hint="eastAsia"/>
                <w:color w:val="000000"/>
                <w:kern w:val="0"/>
                <w:szCs w:val="21"/>
                <w:lang w:bidi="ar"/>
              </w:rPr>
              <w:t>，≥</w:t>
            </w:r>
            <w:r>
              <w:rPr>
                <w:rFonts w:eastAsiaTheme="minorHAnsi" w:cs="宋体"/>
                <w:color w:val="000000"/>
                <w:kern w:val="0"/>
                <w:szCs w:val="21"/>
                <w:lang w:bidi="ar"/>
              </w:rPr>
              <w:t>2</w:t>
            </w:r>
            <w:r>
              <w:rPr>
                <w:rFonts w:eastAsiaTheme="minorHAnsi" w:cs="宋体"/>
                <w:color w:val="000000"/>
                <w:kern w:val="0"/>
                <w:szCs w:val="21"/>
                <w:lang w:bidi="ar"/>
              </w:rPr>
              <w:t>万兆光口</w:t>
            </w:r>
            <w:r>
              <w:rPr>
                <w:rFonts w:eastAsiaTheme="minorHAnsi" w:cs="宋体"/>
                <w:color w:val="000000"/>
                <w:kern w:val="0"/>
                <w:szCs w:val="21"/>
                <w:lang w:bidi="ar"/>
              </w:rPr>
              <w:t>SFP+</w:t>
            </w:r>
            <w:r>
              <w:rPr>
                <w:rFonts w:eastAsiaTheme="minorHAnsi" w:cs="宋体"/>
                <w:color w:val="000000"/>
                <w:kern w:val="0"/>
                <w:szCs w:val="21"/>
                <w:lang w:bidi="ar"/>
              </w:rPr>
              <w:t>。</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5B66" w:rsidRDefault="000C5B66" w:rsidP="00C95EC0">
            <w:pPr>
              <w:widowControl/>
              <w:spacing w:line="360" w:lineRule="auto"/>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台</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5B66" w:rsidRDefault="000C5B66" w:rsidP="00C95EC0">
            <w:pPr>
              <w:widowControl/>
              <w:spacing w:line="360" w:lineRule="auto"/>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1</w:t>
            </w:r>
          </w:p>
        </w:tc>
      </w:tr>
      <w:tr w:rsidR="000C5B66" w:rsidTr="00C95EC0">
        <w:trPr>
          <w:trHeight w:val="1847"/>
        </w:trPr>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C5B66" w:rsidRDefault="000C5B66" w:rsidP="00C95EC0">
            <w:pPr>
              <w:widowControl/>
              <w:spacing w:line="360" w:lineRule="auto"/>
              <w:jc w:val="center"/>
              <w:textAlignment w:val="center"/>
              <w:rPr>
                <w:rFonts w:eastAsiaTheme="minorHAnsi" w:cs="宋体"/>
                <w:color w:val="000000"/>
                <w:szCs w:val="21"/>
              </w:rPr>
            </w:pPr>
            <w:r>
              <w:rPr>
                <w:rFonts w:eastAsiaTheme="minorHAnsi" w:cs="宋体"/>
                <w:color w:val="000000"/>
                <w:kern w:val="0"/>
                <w:szCs w:val="21"/>
                <w:lang w:bidi="ar"/>
              </w:rPr>
              <w:t>8</w:t>
            </w: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5B66" w:rsidRDefault="000C5B66" w:rsidP="00C95EC0">
            <w:pPr>
              <w:widowControl/>
              <w:spacing w:line="360" w:lineRule="auto"/>
              <w:jc w:val="center"/>
              <w:textAlignment w:val="center"/>
              <w:rPr>
                <w:rFonts w:eastAsiaTheme="minorHAnsi" w:cs="宋体"/>
                <w:color w:val="000000"/>
                <w:kern w:val="0"/>
                <w:szCs w:val="21"/>
                <w:lang w:bidi="ar"/>
              </w:rPr>
            </w:pPr>
            <w:r>
              <w:rPr>
                <w:rFonts w:eastAsiaTheme="minorHAnsi" w:cs="宋体" w:hint="eastAsia"/>
                <w:color w:val="000000"/>
                <w:kern w:val="0"/>
                <w:szCs w:val="21"/>
                <w:lang w:bidi="ar"/>
              </w:rPr>
              <w:t>安全评估</w:t>
            </w:r>
          </w:p>
          <w:p w:rsidR="000C5B66" w:rsidRDefault="000C5B66" w:rsidP="00C95EC0">
            <w:pPr>
              <w:widowControl/>
              <w:spacing w:line="360" w:lineRule="auto"/>
              <w:jc w:val="center"/>
              <w:textAlignment w:val="center"/>
              <w:rPr>
                <w:rFonts w:eastAsiaTheme="minorHAnsi" w:cs="宋体"/>
                <w:color w:val="000000"/>
                <w:szCs w:val="21"/>
              </w:rPr>
            </w:pPr>
            <w:r>
              <w:rPr>
                <w:rFonts w:eastAsiaTheme="minorHAnsi" w:cs="宋体" w:hint="eastAsia"/>
                <w:color w:val="000000"/>
                <w:kern w:val="0"/>
                <w:szCs w:val="21"/>
                <w:lang w:bidi="ar"/>
              </w:rPr>
              <w:t>服务</w:t>
            </w:r>
          </w:p>
        </w:tc>
        <w:tc>
          <w:tcPr>
            <w:tcW w:w="39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提供每季度不少于</w:t>
            </w:r>
            <w:r>
              <w:rPr>
                <w:rFonts w:eastAsiaTheme="minorHAnsi" w:cs="宋体"/>
                <w:color w:val="000000"/>
                <w:kern w:val="0"/>
                <w:szCs w:val="21"/>
                <w:lang w:bidi="ar"/>
              </w:rPr>
              <w:t>3</w:t>
            </w:r>
            <w:r>
              <w:rPr>
                <w:rFonts w:eastAsiaTheme="minorHAnsi" w:cs="宋体"/>
                <w:color w:val="000000"/>
                <w:kern w:val="0"/>
                <w:szCs w:val="21"/>
                <w:lang w:bidi="ar"/>
              </w:rPr>
              <w:t>天的安全评估服务，为期一年。</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借助安全工具对资产进行全面发现和深度识别，并在后续服务过程中触发资产变更等相关服务流程，确保资产信息的准确性和全面性。</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系统与</w:t>
            </w:r>
            <w:r>
              <w:rPr>
                <w:rFonts w:eastAsiaTheme="minorHAnsi" w:cs="宋体"/>
                <w:color w:val="000000"/>
                <w:kern w:val="0"/>
                <w:szCs w:val="21"/>
                <w:lang w:bidi="ar"/>
              </w:rPr>
              <w:t>Web</w:t>
            </w:r>
            <w:r>
              <w:rPr>
                <w:rFonts w:eastAsiaTheme="minorHAnsi" w:cs="宋体"/>
                <w:color w:val="000000"/>
                <w:kern w:val="0"/>
                <w:szCs w:val="21"/>
                <w:lang w:bidi="ar"/>
              </w:rPr>
              <w:t>漏洞扫描：对操作系统、数据库、常见应用</w:t>
            </w:r>
            <w:r>
              <w:rPr>
                <w:rFonts w:eastAsiaTheme="minorHAnsi" w:cs="宋体"/>
                <w:color w:val="000000"/>
                <w:kern w:val="0"/>
                <w:szCs w:val="21"/>
                <w:lang w:bidi="ar"/>
              </w:rPr>
              <w:t>/</w:t>
            </w:r>
            <w:r>
              <w:rPr>
                <w:rFonts w:eastAsiaTheme="minorHAnsi" w:cs="宋体"/>
                <w:color w:val="000000"/>
                <w:kern w:val="0"/>
                <w:szCs w:val="21"/>
                <w:lang w:bidi="ar"/>
              </w:rPr>
              <w:t>协议、</w:t>
            </w:r>
            <w:r>
              <w:rPr>
                <w:rFonts w:eastAsiaTheme="minorHAnsi" w:cs="宋体"/>
                <w:color w:val="000000"/>
                <w:kern w:val="0"/>
                <w:szCs w:val="21"/>
                <w:lang w:bidi="ar"/>
              </w:rPr>
              <w:t>Web</w:t>
            </w:r>
            <w:r>
              <w:rPr>
                <w:rFonts w:eastAsiaTheme="minorHAnsi" w:cs="宋体"/>
                <w:color w:val="000000"/>
                <w:kern w:val="0"/>
                <w:szCs w:val="21"/>
                <w:lang w:bidi="ar"/>
              </w:rPr>
              <w:t>通用漏洞与常规漏洞进行漏洞扫描。</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弱口令扫描：实现信息化资产不同应用弱口令猜解检测，如：</w:t>
            </w:r>
            <w:r>
              <w:rPr>
                <w:rFonts w:eastAsiaTheme="minorHAnsi" w:cs="宋体"/>
                <w:color w:val="000000"/>
                <w:kern w:val="0"/>
                <w:szCs w:val="21"/>
                <w:lang w:bidi="ar"/>
              </w:rPr>
              <w:t>SMB</w:t>
            </w:r>
            <w:r>
              <w:rPr>
                <w:rFonts w:eastAsiaTheme="minorHAnsi" w:cs="宋体"/>
                <w:color w:val="000000"/>
                <w:kern w:val="0"/>
                <w:szCs w:val="21"/>
                <w:lang w:bidi="ar"/>
              </w:rPr>
              <w:t>、</w:t>
            </w:r>
            <w:r>
              <w:rPr>
                <w:rFonts w:eastAsiaTheme="minorHAnsi" w:cs="宋体"/>
                <w:color w:val="000000"/>
                <w:kern w:val="0"/>
                <w:szCs w:val="21"/>
                <w:lang w:bidi="ar"/>
              </w:rPr>
              <w:t>Mssql</w:t>
            </w:r>
            <w:r>
              <w:rPr>
                <w:rFonts w:eastAsiaTheme="minorHAnsi" w:cs="宋体"/>
                <w:color w:val="000000"/>
                <w:kern w:val="0"/>
                <w:szCs w:val="21"/>
                <w:lang w:bidi="ar"/>
              </w:rPr>
              <w:t>、</w:t>
            </w:r>
            <w:r>
              <w:rPr>
                <w:rFonts w:eastAsiaTheme="minorHAnsi" w:cs="宋体"/>
                <w:color w:val="000000"/>
                <w:kern w:val="0"/>
                <w:szCs w:val="21"/>
                <w:lang w:bidi="ar"/>
              </w:rPr>
              <w:t>Mysql</w:t>
            </w:r>
            <w:r>
              <w:rPr>
                <w:rFonts w:eastAsiaTheme="minorHAnsi" w:cs="宋体"/>
                <w:color w:val="000000"/>
                <w:kern w:val="0"/>
                <w:szCs w:val="21"/>
                <w:lang w:bidi="ar"/>
              </w:rPr>
              <w:t>、</w:t>
            </w:r>
            <w:r>
              <w:rPr>
                <w:rFonts w:eastAsiaTheme="minorHAnsi" w:cs="宋体"/>
                <w:color w:val="000000"/>
                <w:kern w:val="0"/>
                <w:szCs w:val="21"/>
                <w:lang w:bidi="ar"/>
              </w:rPr>
              <w:t>Oracle</w:t>
            </w:r>
            <w:r>
              <w:rPr>
                <w:rFonts w:eastAsiaTheme="minorHAnsi" w:cs="宋体"/>
                <w:color w:val="000000"/>
                <w:kern w:val="0"/>
                <w:szCs w:val="21"/>
                <w:lang w:bidi="ar"/>
              </w:rPr>
              <w:t>、</w:t>
            </w:r>
            <w:r>
              <w:rPr>
                <w:rFonts w:eastAsiaTheme="minorHAnsi" w:cs="宋体"/>
                <w:color w:val="000000"/>
                <w:kern w:val="0"/>
                <w:szCs w:val="21"/>
                <w:lang w:bidi="ar"/>
              </w:rPr>
              <w:t>smtp</w:t>
            </w:r>
            <w:r>
              <w:rPr>
                <w:rFonts w:eastAsiaTheme="minorHAnsi" w:cs="宋体"/>
                <w:color w:val="000000"/>
                <w:kern w:val="0"/>
                <w:szCs w:val="21"/>
                <w:lang w:bidi="ar"/>
              </w:rPr>
              <w:t>、</w:t>
            </w:r>
            <w:r>
              <w:rPr>
                <w:rFonts w:eastAsiaTheme="minorHAnsi" w:cs="宋体"/>
                <w:color w:val="000000"/>
                <w:kern w:val="0"/>
                <w:szCs w:val="21"/>
                <w:lang w:bidi="ar"/>
              </w:rPr>
              <w:t>VNC</w:t>
            </w:r>
            <w:r>
              <w:rPr>
                <w:rFonts w:eastAsiaTheme="minorHAnsi" w:cs="宋体"/>
                <w:color w:val="000000"/>
                <w:kern w:val="0"/>
                <w:szCs w:val="21"/>
                <w:lang w:bidi="ar"/>
              </w:rPr>
              <w:t>、</w:t>
            </w:r>
            <w:r>
              <w:rPr>
                <w:rFonts w:eastAsiaTheme="minorHAnsi" w:cs="宋体"/>
                <w:color w:val="000000"/>
                <w:kern w:val="0"/>
                <w:szCs w:val="21"/>
                <w:lang w:bidi="ar"/>
              </w:rPr>
              <w:t>ftp</w:t>
            </w:r>
            <w:r>
              <w:rPr>
                <w:rFonts w:eastAsiaTheme="minorHAnsi" w:cs="宋体"/>
                <w:color w:val="000000"/>
                <w:kern w:val="0"/>
                <w:szCs w:val="21"/>
                <w:lang w:bidi="ar"/>
              </w:rPr>
              <w:t>、</w:t>
            </w:r>
            <w:r>
              <w:rPr>
                <w:rFonts w:eastAsiaTheme="minorHAnsi" w:cs="宋体"/>
                <w:color w:val="000000"/>
                <w:kern w:val="0"/>
                <w:szCs w:val="21"/>
                <w:lang w:bidi="ar"/>
              </w:rPr>
              <w:t>telnet</w:t>
            </w:r>
            <w:r>
              <w:rPr>
                <w:rFonts w:eastAsiaTheme="minorHAnsi" w:cs="宋体"/>
                <w:color w:val="000000"/>
                <w:kern w:val="0"/>
                <w:szCs w:val="21"/>
                <w:lang w:bidi="ar"/>
              </w:rPr>
              <w:t>、</w:t>
            </w:r>
            <w:r>
              <w:rPr>
                <w:rFonts w:eastAsiaTheme="minorHAnsi" w:cs="宋体"/>
                <w:color w:val="000000"/>
                <w:kern w:val="0"/>
                <w:szCs w:val="21"/>
                <w:lang w:bidi="ar"/>
              </w:rPr>
              <w:t>ssh</w:t>
            </w:r>
            <w:r>
              <w:rPr>
                <w:rFonts w:eastAsiaTheme="minorHAnsi" w:cs="宋体"/>
                <w:color w:val="000000"/>
                <w:kern w:val="0"/>
                <w:szCs w:val="21"/>
                <w:lang w:bidi="ar"/>
              </w:rPr>
              <w:t>、</w:t>
            </w:r>
            <w:r>
              <w:rPr>
                <w:rFonts w:eastAsiaTheme="minorHAnsi" w:cs="宋体"/>
                <w:color w:val="000000"/>
                <w:kern w:val="0"/>
                <w:szCs w:val="21"/>
                <w:lang w:bidi="ar"/>
              </w:rPr>
              <w:t>mysql</w:t>
            </w:r>
            <w:r>
              <w:rPr>
                <w:rFonts w:eastAsiaTheme="minorHAnsi" w:cs="宋体"/>
                <w:color w:val="000000"/>
                <w:kern w:val="0"/>
                <w:szCs w:val="21"/>
                <w:lang w:bidi="ar"/>
              </w:rPr>
              <w:t>、</w:t>
            </w:r>
            <w:r>
              <w:rPr>
                <w:rFonts w:eastAsiaTheme="minorHAnsi" w:cs="宋体"/>
                <w:color w:val="000000"/>
                <w:kern w:val="0"/>
                <w:szCs w:val="21"/>
                <w:lang w:bidi="ar"/>
              </w:rPr>
              <w:t>tomcat</w:t>
            </w:r>
            <w:r>
              <w:rPr>
                <w:rFonts w:eastAsiaTheme="minorHAnsi" w:cs="宋体"/>
                <w:color w:val="000000"/>
                <w:kern w:val="0"/>
                <w:szCs w:val="21"/>
                <w:lang w:bidi="ar"/>
              </w:rPr>
              <w:t>等。</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lastRenderedPageBreak/>
              <w:t>基线配置核查：检查支撑信息化业务的主机操作系统、数据库、中间件的基线配置情况，确保达到相应的安全防护要求。检查项包含但不限于帐号和口令管理、认证、授权策略、网络与服务、进程和启动、文件系统权限、访问控制等配置情况。</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勒索病毒事件分析：需分析判断主机是否感染了勒索病毒；是否已感染勒索病毒文件；根据已发生的漏洞攻击行为分析判断否存在勒索病毒攻击等。</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挖矿病毒事件分析：需分析是否感染了挖矿病毒</w:t>
            </w:r>
            <w:r>
              <w:rPr>
                <w:rFonts w:eastAsiaTheme="minorHAnsi" w:cs="宋体"/>
                <w:color w:val="000000"/>
                <w:kern w:val="0"/>
                <w:szCs w:val="21"/>
                <w:lang w:bidi="ar"/>
              </w:rPr>
              <w:t>/</w:t>
            </w:r>
            <w:r>
              <w:rPr>
                <w:rFonts w:eastAsiaTheme="minorHAnsi" w:cs="宋体"/>
                <w:color w:val="000000"/>
                <w:kern w:val="0"/>
                <w:szCs w:val="21"/>
                <w:lang w:bidi="ar"/>
              </w:rPr>
              <w:t>木马；是否处于挖矿状态；根据已发生的漏洞攻击行为分析判断是否存在以植入挖矿木马为目的的漏洞攻击等。</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蠕虫病毒事件：需确认文件是否被感染，定位失陷的代码并进行修复。</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针对漏洞利用攻击行为、</w:t>
            </w:r>
            <w:r>
              <w:rPr>
                <w:rFonts w:eastAsiaTheme="minorHAnsi" w:cs="宋体"/>
                <w:color w:val="000000"/>
                <w:kern w:val="0"/>
                <w:szCs w:val="21"/>
                <w:lang w:bidi="ar"/>
              </w:rPr>
              <w:t>Webshell</w:t>
            </w:r>
            <w:r>
              <w:rPr>
                <w:rFonts w:eastAsiaTheme="minorHAnsi" w:cs="宋体"/>
                <w:color w:val="000000"/>
                <w:kern w:val="0"/>
                <w:szCs w:val="21"/>
                <w:lang w:bidi="ar"/>
              </w:rPr>
              <w:t>上传行为、</w:t>
            </w:r>
            <w:r>
              <w:rPr>
                <w:rFonts w:eastAsiaTheme="minorHAnsi" w:cs="宋体"/>
                <w:color w:val="000000"/>
                <w:kern w:val="0"/>
                <w:szCs w:val="21"/>
                <w:lang w:bidi="ar"/>
              </w:rPr>
              <w:t>Web</w:t>
            </w:r>
            <w:r>
              <w:rPr>
                <w:rFonts w:eastAsiaTheme="minorHAnsi" w:cs="宋体"/>
                <w:color w:val="000000"/>
                <w:kern w:val="0"/>
                <w:szCs w:val="21"/>
                <w:lang w:bidi="ar"/>
              </w:rPr>
              <w:t>系统目录遍历攻击行为、</w:t>
            </w:r>
            <w:r>
              <w:rPr>
                <w:rFonts w:eastAsiaTheme="minorHAnsi" w:cs="宋体"/>
                <w:color w:val="000000"/>
                <w:kern w:val="0"/>
                <w:szCs w:val="21"/>
                <w:lang w:bidi="ar"/>
              </w:rPr>
              <w:t>SQL</w:t>
            </w:r>
            <w:r>
              <w:rPr>
                <w:rFonts w:eastAsiaTheme="minorHAnsi" w:cs="宋体"/>
                <w:color w:val="000000"/>
                <w:kern w:val="0"/>
                <w:szCs w:val="21"/>
                <w:lang w:bidi="ar"/>
              </w:rPr>
              <w:t>注入攻击行为、信息泄露攻击行为、口令暴力破解攻击行为、僵尸网络攻击行为、系统命令注入攻击行为及僵尸网络攻击行为进行分析评估，判断攻击行为是否成功以及业务风险点。</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对发现的问题进行处置，包含内网脆弱性问题，病毒类事件，入侵行为，勒索、挖矿类事件等。</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lastRenderedPageBreak/>
              <w:t>每次服务针对服务范围内的资产的系统漏洞和</w:t>
            </w:r>
            <w:r>
              <w:rPr>
                <w:rFonts w:eastAsiaTheme="minorHAnsi" w:cs="宋体"/>
                <w:color w:val="000000"/>
                <w:kern w:val="0"/>
                <w:szCs w:val="21"/>
                <w:lang w:bidi="ar"/>
              </w:rPr>
              <w:t>Web</w:t>
            </w:r>
            <w:r>
              <w:rPr>
                <w:rFonts w:eastAsiaTheme="minorHAnsi" w:cs="宋体"/>
                <w:color w:val="000000"/>
                <w:kern w:val="0"/>
                <w:szCs w:val="21"/>
                <w:lang w:bidi="ar"/>
              </w:rPr>
              <w:t>漏洞进行全量扫描，并针对发现的漏洞进行验证，验证漏洞在已有的安全体系发生的风险及分析发生后可造成的危害。</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需提供客观的漏洞修复优先级指导，不能以漏洞危害等级作为唯一的修复优先级排序依据。排序依据包含但不限于资产重要性、漏洞等级以及威胁情报（漏洞被利用的可能性）三个维度（提供漏洞优先级排序截图，展示优先级排序情况）。</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针对存在的漏洞提供修复建议，能够提供精准、易懂、可落地的漏洞修复方案（提供漏洞修复方案样本，需包含多种修复方案以及修复过程中可能引发的其他问题的解决方案）。</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对发现的漏洞建立状态追踪机制，自动化持续跟踪漏洞情况，清晰直观地展示漏洞的修复情况，遗留情况以及漏洞对比情况，可做到漏洞的可视、可管、可控（提供漏洞管理功能平台截图，直观展示漏洞管理情况）。</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每次服务结束提供《安全服务评估报告》，总结项目工作内容及成果，并汇报服务结果及协助进行整改。</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5B66" w:rsidRDefault="000C5B66" w:rsidP="00C95EC0">
            <w:pPr>
              <w:widowControl/>
              <w:spacing w:line="360" w:lineRule="auto"/>
              <w:jc w:val="center"/>
              <w:textAlignment w:val="center"/>
              <w:rPr>
                <w:rFonts w:ascii="宋体" w:hAnsi="宋体" w:cs="宋体"/>
                <w:color w:val="000000"/>
                <w:szCs w:val="21"/>
              </w:rPr>
            </w:pPr>
            <w:r>
              <w:rPr>
                <w:rFonts w:ascii="宋体" w:hAnsi="宋体" w:cs="宋体" w:hint="eastAsia"/>
                <w:color w:val="000000"/>
                <w:kern w:val="0"/>
                <w:szCs w:val="21"/>
                <w:lang w:bidi="ar"/>
              </w:rPr>
              <w:lastRenderedPageBreak/>
              <w:t>项</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5B66" w:rsidRDefault="000C5B66" w:rsidP="00C95EC0">
            <w:pPr>
              <w:widowControl/>
              <w:spacing w:line="360" w:lineRule="auto"/>
              <w:jc w:val="center"/>
              <w:textAlignment w:val="center"/>
              <w:rPr>
                <w:rFonts w:ascii="宋体" w:hAnsi="宋体" w:cs="宋体"/>
                <w:color w:val="000000"/>
                <w:szCs w:val="21"/>
              </w:rPr>
            </w:pPr>
            <w:r>
              <w:rPr>
                <w:rFonts w:ascii="宋体" w:hAnsi="宋体" w:cs="宋体"/>
                <w:color w:val="000000"/>
                <w:kern w:val="0"/>
                <w:szCs w:val="21"/>
                <w:lang w:bidi="ar"/>
              </w:rPr>
              <w:t>1</w:t>
            </w:r>
          </w:p>
        </w:tc>
      </w:tr>
      <w:tr w:rsidR="000C5B66" w:rsidTr="00C95EC0">
        <w:trPr>
          <w:trHeight w:val="1847"/>
        </w:trPr>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C5B66" w:rsidRDefault="000C5B66" w:rsidP="00C95EC0">
            <w:pPr>
              <w:widowControl/>
              <w:spacing w:line="360" w:lineRule="auto"/>
              <w:jc w:val="center"/>
              <w:textAlignment w:val="center"/>
              <w:rPr>
                <w:rFonts w:eastAsiaTheme="minorHAnsi" w:cs="宋体"/>
                <w:color w:val="000000"/>
                <w:kern w:val="0"/>
                <w:szCs w:val="21"/>
                <w:lang w:bidi="ar"/>
              </w:rPr>
            </w:pPr>
            <w:r>
              <w:rPr>
                <w:rFonts w:eastAsiaTheme="minorHAnsi" w:cs="宋体"/>
                <w:color w:val="000000"/>
                <w:kern w:val="0"/>
                <w:szCs w:val="21"/>
                <w:lang w:bidi="ar"/>
              </w:rPr>
              <w:lastRenderedPageBreak/>
              <w:t>9</w:t>
            </w: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5B66" w:rsidRDefault="000C5B66" w:rsidP="00C95EC0">
            <w:pPr>
              <w:widowControl/>
              <w:spacing w:line="360" w:lineRule="auto"/>
              <w:jc w:val="center"/>
              <w:textAlignment w:val="center"/>
              <w:rPr>
                <w:rFonts w:eastAsiaTheme="minorHAnsi" w:cs="宋体"/>
                <w:color w:val="000000"/>
                <w:kern w:val="0"/>
                <w:szCs w:val="21"/>
                <w:lang w:bidi="ar"/>
              </w:rPr>
            </w:pPr>
            <w:r>
              <w:rPr>
                <w:rFonts w:eastAsiaTheme="minorHAnsi" w:cs="宋体" w:hint="eastAsia"/>
                <w:color w:val="000000"/>
                <w:kern w:val="0"/>
                <w:szCs w:val="21"/>
                <w:lang w:bidi="ar"/>
              </w:rPr>
              <w:t>安全运维</w:t>
            </w:r>
          </w:p>
          <w:p w:rsidR="000C5B66" w:rsidRDefault="000C5B66" w:rsidP="00C95EC0">
            <w:pPr>
              <w:widowControl/>
              <w:spacing w:line="360" w:lineRule="auto"/>
              <w:jc w:val="center"/>
              <w:textAlignment w:val="center"/>
              <w:rPr>
                <w:rFonts w:eastAsiaTheme="minorHAnsi" w:cs="宋体"/>
                <w:color w:val="000000"/>
                <w:kern w:val="0"/>
                <w:szCs w:val="21"/>
                <w:lang w:bidi="ar"/>
              </w:rPr>
            </w:pPr>
            <w:r>
              <w:rPr>
                <w:rFonts w:eastAsiaTheme="minorHAnsi" w:cs="宋体" w:hint="eastAsia"/>
                <w:color w:val="000000"/>
                <w:kern w:val="0"/>
                <w:szCs w:val="21"/>
                <w:lang w:bidi="ar"/>
              </w:rPr>
              <w:t>服务</w:t>
            </w:r>
          </w:p>
        </w:tc>
        <w:tc>
          <w:tcPr>
            <w:tcW w:w="39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提供</w:t>
            </w:r>
            <w:r>
              <w:rPr>
                <w:rFonts w:eastAsiaTheme="minorHAnsi" w:cs="宋体"/>
                <w:color w:val="000000"/>
                <w:kern w:val="0"/>
                <w:szCs w:val="21"/>
                <w:lang w:bidi="ar"/>
              </w:rPr>
              <w:t>安全运维服务，为期一年。</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协助我单位做好信息系统的安全运行与维护，为单位的核心业务提供日常安全运行维护和技术保障服务，保证信息系统的可靠、高效、持续、安全运行，及时发现并处理网络安全事件等工作。</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网络设备加固：通过了解各种网络设备的运行状况和安全状况，采取升级，并优化和加强访问控制、账号口令、网络属性、服务等的安全性能等工作。</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网络服务加固：通过了解常见网络服务的运行状况和安全状况，采取补丁修补，并优化和加强网络属性、日志审核、目录和相关文件等的安全性能等工作。</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5B66" w:rsidRDefault="000C5B66" w:rsidP="00C95EC0">
            <w:pPr>
              <w:widowControl/>
              <w:spacing w:line="360" w:lineRule="auto"/>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项</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5B66" w:rsidRDefault="000C5B66" w:rsidP="00C95EC0">
            <w:pPr>
              <w:widowControl/>
              <w:spacing w:line="360" w:lineRule="auto"/>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1</w:t>
            </w:r>
          </w:p>
        </w:tc>
      </w:tr>
      <w:tr w:rsidR="000C5B66" w:rsidTr="00C95EC0">
        <w:trPr>
          <w:trHeight w:val="1847"/>
        </w:trPr>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C5B66" w:rsidRDefault="000C5B66" w:rsidP="00C95EC0">
            <w:pPr>
              <w:widowControl/>
              <w:spacing w:line="360" w:lineRule="auto"/>
              <w:jc w:val="center"/>
              <w:textAlignment w:val="center"/>
              <w:rPr>
                <w:rFonts w:eastAsiaTheme="minorHAnsi" w:cs="宋体"/>
                <w:color w:val="000000"/>
                <w:kern w:val="0"/>
                <w:szCs w:val="21"/>
                <w:lang w:bidi="ar"/>
              </w:rPr>
            </w:pPr>
            <w:r>
              <w:rPr>
                <w:rFonts w:eastAsiaTheme="minorHAnsi" w:cs="宋体" w:hint="eastAsia"/>
                <w:color w:val="000000"/>
                <w:kern w:val="0"/>
                <w:szCs w:val="21"/>
                <w:lang w:bidi="ar"/>
              </w:rPr>
              <w:t>1</w:t>
            </w:r>
            <w:r>
              <w:rPr>
                <w:rFonts w:eastAsiaTheme="minorHAnsi" w:cs="宋体"/>
                <w:color w:val="000000"/>
                <w:kern w:val="0"/>
                <w:szCs w:val="21"/>
                <w:lang w:bidi="ar"/>
              </w:rPr>
              <w:t>0</w:t>
            </w: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5B66" w:rsidRDefault="000C5B66" w:rsidP="00C95EC0">
            <w:pPr>
              <w:widowControl/>
              <w:spacing w:line="360" w:lineRule="auto"/>
              <w:jc w:val="center"/>
              <w:textAlignment w:val="center"/>
              <w:rPr>
                <w:rFonts w:eastAsiaTheme="minorHAnsi" w:cs="宋体"/>
                <w:color w:val="000000"/>
                <w:kern w:val="0"/>
                <w:szCs w:val="21"/>
                <w:lang w:bidi="ar"/>
              </w:rPr>
            </w:pPr>
            <w:r>
              <w:rPr>
                <w:rFonts w:eastAsiaTheme="minorHAnsi" w:cs="宋体" w:hint="eastAsia"/>
                <w:color w:val="000000"/>
                <w:kern w:val="0"/>
                <w:szCs w:val="21"/>
                <w:lang w:bidi="ar"/>
              </w:rPr>
              <w:t>防火墙特征库升级服务</w:t>
            </w:r>
          </w:p>
        </w:tc>
        <w:tc>
          <w:tcPr>
            <w:tcW w:w="39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为保证网络安全，对我单位现有两台</w:t>
            </w:r>
            <w:r>
              <w:rPr>
                <w:rFonts w:eastAsiaTheme="minorHAnsi" w:cs="宋体" w:hint="eastAsia"/>
                <w:color w:val="000000"/>
                <w:kern w:val="0"/>
                <w:szCs w:val="21"/>
                <w:lang w:bidi="ar"/>
              </w:rPr>
              <w:t>H</w:t>
            </w:r>
            <w:r>
              <w:rPr>
                <w:rFonts w:eastAsiaTheme="minorHAnsi" w:cs="宋体"/>
                <w:color w:val="000000"/>
                <w:kern w:val="0"/>
                <w:szCs w:val="21"/>
                <w:lang w:bidi="ar"/>
              </w:rPr>
              <w:t>3C</w:t>
            </w:r>
            <w:r>
              <w:rPr>
                <w:rFonts w:eastAsiaTheme="minorHAnsi" w:cs="宋体" w:hint="eastAsia"/>
                <w:color w:val="000000"/>
                <w:kern w:val="0"/>
                <w:szCs w:val="21"/>
                <w:lang w:bidi="ar"/>
              </w:rPr>
              <w:t>防火墙相关</w:t>
            </w:r>
            <w:r>
              <w:rPr>
                <w:rFonts w:eastAsiaTheme="minorHAnsi" w:cs="宋体"/>
                <w:color w:val="000000"/>
                <w:kern w:val="0"/>
                <w:szCs w:val="21"/>
                <w:lang w:bidi="ar"/>
              </w:rPr>
              <w:t>特征库</w:t>
            </w:r>
            <w:r>
              <w:rPr>
                <w:rFonts w:eastAsiaTheme="minorHAnsi" w:cs="宋体" w:hint="eastAsia"/>
                <w:color w:val="000000"/>
                <w:kern w:val="0"/>
                <w:szCs w:val="21"/>
                <w:lang w:bidi="ar"/>
              </w:rPr>
              <w:t>、防病毒模块进行授权</w:t>
            </w:r>
            <w:r>
              <w:rPr>
                <w:rFonts w:eastAsiaTheme="minorHAnsi" w:cs="宋体"/>
                <w:color w:val="000000"/>
                <w:kern w:val="0"/>
                <w:szCs w:val="21"/>
                <w:lang w:bidi="ar"/>
              </w:rPr>
              <w:t>升级服务</w:t>
            </w:r>
            <w:r>
              <w:rPr>
                <w:rFonts w:eastAsiaTheme="minorHAnsi" w:cs="宋体" w:hint="eastAsia"/>
                <w:color w:val="000000"/>
                <w:kern w:val="0"/>
                <w:szCs w:val="21"/>
                <w:lang w:bidi="ar"/>
              </w:rPr>
              <w:t>。</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5B66" w:rsidRDefault="000C5B66" w:rsidP="00C95EC0">
            <w:pPr>
              <w:widowControl/>
              <w:spacing w:line="360" w:lineRule="auto"/>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年</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5B66" w:rsidRDefault="000C5B66" w:rsidP="00C95EC0">
            <w:pPr>
              <w:widowControl/>
              <w:spacing w:line="360" w:lineRule="auto"/>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1</w:t>
            </w:r>
          </w:p>
        </w:tc>
      </w:tr>
      <w:tr w:rsidR="000C5B66" w:rsidTr="00C95EC0">
        <w:trPr>
          <w:trHeight w:val="1847"/>
        </w:trPr>
        <w:tc>
          <w:tcPr>
            <w:tcW w:w="9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C5B66" w:rsidRDefault="000C5B66" w:rsidP="00C95EC0">
            <w:pPr>
              <w:widowControl/>
              <w:spacing w:line="360" w:lineRule="auto"/>
              <w:jc w:val="center"/>
              <w:textAlignment w:val="center"/>
              <w:rPr>
                <w:rFonts w:eastAsiaTheme="minorHAnsi" w:cs="宋体"/>
                <w:color w:val="000000"/>
                <w:kern w:val="0"/>
                <w:szCs w:val="21"/>
                <w:lang w:bidi="ar"/>
              </w:rPr>
            </w:pPr>
            <w:r>
              <w:rPr>
                <w:rFonts w:eastAsiaTheme="minorHAnsi" w:cs="宋体" w:hint="eastAsia"/>
                <w:color w:val="000000"/>
                <w:kern w:val="0"/>
                <w:szCs w:val="21"/>
                <w:lang w:bidi="ar"/>
              </w:rPr>
              <w:t>1</w:t>
            </w:r>
            <w:r>
              <w:rPr>
                <w:rFonts w:eastAsiaTheme="minorHAnsi" w:cs="宋体"/>
                <w:color w:val="000000"/>
                <w:kern w:val="0"/>
                <w:szCs w:val="21"/>
                <w:lang w:bidi="ar"/>
              </w:rPr>
              <w:t>1</w:t>
            </w:r>
          </w:p>
        </w:tc>
        <w:tc>
          <w:tcPr>
            <w:tcW w:w="12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5B66" w:rsidRDefault="000C5B66" w:rsidP="00C95EC0">
            <w:pPr>
              <w:widowControl/>
              <w:spacing w:line="360" w:lineRule="auto"/>
              <w:jc w:val="center"/>
              <w:textAlignment w:val="center"/>
              <w:rPr>
                <w:rFonts w:eastAsiaTheme="minorHAnsi" w:cs="宋体"/>
                <w:color w:val="000000"/>
                <w:kern w:val="0"/>
                <w:szCs w:val="21"/>
                <w:lang w:bidi="ar"/>
              </w:rPr>
            </w:pPr>
            <w:r>
              <w:rPr>
                <w:rFonts w:eastAsiaTheme="minorHAnsi" w:cs="宋体" w:hint="eastAsia"/>
                <w:color w:val="000000"/>
                <w:kern w:val="0"/>
                <w:szCs w:val="21"/>
                <w:lang w:bidi="ar"/>
              </w:rPr>
              <w:t>云主机</w:t>
            </w:r>
          </w:p>
          <w:p w:rsidR="000C5B66" w:rsidRDefault="000C5B66" w:rsidP="00C95EC0">
            <w:pPr>
              <w:widowControl/>
              <w:spacing w:line="360" w:lineRule="auto"/>
              <w:jc w:val="center"/>
              <w:textAlignment w:val="center"/>
              <w:rPr>
                <w:rFonts w:eastAsiaTheme="minorHAnsi" w:cs="宋体"/>
                <w:color w:val="000000"/>
                <w:kern w:val="0"/>
                <w:szCs w:val="21"/>
                <w:lang w:bidi="ar"/>
              </w:rPr>
            </w:pPr>
            <w:r>
              <w:rPr>
                <w:rFonts w:eastAsiaTheme="minorHAnsi" w:cs="宋体" w:hint="eastAsia"/>
                <w:color w:val="000000"/>
                <w:kern w:val="0"/>
                <w:szCs w:val="21"/>
                <w:lang w:bidi="ar"/>
              </w:rPr>
              <w:t>租赁服务</w:t>
            </w:r>
          </w:p>
        </w:tc>
        <w:tc>
          <w:tcPr>
            <w:tcW w:w="394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电信天翼云</w:t>
            </w:r>
            <w:r>
              <w:rPr>
                <w:rFonts w:eastAsiaTheme="minorHAnsi" w:cs="宋体" w:hint="eastAsia"/>
                <w:color w:val="000000"/>
                <w:kern w:val="0"/>
                <w:szCs w:val="21"/>
                <w:lang w:bidi="ar"/>
              </w:rPr>
              <w:t>4</w:t>
            </w:r>
            <w:r>
              <w:rPr>
                <w:rFonts w:eastAsiaTheme="minorHAnsi" w:cs="宋体" w:hint="eastAsia"/>
                <w:color w:val="000000"/>
                <w:kern w:val="0"/>
                <w:szCs w:val="21"/>
                <w:lang w:bidi="ar"/>
              </w:rPr>
              <w:t>台云主机租赁服务。</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虚拟机</w:t>
            </w:r>
            <w:r>
              <w:rPr>
                <w:rFonts w:eastAsiaTheme="minorHAnsi" w:cs="宋体" w:hint="eastAsia"/>
                <w:color w:val="000000"/>
                <w:kern w:val="0"/>
                <w:szCs w:val="21"/>
                <w:lang w:bidi="ar"/>
              </w:rPr>
              <w:t>1</w:t>
            </w:r>
            <w:r>
              <w:rPr>
                <w:rFonts w:eastAsiaTheme="minorHAnsi" w:cs="宋体" w:hint="eastAsia"/>
                <w:color w:val="000000"/>
                <w:kern w:val="0"/>
                <w:szCs w:val="21"/>
                <w:lang w:bidi="ar"/>
              </w:rPr>
              <w:t>配置要求：核心≥</w:t>
            </w:r>
            <w:r>
              <w:rPr>
                <w:rFonts w:eastAsiaTheme="minorHAnsi" w:cs="宋体" w:hint="eastAsia"/>
                <w:color w:val="000000"/>
                <w:kern w:val="0"/>
                <w:szCs w:val="21"/>
                <w:lang w:bidi="ar"/>
              </w:rPr>
              <w:t>2</w:t>
            </w:r>
            <w:r>
              <w:rPr>
                <w:rFonts w:eastAsiaTheme="minorHAnsi" w:cs="宋体"/>
                <w:color w:val="000000"/>
                <w:kern w:val="0"/>
                <w:szCs w:val="21"/>
                <w:lang w:bidi="ar"/>
              </w:rPr>
              <w:t>C</w:t>
            </w:r>
            <w:r>
              <w:rPr>
                <w:rFonts w:eastAsiaTheme="minorHAnsi" w:cs="宋体" w:hint="eastAsia"/>
                <w:color w:val="000000"/>
                <w:kern w:val="0"/>
                <w:szCs w:val="21"/>
                <w:lang w:bidi="ar"/>
              </w:rPr>
              <w:t>；内存≥</w:t>
            </w:r>
            <w:r>
              <w:rPr>
                <w:rFonts w:eastAsiaTheme="minorHAnsi" w:cs="宋体" w:hint="eastAsia"/>
                <w:color w:val="000000"/>
                <w:kern w:val="0"/>
                <w:szCs w:val="21"/>
                <w:lang w:bidi="ar"/>
              </w:rPr>
              <w:t>4</w:t>
            </w:r>
            <w:r>
              <w:rPr>
                <w:rFonts w:eastAsiaTheme="minorHAnsi" w:cs="宋体"/>
                <w:color w:val="000000"/>
                <w:kern w:val="0"/>
                <w:szCs w:val="21"/>
                <w:lang w:bidi="ar"/>
              </w:rPr>
              <w:t>G</w:t>
            </w:r>
            <w:r>
              <w:rPr>
                <w:rFonts w:eastAsiaTheme="minorHAnsi" w:cs="宋体" w:hint="eastAsia"/>
                <w:color w:val="000000"/>
                <w:kern w:val="0"/>
                <w:szCs w:val="21"/>
                <w:lang w:bidi="ar"/>
              </w:rPr>
              <w:t>；硬盘≥</w:t>
            </w:r>
            <w:r>
              <w:rPr>
                <w:rFonts w:eastAsiaTheme="minorHAnsi" w:cs="宋体" w:hint="eastAsia"/>
                <w:color w:val="000000"/>
                <w:kern w:val="0"/>
                <w:szCs w:val="21"/>
                <w:lang w:bidi="ar"/>
              </w:rPr>
              <w:t>8</w:t>
            </w:r>
            <w:r>
              <w:rPr>
                <w:rFonts w:eastAsiaTheme="minorHAnsi" w:cs="宋体"/>
                <w:color w:val="000000"/>
                <w:kern w:val="0"/>
                <w:szCs w:val="21"/>
                <w:lang w:bidi="ar"/>
              </w:rPr>
              <w:t>0G</w:t>
            </w:r>
            <w:r>
              <w:rPr>
                <w:rFonts w:eastAsiaTheme="minorHAnsi" w:cs="宋体" w:hint="eastAsia"/>
                <w:color w:val="000000"/>
                <w:kern w:val="0"/>
                <w:szCs w:val="21"/>
                <w:lang w:bidi="ar"/>
              </w:rPr>
              <w:t>。</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虚拟机</w:t>
            </w:r>
            <w:r>
              <w:rPr>
                <w:rFonts w:eastAsiaTheme="minorHAnsi" w:cs="宋体"/>
                <w:color w:val="000000"/>
                <w:kern w:val="0"/>
                <w:szCs w:val="21"/>
                <w:lang w:bidi="ar"/>
              </w:rPr>
              <w:t>2</w:t>
            </w:r>
            <w:r>
              <w:rPr>
                <w:rFonts w:eastAsiaTheme="minorHAnsi" w:cs="宋体" w:hint="eastAsia"/>
                <w:color w:val="000000"/>
                <w:kern w:val="0"/>
                <w:szCs w:val="21"/>
                <w:lang w:bidi="ar"/>
              </w:rPr>
              <w:t>配置要求：核心≥</w:t>
            </w:r>
            <w:r>
              <w:rPr>
                <w:rFonts w:eastAsiaTheme="minorHAnsi" w:cs="宋体" w:hint="eastAsia"/>
                <w:color w:val="000000"/>
                <w:kern w:val="0"/>
                <w:szCs w:val="21"/>
                <w:lang w:bidi="ar"/>
              </w:rPr>
              <w:t>2</w:t>
            </w:r>
            <w:r>
              <w:rPr>
                <w:rFonts w:eastAsiaTheme="minorHAnsi" w:cs="宋体"/>
                <w:color w:val="000000"/>
                <w:kern w:val="0"/>
                <w:szCs w:val="21"/>
                <w:lang w:bidi="ar"/>
              </w:rPr>
              <w:t>C</w:t>
            </w:r>
            <w:r>
              <w:rPr>
                <w:rFonts w:eastAsiaTheme="minorHAnsi" w:cs="宋体" w:hint="eastAsia"/>
                <w:color w:val="000000"/>
                <w:kern w:val="0"/>
                <w:szCs w:val="21"/>
                <w:lang w:bidi="ar"/>
              </w:rPr>
              <w:t>；内存≥</w:t>
            </w:r>
            <w:r>
              <w:rPr>
                <w:rFonts w:eastAsiaTheme="minorHAnsi" w:cs="宋体" w:hint="eastAsia"/>
                <w:color w:val="000000"/>
                <w:kern w:val="0"/>
                <w:szCs w:val="21"/>
                <w:lang w:bidi="ar"/>
              </w:rPr>
              <w:t>4</w:t>
            </w:r>
            <w:r>
              <w:rPr>
                <w:rFonts w:eastAsiaTheme="minorHAnsi" w:cs="宋体"/>
                <w:color w:val="000000"/>
                <w:kern w:val="0"/>
                <w:szCs w:val="21"/>
                <w:lang w:bidi="ar"/>
              </w:rPr>
              <w:t>G</w:t>
            </w:r>
            <w:r>
              <w:rPr>
                <w:rFonts w:eastAsiaTheme="minorHAnsi" w:cs="宋体" w:hint="eastAsia"/>
                <w:color w:val="000000"/>
                <w:kern w:val="0"/>
                <w:szCs w:val="21"/>
                <w:lang w:bidi="ar"/>
              </w:rPr>
              <w:t>；硬盘≥</w:t>
            </w:r>
            <w:r>
              <w:rPr>
                <w:rFonts w:eastAsiaTheme="minorHAnsi" w:cs="宋体"/>
                <w:color w:val="000000"/>
                <w:kern w:val="0"/>
                <w:szCs w:val="21"/>
                <w:lang w:bidi="ar"/>
              </w:rPr>
              <w:t>300G</w:t>
            </w:r>
            <w:r>
              <w:rPr>
                <w:rFonts w:eastAsiaTheme="minorHAnsi" w:cs="宋体" w:hint="eastAsia"/>
                <w:color w:val="000000"/>
                <w:kern w:val="0"/>
                <w:szCs w:val="21"/>
                <w:lang w:bidi="ar"/>
              </w:rPr>
              <w:t>。</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t>虚拟机</w:t>
            </w:r>
            <w:r>
              <w:rPr>
                <w:rFonts w:eastAsiaTheme="minorHAnsi" w:cs="宋体"/>
                <w:color w:val="000000"/>
                <w:kern w:val="0"/>
                <w:szCs w:val="21"/>
                <w:lang w:bidi="ar"/>
              </w:rPr>
              <w:t>3</w:t>
            </w:r>
            <w:r>
              <w:rPr>
                <w:rFonts w:eastAsiaTheme="minorHAnsi" w:cs="宋体" w:hint="eastAsia"/>
                <w:color w:val="000000"/>
                <w:kern w:val="0"/>
                <w:szCs w:val="21"/>
                <w:lang w:bidi="ar"/>
              </w:rPr>
              <w:t>配置要求：核心≥</w:t>
            </w:r>
            <w:r>
              <w:rPr>
                <w:rFonts w:eastAsiaTheme="minorHAnsi" w:cs="宋体"/>
                <w:color w:val="000000"/>
                <w:kern w:val="0"/>
                <w:szCs w:val="21"/>
                <w:lang w:bidi="ar"/>
              </w:rPr>
              <w:t>4C</w:t>
            </w:r>
            <w:r>
              <w:rPr>
                <w:rFonts w:eastAsiaTheme="minorHAnsi" w:cs="宋体" w:hint="eastAsia"/>
                <w:color w:val="000000"/>
                <w:kern w:val="0"/>
                <w:szCs w:val="21"/>
                <w:lang w:bidi="ar"/>
              </w:rPr>
              <w:t>；内存≥</w:t>
            </w:r>
            <w:r>
              <w:rPr>
                <w:rFonts w:eastAsiaTheme="minorHAnsi" w:cs="宋体"/>
                <w:color w:val="000000"/>
                <w:kern w:val="0"/>
                <w:szCs w:val="21"/>
                <w:lang w:bidi="ar"/>
              </w:rPr>
              <w:t>8G</w:t>
            </w:r>
            <w:r>
              <w:rPr>
                <w:rFonts w:eastAsiaTheme="minorHAnsi" w:cs="宋体" w:hint="eastAsia"/>
                <w:color w:val="000000"/>
                <w:kern w:val="0"/>
                <w:szCs w:val="21"/>
                <w:lang w:bidi="ar"/>
              </w:rPr>
              <w:t>；硬盘≥</w:t>
            </w:r>
            <w:r>
              <w:rPr>
                <w:rFonts w:eastAsiaTheme="minorHAnsi" w:cs="宋体"/>
                <w:color w:val="000000"/>
                <w:kern w:val="0"/>
                <w:szCs w:val="21"/>
                <w:lang w:bidi="ar"/>
              </w:rPr>
              <w:t>256G</w:t>
            </w:r>
            <w:r>
              <w:rPr>
                <w:rFonts w:eastAsiaTheme="minorHAnsi" w:cs="宋体" w:hint="eastAsia"/>
                <w:color w:val="000000"/>
                <w:kern w:val="0"/>
                <w:szCs w:val="21"/>
                <w:lang w:bidi="ar"/>
              </w:rPr>
              <w:t>。</w:t>
            </w:r>
          </w:p>
          <w:p w:rsidR="000C5B66" w:rsidRDefault="000C5B66" w:rsidP="00C95EC0">
            <w:pPr>
              <w:widowControl/>
              <w:spacing w:line="360" w:lineRule="auto"/>
              <w:ind w:firstLineChars="200" w:firstLine="420"/>
              <w:jc w:val="left"/>
              <w:textAlignment w:val="center"/>
              <w:rPr>
                <w:rFonts w:eastAsiaTheme="minorHAnsi" w:cs="宋体"/>
                <w:color w:val="000000"/>
                <w:kern w:val="0"/>
                <w:szCs w:val="21"/>
                <w:lang w:bidi="ar"/>
              </w:rPr>
            </w:pPr>
            <w:r>
              <w:rPr>
                <w:rFonts w:eastAsiaTheme="minorHAnsi" w:cs="宋体" w:hint="eastAsia"/>
                <w:color w:val="000000"/>
                <w:kern w:val="0"/>
                <w:szCs w:val="21"/>
                <w:lang w:bidi="ar"/>
              </w:rPr>
              <w:lastRenderedPageBreak/>
              <w:t>虚拟机</w:t>
            </w:r>
            <w:r>
              <w:rPr>
                <w:rFonts w:eastAsiaTheme="minorHAnsi" w:cs="宋体"/>
                <w:color w:val="000000"/>
                <w:kern w:val="0"/>
                <w:szCs w:val="21"/>
                <w:lang w:bidi="ar"/>
              </w:rPr>
              <w:t>4</w:t>
            </w:r>
            <w:r>
              <w:rPr>
                <w:rFonts w:eastAsiaTheme="minorHAnsi" w:cs="宋体" w:hint="eastAsia"/>
                <w:color w:val="000000"/>
                <w:kern w:val="0"/>
                <w:szCs w:val="21"/>
                <w:lang w:bidi="ar"/>
              </w:rPr>
              <w:t>配置要求：核心≥</w:t>
            </w:r>
            <w:r>
              <w:rPr>
                <w:rFonts w:eastAsiaTheme="minorHAnsi" w:cs="宋体"/>
                <w:color w:val="000000"/>
                <w:kern w:val="0"/>
                <w:szCs w:val="21"/>
                <w:lang w:bidi="ar"/>
              </w:rPr>
              <w:t>4C</w:t>
            </w:r>
            <w:r>
              <w:rPr>
                <w:rFonts w:eastAsiaTheme="minorHAnsi" w:cs="宋体" w:hint="eastAsia"/>
                <w:color w:val="000000"/>
                <w:kern w:val="0"/>
                <w:szCs w:val="21"/>
                <w:lang w:bidi="ar"/>
              </w:rPr>
              <w:t>；内存≥</w:t>
            </w:r>
            <w:r>
              <w:rPr>
                <w:rFonts w:eastAsiaTheme="minorHAnsi" w:cs="宋体"/>
                <w:color w:val="000000"/>
                <w:kern w:val="0"/>
                <w:szCs w:val="21"/>
                <w:lang w:bidi="ar"/>
              </w:rPr>
              <w:t>32G</w:t>
            </w:r>
            <w:r>
              <w:rPr>
                <w:rFonts w:eastAsiaTheme="minorHAnsi" w:cs="宋体" w:hint="eastAsia"/>
                <w:color w:val="000000"/>
                <w:kern w:val="0"/>
                <w:szCs w:val="21"/>
                <w:lang w:bidi="ar"/>
              </w:rPr>
              <w:t>；硬盘≥</w:t>
            </w:r>
            <w:r>
              <w:rPr>
                <w:rFonts w:eastAsiaTheme="minorHAnsi" w:cs="宋体"/>
                <w:color w:val="000000"/>
                <w:kern w:val="0"/>
                <w:szCs w:val="21"/>
                <w:lang w:bidi="ar"/>
              </w:rPr>
              <w:t>1T</w:t>
            </w:r>
            <w:r>
              <w:rPr>
                <w:rFonts w:eastAsiaTheme="minorHAnsi" w:cs="宋体" w:hint="eastAsia"/>
                <w:color w:val="000000"/>
                <w:kern w:val="0"/>
                <w:szCs w:val="21"/>
                <w:lang w:bidi="ar"/>
              </w:rPr>
              <w:t>。</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5B66" w:rsidRDefault="000C5B66" w:rsidP="00C95EC0">
            <w:pPr>
              <w:widowControl/>
              <w:spacing w:line="360" w:lineRule="auto"/>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lastRenderedPageBreak/>
              <w:t>年</w:t>
            </w:r>
          </w:p>
        </w:tc>
        <w:tc>
          <w:tcPr>
            <w:tcW w:w="9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0C5B66" w:rsidRDefault="000C5B66" w:rsidP="00C95EC0">
            <w:pPr>
              <w:widowControl/>
              <w:spacing w:line="360" w:lineRule="auto"/>
              <w:jc w:val="center"/>
              <w:textAlignment w:val="center"/>
              <w:rPr>
                <w:rFonts w:ascii="宋体" w:hAnsi="宋体" w:cs="宋体"/>
                <w:color w:val="000000"/>
                <w:kern w:val="0"/>
                <w:szCs w:val="21"/>
                <w:lang w:bidi="ar"/>
              </w:rPr>
            </w:pPr>
            <w:r>
              <w:rPr>
                <w:rFonts w:ascii="宋体" w:hAnsi="宋体" w:cs="宋体" w:hint="eastAsia"/>
                <w:color w:val="000000"/>
                <w:kern w:val="0"/>
                <w:szCs w:val="21"/>
                <w:lang w:bidi="ar"/>
              </w:rPr>
              <w:t>1</w:t>
            </w:r>
          </w:p>
        </w:tc>
      </w:tr>
    </w:tbl>
    <w:p w:rsidR="00C94472" w:rsidRDefault="00C94472">
      <w:bookmarkStart w:id="0" w:name="_GoBack"/>
      <w:bookmarkEnd w:id="0"/>
    </w:p>
    <w:sectPr w:rsidR="00C9447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4441" w:rsidRDefault="00134441" w:rsidP="000C5B66">
      <w:r>
        <w:separator/>
      </w:r>
    </w:p>
  </w:endnote>
  <w:endnote w:type="continuationSeparator" w:id="0">
    <w:p w:rsidR="00134441" w:rsidRDefault="00134441" w:rsidP="000C5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4441" w:rsidRDefault="00134441" w:rsidP="000C5B66">
      <w:r>
        <w:separator/>
      </w:r>
    </w:p>
  </w:footnote>
  <w:footnote w:type="continuationSeparator" w:id="0">
    <w:p w:rsidR="00134441" w:rsidRDefault="00134441" w:rsidP="000C5B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481"/>
    <w:rsid w:val="000C5B66"/>
    <w:rsid w:val="00134441"/>
    <w:rsid w:val="00A03481"/>
    <w:rsid w:val="00C944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E34CACD-340A-4B3F-A0AC-CDA120788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5B6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C5B6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0C5B66"/>
    <w:rPr>
      <w:sz w:val="18"/>
      <w:szCs w:val="18"/>
    </w:rPr>
  </w:style>
  <w:style w:type="paragraph" w:styleId="a5">
    <w:name w:val="footer"/>
    <w:basedOn w:val="a"/>
    <w:link w:val="a6"/>
    <w:uiPriority w:val="99"/>
    <w:unhideWhenUsed/>
    <w:rsid w:val="000C5B6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0C5B6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674</Words>
  <Characters>3844</Characters>
  <Application>Microsoft Office Word</Application>
  <DocSecurity>0</DocSecurity>
  <Lines>32</Lines>
  <Paragraphs>9</Paragraphs>
  <ScaleCrop>false</ScaleCrop>
  <Company/>
  <LinksUpToDate>false</LinksUpToDate>
  <CharactersWithSpaces>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郭祥</dc:creator>
  <cp:keywords/>
  <dc:description/>
  <cp:lastModifiedBy>郭祥</cp:lastModifiedBy>
  <cp:revision>2</cp:revision>
  <dcterms:created xsi:type="dcterms:W3CDTF">2023-09-27T01:51:00Z</dcterms:created>
  <dcterms:modified xsi:type="dcterms:W3CDTF">2023-09-27T01:52:00Z</dcterms:modified>
</cp:coreProperties>
</file>