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4BE" w:rsidRDefault="006574BE" w:rsidP="006574BE">
      <w:pPr>
        <w:spacing w:line="360" w:lineRule="auto"/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磋商响应第一次报价表</w:t>
      </w:r>
    </w:p>
    <w:p w:rsidR="006574BE" w:rsidRDefault="006574BE" w:rsidP="006574BE">
      <w:pPr>
        <w:spacing w:line="360" w:lineRule="auto"/>
        <w:ind w:firstLineChars="150" w:firstLine="36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6574BE" w:rsidRDefault="006574BE" w:rsidP="006574BE">
      <w:pPr>
        <w:spacing w:line="480" w:lineRule="auto"/>
        <w:rPr>
          <w:rFonts w:asci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项目名称：会计事务实训中心建设 </w:t>
      </w:r>
    </w:p>
    <w:p w:rsidR="006574BE" w:rsidRDefault="006574BE" w:rsidP="006574BE">
      <w:pPr>
        <w:spacing w:line="48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项目编号：LZBF2023-1650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5946"/>
      </w:tblGrid>
      <w:tr w:rsidR="006574BE" w:rsidTr="00246F0A">
        <w:trPr>
          <w:cantSplit/>
          <w:trHeight w:val="1548"/>
          <w:jc w:val="center"/>
        </w:trPr>
        <w:tc>
          <w:tcPr>
            <w:tcW w:w="2937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ind w:firstLineChars="250" w:firstLine="600"/>
              <w:rPr>
                <w:rFonts w:hAnsi="宋体" w:hint="eastAsia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大写：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                      </w:t>
            </w:r>
          </w:p>
          <w:p w:rsidR="006574BE" w:rsidRDefault="006574BE" w:rsidP="00246F0A">
            <w:pPr>
              <w:pStyle w:val="a5"/>
              <w:spacing w:line="480" w:lineRule="auto"/>
              <w:ind w:firstLineChars="250" w:firstLine="600"/>
              <w:rPr>
                <w:rFonts w:hAnsi="宋体" w:hint="eastAsia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小写：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:rsidR="006574BE" w:rsidTr="00246F0A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</w:tr>
      <w:tr w:rsidR="006574BE" w:rsidTr="00246F0A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  <w:highlight w:val="yellow"/>
              </w:rPr>
            </w:pPr>
            <w:r>
              <w:rPr>
                <w:rFonts w:hAnsi="宋体" w:hint="eastAsia"/>
                <w:sz w:val="24"/>
                <w:szCs w:val="24"/>
              </w:rPr>
              <w:t>项目地点</w:t>
            </w:r>
          </w:p>
        </w:tc>
        <w:tc>
          <w:tcPr>
            <w:tcW w:w="5946" w:type="dxa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采购人指定地点</w:t>
            </w:r>
          </w:p>
        </w:tc>
      </w:tr>
      <w:tr w:rsidR="006574BE" w:rsidTr="00246F0A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</w:p>
        </w:tc>
      </w:tr>
      <w:tr w:rsidR="006574BE" w:rsidTr="00246F0A">
        <w:trPr>
          <w:cantSplit/>
          <w:trHeight w:val="632"/>
          <w:jc w:val="center"/>
        </w:trPr>
        <w:tc>
          <w:tcPr>
            <w:tcW w:w="2937" w:type="dxa"/>
            <w:vAlign w:val="center"/>
          </w:tcPr>
          <w:p w:rsidR="006574BE" w:rsidRDefault="006574BE" w:rsidP="00246F0A">
            <w:pPr>
              <w:pStyle w:val="a5"/>
              <w:spacing w:line="480" w:lineRule="auto"/>
              <w:jc w:val="center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:rsidR="006574BE" w:rsidRDefault="006574BE" w:rsidP="00246F0A">
            <w:pPr>
              <w:pStyle w:val="a5"/>
              <w:tabs>
                <w:tab w:val="left" w:pos="470"/>
              </w:tabs>
              <w:spacing w:line="480" w:lineRule="auto"/>
              <w:rPr>
                <w:rFonts w:hAnsi="宋体" w:hint="eastAsia"/>
                <w:b/>
                <w:sz w:val="24"/>
                <w:szCs w:val="24"/>
              </w:rPr>
            </w:pPr>
          </w:p>
        </w:tc>
      </w:tr>
    </w:tbl>
    <w:p w:rsidR="006574BE" w:rsidRDefault="006574BE" w:rsidP="006574BE">
      <w:pPr>
        <w:spacing w:line="480" w:lineRule="auto"/>
        <w:ind w:firstLineChars="300" w:firstLine="720"/>
        <w:rPr>
          <w:rFonts w:ascii="宋体"/>
          <w:sz w:val="24"/>
          <w:szCs w:val="24"/>
        </w:rPr>
      </w:pPr>
    </w:p>
    <w:p w:rsidR="006574BE" w:rsidRDefault="006574BE" w:rsidP="006574BE">
      <w:pPr>
        <w:spacing w:line="600" w:lineRule="auto"/>
        <w:ind w:firstLineChars="2250" w:firstLine="5421"/>
        <w:rPr>
          <w:rFonts w:ascii="宋体" w:hAnsi="宋体" w:hint="eastAsia"/>
          <w:b/>
          <w:sz w:val="24"/>
        </w:rPr>
      </w:pPr>
    </w:p>
    <w:p w:rsidR="006574BE" w:rsidRDefault="006574BE" w:rsidP="006574BE">
      <w:pPr>
        <w:spacing w:line="600" w:lineRule="auto"/>
        <w:ind w:firstLineChars="2250" w:firstLine="5421"/>
        <w:rPr>
          <w:rFonts w:ascii="宋体" w:hAnsi="宋体" w:hint="eastAsia"/>
          <w:b/>
          <w:sz w:val="24"/>
        </w:rPr>
      </w:pPr>
    </w:p>
    <w:p w:rsidR="006574BE" w:rsidRDefault="006574BE" w:rsidP="006574BE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6574BE" w:rsidRDefault="006574BE" w:rsidP="006574BE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法定代表人（签字或盖章）：</w:t>
      </w:r>
    </w:p>
    <w:p w:rsidR="006574BE" w:rsidRDefault="006574BE" w:rsidP="006574BE">
      <w:pPr>
        <w:spacing w:line="600" w:lineRule="auto"/>
        <w:ind w:firstLineChars="2500" w:firstLine="60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6574BE" w:rsidRDefault="006574BE" w:rsidP="006574BE">
      <w:pPr>
        <w:spacing w:line="360" w:lineRule="auto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br w:type="page"/>
      </w:r>
      <w:bookmarkStart w:id="0" w:name="_Toc13050"/>
      <w:r>
        <w:rPr>
          <w:rStyle w:val="2Char1"/>
          <w:rFonts w:hint="eastAsia"/>
          <w:sz w:val="28"/>
          <w:szCs w:val="28"/>
        </w:rPr>
        <w:lastRenderedPageBreak/>
        <w:t>分项报价表</w:t>
      </w:r>
      <w:bookmarkEnd w:id="0"/>
    </w:p>
    <w:p w:rsidR="006574BE" w:rsidRDefault="006574BE" w:rsidP="006574BE">
      <w:pPr>
        <w:autoSpaceDE w:val="0"/>
        <w:autoSpaceDN w:val="0"/>
        <w:adjustRightInd w:val="0"/>
        <w:spacing w:line="360" w:lineRule="auto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单位：人民币（元）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761"/>
        <w:gridCol w:w="878"/>
        <w:gridCol w:w="783"/>
        <w:gridCol w:w="942"/>
        <w:gridCol w:w="1286"/>
        <w:gridCol w:w="707"/>
        <w:gridCol w:w="766"/>
        <w:gridCol w:w="850"/>
        <w:gridCol w:w="709"/>
        <w:gridCol w:w="992"/>
      </w:tblGrid>
      <w:tr w:rsidR="006574BE" w:rsidTr="00246F0A">
        <w:trPr>
          <w:trHeight w:val="782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品牌规格/</w:t>
            </w:r>
          </w:p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型号</w:t>
            </w: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产地</w:t>
            </w: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制造商性质（大型/中型/小型/微型）</w:t>
            </w: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682" w:type="dxa"/>
            <w:vAlign w:val="center"/>
          </w:tcPr>
          <w:p w:rsidR="006574BE" w:rsidRDefault="006574BE" w:rsidP="00246F0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78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574BE" w:rsidTr="00246F0A">
        <w:trPr>
          <w:trHeight w:val="610"/>
        </w:trPr>
        <w:tc>
          <w:tcPr>
            <w:tcW w:w="2321" w:type="dxa"/>
            <w:gridSpan w:val="3"/>
            <w:vAlign w:val="center"/>
          </w:tcPr>
          <w:p w:rsidR="006574BE" w:rsidRDefault="006574BE" w:rsidP="00246F0A">
            <w:pPr>
              <w:ind w:firstLine="211"/>
              <w:jc w:val="center"/>
              <w:rPr>
                <w:rFonts w:ascii="宋体" w:hAnsi="宋体" w:hint="eastAsia"/>
                <w:szCs w:val="21"/>
              </w:rPr>
            </w:pPr>
            <w:r w:rsidRPr="0098620F">
              <w:rPr>
                <w:rFonts w:ascii="宋体" w:hAnsi="宋体" w:hint="eastAsia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8"/>
            <w:vAlign w:val="center"/>
          </w:tcPr>
          <w:p w:rsidR="006574BE" w:rsidRDefault="006574BE" w:rsidP="00246F0A">
            <w:pPr>
              <w:ind w:firstLine="211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大写：</w:t>
            </w:r>
          </w:p>
          <w:p w:rsidR="006574BE" w:rsidRDefault="006574BE" w:rsidP="00246F0A">
            <w:pPr>
              <w:ind w:firstLine="211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小写：</w:t>
            </w:r>
          </w:p>
        </w:tc>
      </w:tr>
    </w:tbl>
    <w:p w:rsidR="006574BE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 w:rsidR="006574BE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u w:val="single"/>
        </w:rPr>
      </w:pPr>
      <w:r>
        <w:rPr>
          <w:rFonts w:ascii="宋体" w:hAnsi="宋体" w:cs="宋体" w:hint="eastAsia"/>
          <w:b/>
          <w:bCs/>
          <w:szCs w:val="21"/>
          <w:lang w:val="zh-CN"/>
        </w:rPr>
        <w:t>其中中小企业份额占比为：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%</w:t>
      </w:r>
      <w:r>
        <w:rPr>
          <w:rFonts w:ascii="宋体" w:hAnsi="宋体" w:cs="宋体" w:hint="eastAsia"/>
          <w:b/>
          <w:bCs/>
          <w:szCs w:val="21"/>
        </w:rPr>
        <w:t>。</w:t>
      </w:r>
    </w:p>
    <w:p w:rsidR="006574BE" w:rsidRPr="00D63B16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b/>
          <w:szCs w:val="21"/>
          <w:lang w:val="zh-CN"/>
        </w:rPr>
      </w:pPr>
      <w:r w:rsidRPr="00D63B16">
        <w:rPr>
          <w:rFonts w:ascii="宋体" w:hAnsi="宋体" w:hint="eastAsia"/>
          <w:b/>
          <w:szCs w:val="21"/>
          <w:lang w:val="zh-CN"/>
        </w:rPr>
        <w:t>注：</w:t>
      </w:r>
    </w:p>
    <w:p w:rsidR="006574BE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 所报货币为人民币。</w:t>
      </w:r>
    </w:p>
    <w:p w:rsidR="006574BE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 本表中的“合计”应与“磋商响应第一次报价表”中的磋商报价一致。</w:t>
      </w:r>
    </w:p>
    <w:p w:rsidR="006574BE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 表格不够，可按此表复制。</w:t>
      </w:r>
    </w:p>
    <w:p w:rsidR="006574BE" w:rsidRPr="002A7EF7" w:rsidRDefault="006574BE" w:rsidP="006574BE">
      <w:pPr>
        <w:autoSpaceDE w:val="0"/>
        <w:autoSpaceDN w:val="0"/>
        <w:adjustRightInd w:val="0"/>
        <w:spacing w:line="360" w:lineRule="auto"/>
        <w:jc w:val="left"/>
        <w:rPr>
          <w:rFonts w:ascii="宋体" w:hAnsi="宋体" w:hint="eastAsia"/>
          <w:szCs w:val="21"/>
          <w:lang w:val="zh-CN"/>
        </w:rPr>
      </w:pPr>
      <w:r w:rsidRPr="002A7EF7">
        <w:rPr>
          <w:rFonts w:ascii="宋体" w:hAnsi="宋体" w:hint="eastAsia"/>
          <w:szCs w:val="21"/>
          <w:lang w:val="zh-CN"/>
        </w:rPr>
        <w:t>4、此分项报价表中应包含所有产品投标报价。</w:t>
      </w:r>
    </w:p>
    <w:p w:rsidR="006574BE" w:rsidRPr="00CD001E" w:rsidRDefault="006574BE" w:rsidP="006574BE">
      <w:pPr>
        <w:pStyle w:val="a6"/>
        <w:ind w:firstLine="480"/>
        <w:rPr>
          <w:rFonts w:hint="eastAsia"/>
        </w:rPr>
      </w:pPr>
    </w:p>
    <w:p w:rsidR="006574BE" w:rsidRDefault="006574BE" w:rsidP="006574BE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</w:p>
    <w:p w:rsidR="006574BE" w:rsidRDefault="006574BE" w:rsidP="006574BE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6574BE" w:rsidRDefault="006574BE" w:rsidP="006574BE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 w:hint="eastAsia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法定代表人（单位负责人）或其委托代理人：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8D0706" w:rsidRDefault="006574BE" w:rsidP="006574BE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rPr>
          <w:rFonts w:ascii="宋体" w:hAnsi="宋体" w:hint="eastAsia"/>
          <w:szCs w:val="21"/>
          <w:lang w:val="zh-CN"/>
        </w:rPr>
        <w:t>年    月    日</w:t>
      </w:r>
      <w:bookmarkStart w:id="1" w:name="_GoBack"/>
      <w:bookmarkEnd w:id="1"/>
    </w:p>
    <w:sectPr w:rsidR="008D0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4BE" w:rsidRDefault="006574BE" w:rsidP="006574BE">
      <w:r>
        <w:separator/>
      </w:r>
    </w:p>
  </w:endnote>
  <w:endnote w:type="continuationSeparator" w:id="0">
    <w:p w:rsidR="006574BE" w:rsidRDefault="006574BE" w:rsidP="0065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4BE" w:rsidRDefault="006574BE" w:rsidP="006574BE">
      <w:r>
        <w:separator/>
      </w:r>
    </w:p>
  </w:footnote>
  <w:footnote w:type="continuationSeparator" w:id="0">
    <w:p w:rsidR="006574BE" w:rsidRDefault="006574BE" w:rsidP="00657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B3"/>
    <w:rsid w:val="006574BE"/>
    <w:rsid w:val="008D0706"/>
    <w:rsid w:val="0091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B88083E-3F24-4B5A-B76D-35840C31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6574B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74B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4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4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4BE"/>
    <w:rPr>
      <w:sz w:val="18"/>
      <w:szCs w:val="18"/>
    </w:rPr>
  </w:style>
  <w:style w:type="paragraph" w:styleId="a5">
    <w:name w:val="Plain Text"/>
    <w:basedOn w:val="a"/>
    <w:link w:val="Char1"/>
    <w:rsid w:val="006574BE"/>
    <w:rPr>
      <w:rFonts w:ascii="宋体" w:hAnsi="Courier New"/>
    </w:rPr>
  </w:style>
  <w:style w:type="character" w:customStyle="1" w:styleId="Char2">
    <w:name w:val="纯文本 Char"/>
    <w:basedOn w:val="a0"/>
    <w:uiPriority w:val="99"/>
    <w:semiHidden/>
    <w:rsid w:val="006574BE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5"/>
    <w:rsid w:val="006574BE"/>
    <w:rPr>
      <w:rFonts w:ascii="宋体" w:eastAsia="宋体" w:hAnsi="Courier New" w:cs="Times New Roman"/>
      <w:szCs w:val="20"/>
    </w:rPr>
  </w:style>
  <w:style w:type="character" w:customStyle="1" w:styleId="2Char1">
    <w:name w:val="标题 2 Char1"/>
    <w:rsid w:val="006574BE"/>
    <w:rPr>
      <w:rFonts w:ascii="宋体" w:eastAsia="宋体" w:hAnsi="宋体" w:cs="Times New Roman"/>
      <w:b/>
      <w:kern w:val="2"/>
      <w:sz w:val="24"/>
      <w:lang w:val="en-US" w:eastAsia="zh-CN"/>
    </w:rPr>
  </w:style>
  <w:style w:type="paragraph" w:customStyle="1" w:styleId="a6">
    <w:name w:val="*正文"/>
    <w:basedOn w:val="a"/>
    <w:link w:val="Char3"/>
    <w:qFormat/>
    <w:rsid w:val="006574BE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6"/>
    <w:locked/>
    <w:rsid w:val="006574BE"/>
    <w:rPr>
      <w:rFonts w:ascii="仿宋_GB2312" w:eastAsia="宋体" w:hAnsi="Times New Roman" w:cs="Times New Roman"/>
      <w:kern w:val="0"/>
      <w:sz w:val="24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6574B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2023-11-08T08:46:00Z</dcterms:created>
  <dcterms:modified xsi:type="dcterms:W3CDTF">2023-11-08T08:47:00Z</dcterms:modified>
</cp:coreProperties>
</file>