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供应商</w:t>
      </w:r>
      <w:r>
        <w:rPr>
          <w:rFonts w:hint="eastAsia"/>
          <w:lang w:val="en-US" w:eastAsia="zh-CN"/>
        </w:rPr>
        <w:t>认为</w:t>
      </w:r>
      <w:bookmarkStart w:id="0" w:name="_GoBack"/>
      <w:bookmarkEnd w:id="0"/>
      <w:r>
        <w:rPr>
          <w:rFonts w:hint="eastAsia"/>
        </w:rPr>
        <w:t>其他要说明的内容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jYzFmMWQzOTQxOWZlZWZlNGU0MzAyNTQzODJmZWMifQ=="/>
  </w:docVars>
  <w:rsids>
    <w:rsidRoot w:val="00000000"/>
    <w:rsid w:val="22EA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王天鹏</cp:lastModifiedBy>
  <dcterms:modified xsi:type="dcterms:W3CDTF">2023-08-14T08:56:13Z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2945642686C049E3932987EC14A2AB62_12</vt:lpwstr>
  </property>
</Properties>
</file>