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keepNext w:val="0"/>
        <w:keepLines w:val="0"/>
        <w:widowControl/>
        <w:suppressLineNumbers w:val="0"/>
        <w:jc w:val="left"/>
        <w:rPr>
          <w:rFonts w:hint="eastAsia" w:ascii="宋体" w:hAnsi="宋体" w:eastAsia="宋体" w:cs="宋体"/>
          <w:b/>
          <w:bCs/>
          <w:sz w:val="36"/>
          <w:szCs w:val="36"/>
        </w:rPr>
      </w:pPr>
      <w:bookmarkStart w:id="0" w:name="_Toc32384"/>
      <w:r>
        <w:rPr>
          <w:rFonts w:hint="eastAsia" w:ascii="宋体" w:hAnsi="宋体" w:eastAsia="宋体" w:cs="宋体"/>
          <w:b/>
          <w:bCs/>
          <w:sz w:val="36"/>
          <w:szCs w:val="36"/>
          <w:lang w:val="en-US" w:eastAsia="zh-CN"/>
        </w:rPr>
        <w:t xml:space="preserve"> </w:t>
      </w:r>
      <w:bookmarkEnd w:id="0"/>
      <w:bookmarkStart w:id="1" w:name="_Toc14769"/>
      <w:bookmarkStart w:id="2" w:name="_Toc31047"/>
      <w:r>
        <w:rPr>
          <w:rFonts w:hint="eastAsia" w:ascii="宋体" w:hAnsi="宋体" w:eastAsia="宋体" w:cs="宋体"/>
          <w:b/>
          <w:bCs/>
          <w:sz w:val="36"/>
          <w:szCs w:val="36"/>
          <w:lang w:val="en-US" w:eastAsia="zh-CN"/>
        </w:rPr>
        <w:t xml:space="preserve">  “4A”级婚姻登记机关建设装修工程</w:t>
      </w:r>
      <w:r>
        <w:rPr>
          <w:rFonts w:hint="eastAsia" w:ascii="宋体" w:hAnsi="宋体" w:eastAsia="宋体" w:cs="宋体"/>
          <w:b/>
          <w:bCs/>
          <w:sz w:val="36"/>
          <w:szCs w:val="36"/>
        </w:rPr>
        <w:t>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甲 方：</w:t>
      </w:r>
      <w:r>
        <w:rPr>
          <w:rFonts w:hint="eastAsia" w:ascii="宋体" w:hAnsi="宋体" w:cs="宋体"/>
          <w:sz w:val="24"/>
          <w:szCs w:val="24"/>
          <w:u w:val="single"/>
          <w:lang w:val="en-US" w:eastAsia="zh-CN"/>
        </w:rPr>
        <w:t xml:space="preserve">                                </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default" w:ascii="宋体" w:hAnsi="宋体" w:eastAsia="宋体" w:cs="宋体"/>
          <w:sz w:val="24"/>
          <w:szCs w:val="24"/>
          <w:u w:val="single"/>
          <w:lang w:val="en-US" w:eastAsia="zh-CN"/>
        </w:rPr>
      </w:pPr>
      <w:r>
        <w:rPr>
          <w:rFonts w:hint="eastAsia" w:ascii="宋体" w:hAnsi="宋体" w:eastAsia="宋体" w:cs="宋体"/>
          <w:sz w:val="24"/>
          <w:szCs w:val="24"/>
        </w:rPr>
        <w:t>乙 方：</w:t>
      </w:r>
      <w:r>
        <w:rPr>
          <w:rFonts w:hint="eastAsia" w:ascii="宋体" w:hAnsi="宋体" w:cs="宋体"/>
          <w:sz w:val="24"/>
          <w:szCs w:val="24"/>
          <w:u w:val="single"/>
          <w:lang w:val="en-US" w:eastAsia="zh-CN"/>
        </w:rPr>
        <w:t xml:space="preserve">                                 </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依据《中华人民共和国民法典》、《中华人民共和国政府采购法》与项目行业有关的法律法规，以及采购项目</w:t>
      </w:r>
      <w:r>
        <w:rPr>
          <w:rFonts w:hint="eastAsia" w:ascii="宋体" w:hAnsi="宋体" w:eastAsia="宋体" w:cs="宋体"/>
          <w:sz w:val="24"/>
          <w:szCs w:val="24"/>
          <w:u w:val="single"/>
          <w:lang w:val="en-US" w:eastAsia="zh-CN"/>
        </w:rPr>
        <w:t>“4A”级婚姻登记机关建设装修工程</w:t>
      </w:r>
      <w:r>
        <w:rPr>
          <w:rFonts w:hint="eastAsia" w:ascii="宋体" w:hAnsi="宋体" w:eastAsia="宋体" w:cs="宋体"/>
          <w:sz w:val="24"/>
          <w:szCs w:val="24"/>
        </w:rPr>
        <w:t>(项目编号：</w:t>
      </w:r>
      <w:r>
        <w:rPr>
          <w:rFonts w:hint="eastAsia" w:ascii="宋体" w:hAnsi="宋体" w:cs="宋体"/>
          <w:sz w:val="24"/>
          <w:szCs w:val="24"/>
          <w:u w:val="single"/>
          <w:lang w:val="en-US" w:eastAsia="zh-CN"/>
        </w:rPr>
        <w:t xml:space="preserve"> YXZB-2023-0801 </w:t>
      </w:r>
      <w:r>
        <w:rPr>
          <w:rFonts w:hint="eastAsia" w:ascii="宋体" w:hAnsi="宋体" w:eastAsia="宋体" w:cs="宋体"/>
          <w:sz w:val="24"/>
          <w:szCs w:val="24"/>
        </w:rPr>
        <w:t>)的《竞争性磋商文件》,乙方的《磋商响应文件》及《成交通知书》,甲、乙双方同意签订本合同。详细技术说明及其他有关合同项目的特定信息由合同附件予以说明，合同附件及本项目的《竞争性磋商文件》、《磋商响应文件》、《成交通知书》等均为本合同的组成部分。</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第一条 项目基本情况</w:t>
      </w:r>
    </w:p>
    <w:p>
      <w:pPr>
        <w:keepNext w:val="0"/>
        <w:keepLines w:val="0"/>
        <w:pageBreakBefore w:val="0"/>
        <w:widowControl w:val="0"/>
        <w:kinsoku/>
        <w:wordWrap/>
        <w:overflowPunct/>
        <w:topLinePunct w:val="0"/>
        <w:autoSpaceDE/>
        <w:autoSpaceDN/>
        <w:bidi w:val="0"/>
        <w:adjustRightInd/>
        <w:snapToGrid/>
        <w:spacing w:before="139" w:line="360" w:lineRule="auto"/>
        <w:ind w:firstLine="480" w:firstLineChars="200"/>
        <w:textAlignment w:val="auto"/>
        <w:rPr>
          <w:rFonts w:hint="default" w:ascii="宋体" w:hAnsi="宋体" w:eastAsia="宋体" w:cs="宋体"/>
          <w:color w:val="auto"/>
          <w:spacing w:val="0"/>
          <w:sz w:val="24"/>
          <w:szCs w:val="24"/>
          <w:u w:val="single"/>
          <w:lang w:val="en-US" w:eastAsia="zh-CN"/>
        </w:rPr>
      </w:pPr>
      <w:r>
        <w:rPr>
          <w:rFonts w:hint="eastAsia" w:ascii="宋体" w:hAnsi="宋体" w:eastAsia="宋体" w:cs="宋体"/>
          <w:sz w:val="24"/>
          <w:szCs w:val="24"/>
        </w:rPr>
        <w:t>项目地址：</w:t>
      </w:r>
      <w:r>
        <w:rPr>
          <w:rFonts w:hint="eastAsia" w:ascii="宋体" w:hAnsi="宋体" w:cs="宋体"/>
          <w:sz w:val="24"/>
          <w:szCs w:val="24"/>
          <w:u w:val="single"/>
          <w:lang w:val="en-US" w:eastAsia="zh-CN"/>
        </w:rPr>
        <w:t xml:space="preserve">                                        </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right="0" w:firstLine="480" w:firstLineChars="200"/>
        <w:textAlignment w:val="baseline"/>
        <w:rPr>
          <w:rFonts w:hint="default" w:ascii="宋体" w:hAnsi="宋体" w:eastAsia="宋体" w:cs="宋体"/>
          <w:sz w:val="24"/>
          <w:szCs w:val="24"/>
          <w:u w:val="single"/>
          <w:lang w:val="en-US" w:eastAsia="zh-CN"/>
        </w:rPr>
      </w:pPr>
      <w:r>
        <w:rPr>
          <w:rFonts w:hint="eastAsia" w:ascii="宋体" w:hAnsi="宋体" w:eastAsia="宋体" w:cs="宋体"/>
          <w:sz w:val="24"/>
          <w:szCs w:val="24"/>
        </w:rPr>
        <w:t>项目内容：</w:t>
      </w:r>
      <w:r>
        <w:rPr>
          <w:rFonts w:hint="eastAsia" w:ascii="宋体" w:hAnsi="宋体" w:cs="宋体"/>
          <w:sz w:val="24"/>
          <w:szCs w:val="24"/>
          <w:u w:val="single"/>
          <w:lang w:val="en-US" w:eastAsia="zh-CN"/>
        </w:rPr>
        <w:t xml:space="preserve">                                        </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第二条 合同期限</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default" w:ascii="宋体" w:hAnsi="宋体" w:eastAsia="宋体" w:cs="宋体"/>
          <w:sz w:val="24"/>
          <w:szCs w:val="24"/>
          <w:u w:val="single"/>
          <w:lang w:val="en-US" w:eastAsia="zh-CN"/>
        </w:rPr>
      </w:pPr>
      <w:r>
        <w:rPr>
          <w:rFonts w:hint="eastAsia" w:ascii="宋体" w:hAnsi="宋体" w:eastAsia="宋体" w:cs="宋体"/>
          <w:sz w:val="24"/>
          <w:szCs w:val="24"/>
        </w:rPr>
        <w:t>合同工期：</w:t>
      </w:r>
      <w:r>
        <w:rPr>
          <w:rFonts w:hint="eastAsia" w:ascii="宋体" w:hAnsi="宋体" w:cs="宋体"/>
          <w:sz w:val="24"/>
          <w:szCs w:val="24"/>
          <w:u w:val="single"/>
          <w:lang w:val="en-US" w:eastAsia="zh-CN"/>
        </w:rPr>
        <w:t xml:space="preserve">               </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第三条 合同价款</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default" w:ascii="宋体" w:hAnsi="宋体" w:eastAsia="宋体" w:cs="宋体"/>
          <w:sz w:val="24"/>
          <w:szCs w:val="24"/>
          <w:u w:val="single"/>
          <w:lang w:val="en-US" w:eastAsia="zh-CN"/>
        </w:rPr>
      </w:pPr>
      <w:r>
        <w:rPr>
          <w:rFonts w:hint="eastAsia" w:ascii="宋体" w:hAnsi="宋体" w:eastAsia="宋体" w:cs="宋体"/>
          <w:sz w:val="24"/>
          <w:szCs w:val="24"/>
        </w:rPr>
        <w:t>1.合同总价：</w:t>
      </w:r>
      <w:r>
        <w:rPr>
          <w:rFonts w:hint="eastAsia" w:ascii="宋体" w:hAnsi="宋体" w:cs="宋体"/>
          <w:sz w:val="24"/>
          <w:szCs w:val="24"/>
          <w:u w:val="single"/>
          <w:lang w:val="en-US" w:eastAsia="zh-CN"/>
        </w:rPr>
        <w:t xml:space="preserve">             </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val="en-US" w:eastAsia="zh-CN"/>
        </w:rPr>
        <w:t>本合同按照固定综合单价进行据实结算</w:t>
      </w:r>
      <w:r>
        <w:rPr>
          <w:rFonts w:hint="eastAsia" w:ascii="宋体" w:hAnsi="宋体" w:eastAsia="宋体" w:cs="宋体"/>
          <w:sz w:val="24"/>
          <w:szCs w:val="24"/>
        </w:rPr>
        <w:t>。本工程价款因甲方设计变更等原因导致工程量增减，可比照乙方投标同类项报价作相应调整，如未出现同类项则乙方重新报价，经双方确认现场签证为准。</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第四条 工程款支付</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付款方式：</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1、施工单位入场开工，达到付款条件起10日内</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支付合同总金额的 30.00%。</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2、工程竣工且达到验收标准，达到付款条件起10日内</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支付合同总金额的 6</w:t>
      </w:r>
      <w:r>
        <w:rPr>
          <w:rFonts w:hint="eastAsia" w:ascii="宋体" w:hAnsi="宋体" w:cs="宋体"/>
          <w:sz w:val="24"/>
          <w:szCs w:val="24"/>
          <w:lang w:val="en-US" w:eastAsia="zh-CN"/>
        </w:rPr>
        <w:t>7</w:t>
      </w:r>
      <w:r>
        <w:rPr>
          <w:rFonts w:hint="eastAsia" w:ascii="宋体" w:hAnsi="宋体" w:eastAsia="宋体" w:cs="宋体"/>
          <w:sz w:val="24"/>
          <w:szCs w:val="24"/>
          <w:lang w:val="en-US" w:eastAsia="zh-CN"/>
        </w:rPr>
        <w:t xml:space="preserve">.00%。 </w:t>
      </w:r>
      <w:bookmarkStart w:id="3" w:name="_GoBack"/>
      <w:bookmarkEnd w:id="3"/>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3、质保期满后且无质量问题（质保期：两年</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 xml:space="preserve">，达到付款条件起10日内，支付合同总金额的 </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.00%。</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第五条 质量标准</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质量标准：合格</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1.本工程质量应达到国家规定的质量检验标准(包括室内环境质量标准、设计标准、消防标准)</w:t>
      </w:r>
      <w:r>
        <w:rPr>
          <w:rFonts w:hint="eastAsia" w:ascii="宋体" w:hAnsi="宋体" w:cs="宋体"/>
          <w:sz w:val="24"/>
          <w:szCs w:val="24"/>
          <w:lang w:eastAsia="zh-CN"/>
        </w:rPr>
        <w:t>，并且符合国家“4A”级婚姻登记机关装修改造要求和评定标准。</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2.工程保修：本工程质量保修两年，防水质量保修</w:t>
      </w:r>
      <w:r>
        <w:rPr>
          <w:rFonts w:hint="eastAsia" w:ascii="宋体" w:hAnsi="宋体" w:cs="宋体"/>
          <w:sz w:val="24"/>
          <w:szCs w:val="24"/>
          <w:lang w:val="en-US" w:eastAsia="zh-CN"/>
        </w:rPr>
        <w:t>五</w:t>
      </w:r>
      <w:r>
        <w:rPr>
          <w:rFonts w:hint="eastAsia" w:ascii="宋体" w:hAnsi="宋体" w:eastAsia="宋体" w:cs="宋体"/>
          <w:sz w:val="24"/>
          <w:szCs w:val="24"/>
        </w:rPr>
        <w:t>年，自工程竣工验收合格并交付甲方之日起计算，乙方承揽的全部工程均属于保修范围。</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第六条 项目内容变更</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不在预算清单范围内的施工项目，必须经过甲方指派签字确认，此项费用进入结算；施工项目与清单类同的施工价格以清单原有价格计取。与原有项目不一致的按甲方代表签字的认价单作为结算依据。</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第七条 竣工验收</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1.工程完工，乙方提前3日以文字形式通知甲方验收，甲方在接到乙方验收申请后，5个工作日内针对乙方所施工的项目进行验收，如甲方未按约定时间组织验收视为验收合格。</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2.甲方投入使用视为验收合格。</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隐蔽工程和施工中的各项验收：具备隐蔽条件的工程部位，乙方应在自检合格后通知甲方验收，验收合格并经甲方签字确认后，乙方才可进行隐蔽和继续施工。若甲方要求复验，乙方必须协助复验，复验不合格，其复验和返工费由乙方承担，且工期不予顺延。</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第八条 知识产权</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第九条 竣工验收和交付</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工程具备竣工验收条件的，乙方应按国家竣工验收的有关规定向甲方提供竣工验收报告、竣工资料、竣工图纸。甲方应在收到报告后及时组织验收，如存在工程质量问题(包括室内环境污染未达标),乙方应按照甲方初步验收意见立即进行整改并承担费用，且工期不顺延，造成工程延期交付的视同延误工期。</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工程未竣工验收或竣工验收未通过的，经竣工验收合格后才可办理交付移交手续。但因乙方原因未通过竣工验收，且拒不整改或拖延整改，甲方有权自行组织整改，整改全部费用由乙方承担，经整改后，甲方自行使用，且不视为乙方竣工验收合格并交付，甲方有权拒付工程款。</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竣工结算：竣工报告经甲方签字确认后，乙方按国家有关规定或合同约定向甲方递交竣工结算报告及完整的结算资料、竣工图纸。甲方自收到报告和结算资料后15日内进行审核确认组织结算，结算后，按合同约定向乙方支付工程款。</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第十条 安全施工</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1.乙方应按有关规定，全面负责施工安全，严格安全防护和防火措施，并承担由于管理不善造成的人员及财产损失。</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2.乙方应按照政府相关要求，为施工人员投保</w:t>
      </w:r>
      <w:r>
        <w:rPr>
          <w:rFonts w:hint="eastAsia" w:ascii="宋体" w:hAnsi="宋体" w:cs="宋体"/>
          <w:sz w:val="24"/>
          <w:szCs w:val="24"/>
          <w:lang w:eastAsia="zh-CN"/>
        </w:rPr>
        <w:t>。</w:t>
      </w:r>
      <w:r>
        <w:rPr>
          <w:rFonts w:hint="eastAsia" w:ascii="宋体" w:hAnsi="宋体" w:eastAsia="宋体" w:cs="宋体"/>
          <w:sz w:val="24"/>
          <w:szCs w:val="24"/>
        </w:rPr>
        <w:t>施工期间发生的伤亡事故概由乙方承担全部责任，由此引发纠纷或诉讼导致甲方承担责任的，甲方有权向乙方进行追偿，乙方应承担由此给甲方造成的全部损失，包括但不限于赔偿金、诉讼费、律师代理费等。</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3.现场已完成的成品及乙方完成的工程，乙方应负责做好成品保护工作。</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4.乙方负责施工场地的清洁，应符合环境卫生管理的有关规定。</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第十一条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甲方的权利和义务</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right="0" w:firstLine="480" w:firstLineChars="200"/>
        <w:textAlignment w:val="baseline"/>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.负责检查监督乙方管理工作的实施及制度的执行情况。</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.根据本合同规定，按时向乙方支付应付服务费用。</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eastAsia="宋体" w:cs="宋体"/>
          <w:sz w:val="24"/>
          <w:szCs w:val="24"/>
        </w:rPr>
        <w:t>.国家法律、法规所规定由甲方承担的其它责任。</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第十二条 乙方的权利和义务</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2.根据本合同的约定向甲方收取相关工程款费用，并有权在本项目管理范围内管理及合理使用。</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3.及时向甲方通告本项目约定范围内有关项目的重大事项，及时配合处理投诉。</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4.乙方制定并组织落实施工方案及施工进度计划，按计划组织施工，保质、保量、按期完成约定施工义务，并满足甲方的发包要求。</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5.遵守政府有关主管部门对施工场地交通、施工噪音、环境保护和安全生产等管理规定，如有处罚，由乙方全权处理。</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6.按规定文明施工，负责施工场地的清洁，材料设备的搬运，定期清运施工垃圾及办理垃圾清运证。</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7.乙方应按照国家规定及时足额向工人支付劳动报酬，乙方若拖欠工人工资，引发工人向甲方讨要工资、投诉、上访或引发诉讼，甲方有权从应付乙方的工程款中直接向工人支付拖欠工资。</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8.国家法律、法规所规定由乙方承担的其它责任。</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第十三条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违约责任</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甲乙双方必须遵守本合同并执行合同中的各项规定，保证本合同的正常履行</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1.任何一方无故解除合同或有违反本合同规定的其他情形，均属于违约行为，应承担赔偿责任。</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2.乙方迟延交付项目或在约定时间内交付项目不符合要求的，应当承担按每日合同总价款0.1%违约金，超过甲方允许期限的，甲方有权解除合同，并要求乙方支付合同总价款0.1%的违约金。</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如因乙方工作质量达不到本合同、磋商文件及乙方响应磋商文件的约定要求时，甲方有权解除合同，并要求其支付合同总价款0.1%的违约金，若因此影响项目进度和造成社会不良影响的，给国家、甲方造成损失的，乙方应当负赔偿责任。</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如因乙方工作人员在履行职务过程中的疏忽、失职、过错等故意或者过失原因给甲方及第三方造成损失或侵害，乙方对此均应承担全部的赔偿责任，若因此给甲方造成损失，乙方应当赔偿，同时甲方有权解除合同，并要求其支付合同总价款0.1%的违约金。</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第十四条 不可抗力事件处理</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rPr>
        <w:t>2.不可抗力事件发生后，应立即通知对方，并寄送有关权威机构出具的证明</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3.不可抗力事件延续7天以上，双方应通过友好协商，确定是否继续履行合同。</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第十五条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解决合同纠纷的方式</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在执行本合同中发生的或与本合同有关的争端，双方应通过友好协商解决，经协商不能达成协议时，应提交甲方所在地人民法院。</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第十六条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合同生效及其他</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1.合同经双方法定代表人或授权委托代理人签字并加盖单位公章后生效。</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2.合同执行中涉及采购资金和采购内容修改或补充的，须经甲方审批，并签书面补充协议备案，方可作为主合同不可分割的一部分。</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3.本合同一式六份，自双方签章之日起起效。甲方三份，乙方三份(回执采购代理机构1份),具有同等法律效力。</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第十七条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附件</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成交通知书</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textAlignment w:val="baseline"/>
        <w:rPr>
          <w:rFonts w:hint="eastAsia" w:ascii="宋体" w:hAnsi="宋体" w:eastAsia="宋体" w:cs="宋体"/>
          <w:sz w:val="24"/>
          <w:szCs w:val="24"/>
        </w:rPr>
      </w:pP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5520" w:right="0" w:hanging="5520" w:hangingChars="2300"/>
        <w:textAlignment w:val="baseline"/>
        <w:rPr>
          <w:rFonts w:hint="default" w:ascii="宋体" w:hAnsi="宋体" w:eastAsia="宋体" w:cs="宋体"/>
          <w:sz w:val="24"/>
          <w:szCs w:val="24"/>
          <w:lang w:val="en-US" w:eastAsia="zh-CN"/>
        </w:rPr>
      </w:pPr>
      <w:r>
        <w:rPr>
          <w:rFonts w:hint="eastAsia" w:ascii="宋体" w:hAnsi="宋体" w:eastAsia="宋体" w:cs="宋体"/>
          <w:sz w:val="24"/>
          <w:szCs w:val="24"/>
        </w:rPr>
        <w:t>甲 方：(盖章)</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乙 方：(盖章)</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right="0"/>
        <w:textAlignment w:val="baseline"/>
        <w:rPr>
          <w:rFonts w:hint="eastAsia" w:ascii="宋体" w:hAnsi="宋体" w:eastAsia="宋体" w:cs="宋体"/>
          <w:sz w:val="24"/>
          <w:szCs w:val="24"/>
        </w:rPr>
      </w:pPr>
      <w:r>
        <w:rPr>
          <w:rFonts w:hint="eastAsia" w:ascii="宋体" w:hAnsi="宋体" w:eastAsia="宋体" w:cs="宋体"/>
          <w:sz w:val="24"/>
          <w:szCs w:val="24"/>
        </w:rPr>
        <w:t>法定代表人(授权代表):</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法定代表人</w:t>
      </w:r>
      <w:r>
        <w:rPr>
          <w:rFonts w:hint="eastAsia" w:ascii="宋体" w:hAnsi="宋体" w:eastAsia="宋体" w:cs="宋体"/>
          <w:sz w:val="24"/>
          <w:szCs w:val="24"/>
          <w:lang w:eastAsia="zh-CN"/>
        </w:rPr>
        <w:t>（</w:t>
      </w:r>
      <w:r>
        <w:rPr>
          <w:rFonts w:hint="eastAsia" w:ascii="宋体" w:hAnsi="宋体" w:eastAsia="宋体" w:cs="宋体"/>
          <w:sz w:val="24"/>
          <w:szCs w:val="24"/>
        </w:rPr>
        <w:t>授权代表</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139" w:line="360" w:lineRule="auto"/>
        <w:textAlignment w:val="auto"/>
        <w:rPr>
          <w:rFonts w:hint="default" w:ascii="宋体" w:hAnsi="宋体" w:eastAsia="宋体" w:cs="宋体"/>
          <w:color w:val="auto"/>
          <w:spacing w:val="0"/>
          <w:sz w:val="24"/>
          <w:szCs w:val="24"/>
          <w:lang w:val="en-US" w:eastAsia="zh-CN"/>
        </w:rPr>
      </w:pPr>
      <w:r>
        <w:rPr>
          <w:rFonts w:hint="eastAsia" w:ascii="宋体" w:hAnsi="宋体" w:eastAsia="宋体" w:cs="宋体"/>
          <w:sz w:val="24"/>
          <w:szCs w:val="24"/>
        </w:rPr>
        <w:t>地 址：</w:t>
      </w:r>
      <w:r>
        <w:rPr>
          <w:rFonts w:hint="eastAsia" w:ascii="宋体" w:hAnsi="宋体" w:eastAsia="宋体" w:cs="宋体"/>
          <w:sz w:val="24"/>
          <w:szCs w:val="24"/>
          <w:lang w:val="en-US" w:eastAsia="zh-CN"/>
        </w:rPr>
        <w:t xml:space="preserve">  </w:t>
      </w:r>
      <w:r>
        <w:rPr>
          <w:rFonts w:hint="eastAsia" w:ascii="宋体" w:hAnsi="宋体" w:cs="宋体"/>
          <w:color w:val="auto"/>
          <w:spacing w:val="0"/>
          <w:sz w:val="24"/>
          <w:szCs w:val="24"/>
          <w:lang w:val="en-US" w:eastAsia="zh-CN"/>
        </w:rPr>
        <w:t xml:space="preserve">                               </w:t>
      </w:r>
      <w:r>
        <w:rPr>
          <w:rFonts w:hint="eastAsia" w:ascii="宋体" w:hAnsi="宋体" w:eastAsia="宋体" w:cs="宋体"/>
          <w:sz w:val="24"/>
          <w:szCs w:val="24"/>
        </w:rPr>
        <w:t>地 址：</w:t>
      </w:r>
    </w:p>
    <w:p>
      <w:pPr>
        <w:keepNext w:val="0"/>
        <w:keepLines w:val="0"/>
        <w:pageBreakBefore w:val="0"/>
        <w:widowControl w:val="0"/>
        <w:kinsoku/>
        <w:wordWrap/>
        <w:overflowPunct/>
        <w:topLinePunct w:val="0"/>
        <w:autoSpaceDE/>
        <w:autoSpaceDN/>
        <w:bidi w:val="0"/>
        <w:adjustRightInd/>
        <w:snapToGrid/>
        <w:spacing w:before="139" w:line="360"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税号：                                  税号：</w:t>
      </w:r>
    </w:p>
    <w:p>
      <w:pPr>
        <w:keepNext w:val="0"/>
        <w:keepLines w:val="0"/>
        <w:pageBreakBefore w:val="0"/>
        <w:widowControl w:val="0"/>
        <w:kinsoku/>
        <w:wordWrap/>
        <w:overflowPunct/>
        <w:topLinePunct w:val="0"/>
        <w:autoSpaceDE/>
        <w:autoSpaceDN/>
        <w:bidi w:val="0"/>
        <w:adjustRightInd/>
        <w:snapToGrid/>
        <w:spacing w:before="139" w:line="360" w:lineRule="auto"/>
        <w:textAlignment w:val="auto"/>
        <w:rPr>
          <w:rFonts w:hint="eastAsia" w:ascii="宋体" w:hAnsi="宋体" w:eastAsia="宋体" w:cs="宋体"/>
          <w:sz w:val="24"/>
          <w:szCs w:val="24"/>
        </w:rPr>
      </w:pPr>
      <w:r>
        <w:rPr>
          <w:rFonts w:hint="eastAsia" w:ascii="宋体" w:hAnsi="宋体" w:eastAsia="宋体" w:cs="宋体"/>
          <w:sz w:val="24"/>
          <w:szCs w:val="24"/>
        </w:rPr>
        <w:t>开户银行：</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开户银行：</w:t>
      </w:r>
    </w:p>
    <w:p>
      <w:pPr>
        <w:keepNext w:val="0"/>
        <w:keepLines w:val="0"/>
        <w:pageBreakBefore w:val="0"/>
        <w:widowControl w:val="0"/>
        <w:kinsoku/>
        <w:wordWrap/>
        <w:overflowPunct/>
        <w:topLinePunct w:val="0"/>
        <w:autoSpaceDE/>
        <w:autoSpaceDN/>
        <w:bidi w:val="0"/>
        <w:adjustRightInd/>
        <w:snapToGrid/>
        <w:spacing w:before="139" w:line="360" w:lineRule="auto"/>
        <w:textAlignment w:val="auto"/>
        <w:rPr>
          <w:rFonts w:hint="eastAsia" w:ascii="宋体" w:hAnsi="宋体" w:eastAsia="宋体" w:cs="宋体"/>
          <w:sz w:val="24"/>
          <w:szCs w:val="24"/>
        </w:rPr>
      </w:pPr>
      <w:r>
        <w:rPr>
          <w:rFonts w:hint="eastAsia" w:ascii="宋体" w:hAnsi="宋体" w:eastAsia="宋体" w:cs="宋体"/>
          <w:sz w:val="24"/>
          <w:szCs w:val="24"/>
        </w:rPr>
        <w:t>账 号：</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账 号：</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right="0"/>
        <w:textAlignment w:val="baseline"/>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电 话：</w:t>
      </w:r>
    </w:p>
    <w:p>
      <w:pPr>
        <w:pStyle w:val="16"/>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right="0"/>
        <w:textAlignment w:val="baseline"/>
        <w:rPr>
          <w:rFonts w:hint="default"/>
          <w:lang w:val="en-US" w:eastAsia="zh-CN"/>
        </w:rPr>
      </w:pPr>
      <w:r>
        <w:rPr>
          <w:rFonts w:hint="eastAsia" w:ascii="宋体" w:hAnsi="宋体" w:eastAsia="宋体" w:cs="宋体"/>
          <w:sz w:val="24"/>
          <w:szCs w:val="24"/>
        </w:rPr>
        <w:t>签约日期：</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日</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签约日期</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bookmarkEnd w:id="1"/>
      <w:bookmarkEnd w:id="2"/>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14628B"/>
    <w:multiLevelType w:val="multilevel"/>
    <w:tmpl w:val="0A14628B"/>
    <w:lvl w:ilvl="0" w:tentative="0">
      <w:start w:val="1"/>
      <w:numFmt w:val="chineseCountingThousand"/>
      <w:pStyle w:val="3"/>
      <w:suff w:val="nothing"/>
      <w:lvlText w:val="第%1章"/>
      <w:lvlJc w:val="left"/>
      <w:pPr>
        <w:ind w:left="3570" w:firstLine="0"/>
      </w:pPr>
    </w:lvl>
    <w:lvl w:ilvl="1" w:tentative="0">
      <w:start w:val="1"/>
      <w:numFmt w:val="none"/>
      <w:suff w:val="nothing"/>
      <w:lvlText w:val=""/>
      <w:lvlJc w:val="left"/>
      <w:pPr>
        <w:ind w:left="1050" w:firstLine="0"/>
      </w:pPr>
    </w:lvl>
    <w:lvl w:ilvl="2" w:tentative="0">
      <w:start w:val="1"/>
      <w:numFmt w:val="none"/>
      <w:suff w:val="nothing"/>
      <w:lvlText w:val=""/>
      <w:lvlJc w:val="left"/>
      <w:pPr>
        <w:ind w:left="1050" w:firstLine="0"/>
      </w:pPr>
    </w:lvl>
    <w:lvl w:ilvl="3" w:tentative="0">
      <w:start w:val="1"/>
      <w:numFmt w:val="none"/>
      <w:suff w:val="nothing"/>
      <w:lvlText w:val=""/>
      <w:lvlJc w:val="left"/>
      <w:pPr>
        <w:ind w:left="1050" w:firstLine="0"/>
      </w:pPr>
    </w:lvl>
    <w:lvl w:ilvl="4" w:tentative="0">
      <w:start w:val="1"/>
      <w:numFmt w:val="none"/>
      <w:suff w:val="nothing"/>
      <w:lvlText w:val=""/>
      <w:lvlJc w:val="left"/>
      <w:pPr>
        <w:ind w:left="1050" w:firstLine="0"/>
      </w:pPr>
    </w:lvl>
    <w:lvl w:ilvl="5" w:tentative="0">
      <w:start w:val="1"/>
      <w:numFmt w:val="none"/>
      <w:suff w:val="nothing"/>
      <w:lvlText w:val=""/>
      <w:lvlJc w:val="left"/>
      <w:pPr>
        <w:ind w:left="1050" w:firstLine="0"/>
      </w:pPr>
    </w:lvl>
    <w:lvl w:ilvl="6" w:tentative="0">
      <w:start w:val="1"/>
      <w:numFmt w:val="none"/>
      <w:suff w:val="nothing"/>
      <w:lvlText w:val=""/>
      <w:lvlJc w:val="left"/>
      <w:pPr>
        <w:ind w:left="1050" w:firstLine="0"/>
      </w:pPr>
    </w:lvl>
    <w:lvl w:ilvl="7" w:tentative="0">
      <w:start w:val="1"/>
      <w:numFmt w:val="none"/>
      <w:suff w:val="nothing"/>
      <w:lvlText w:val=""/>
      <w:lvlJc w:val="left"/>
      <w:pPr>
        <w:ind w:left="1050" w:firstLine="0"/>
      </w:pPr>
    </w:lvl>
    <w:lvl w:ilvl="8" w:tentative="0">
      <w:start w:val="1"/>
      <w:numFmt w:val="none"/>
      <w:suff w:val="nothing"/>
      <w:lvlText w:val=""/>
      <w:lvlJc w:val="left"/>
      <w:pPr>
        <w:ind w:left="105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1YTgzOGYwYWQzODY3ZWUxZmE3MjAxZjg4ZDViY2YifQ=="/>
  </w:docVars>
  <w:rsids>
    <w:rsidRoot w:val="00000000"/>
    <w:rsid w:val="001D7D62"/>
    <w:rsid w:val="003752C8"/>
    <w:rsid w:val="007F2F32"/>
    <w:rsid w:val="00861DAB"/>
    <w:rsid w:val="008D313A"/>
    <w:rsid w:val="00951B0D"/>
    <w:rsid w:val="00BD2612"/>
    <w:rsid w:val="01390BCC"/>
    <w:rsid w:val="013B1380"/>
    <w:rsid w:val="01727CDB"/>
    <w:rsid w:val="017E63B3"/>
    <w:rsid w:val="018F6A3E"/>
    <w:rsid w:val="0194234B"/>
    <w:rsid w:val="01C506B1"/>
    <w:rsid w:val="01F76F0D"/>
    <w:rsid w:val="021B6523"/>
    <w:rsid w:val="021E2E49"/>
    <w:rsid w:val="0233386D"/>
    <w:rsid w:val="023870D5"/>
    <w:rsid w:val="02DC5CB3"/>
    <w:rsid w:val="02E132C9"/>
    <w:rsid w:val="02E334E5"/>
    <w:rsid w:val="03433852"/>
    <w:rsid w:val="03870314"/>
    <w:rsid w:val="03B24C65"/>
    <w:rsid w:val="03DD7F34"/>
    <w:rsid w:val="04223B99"/>
    <w:rsid w:val="045E3F28"/>
    <w:rsid w:val="04610B65"/>
    <w:rsid w:val="04637065"/>
    <w:rsid w:val="04D35DBB"/>
    <w:rsid w:val="04E90B5B"/>
    <w:rsid w:val="050414F1"/>
    <w:rsid w:val="05087233"/>
    <w:rsid w:val="05190A24"/>
    <w:rsid w:val="05545FD4"/>
    <w:rsid w:val="055C4265"/>
    <w:rsid w:val="05656433"/>
    <w:rsid w:val="0580501B"/>
    <w:rsid w:val="05922FA0"/>
    <w:rsid w:val="05AD3E1F"/>
    <w:rsid w:val="05D2339D"/>
    <w:rsid w:val="061D286A"/>
    <w:rsid w:val="06975BC3"/>
    <w:rsid w:val="06B56F46"/>
    <w:rsid w:val="06FF6413"/>
    <w:rsid w:val="073956FB"/>
    <w:rsid w:val="07442078"/>
    <w:rsid w:val="07634BF4"/>
    <w:rsid w:val="077056AA"/>
    <w:rsid w:val="07852108"/>
    <w:rsid w:val="07941252"/>
    <w:rsid w:val="07A86AAB"/>
    <w:rsid w:val="07AE2FE1"/>
    <w:rsid w:val="07BA7EBC"/>
    <w:rsid w:val="07CB577A"/>
    <w:rsid w:val="07EC6998"/>
    <w:rsid w:val="085602B5"/>
    <w:rsid w:val="08834078"/>
    <w:rsid w:val="089C0B27"/>
    <w:rsid w:val="08B17BE1"/>
    <w:rsid w:val="08C13D12"/>
    <w:rsid w:val="094B3B92"/>
    <w:rsid w:val="09845914"/>
    <w:rsid w:val="09AA4D5C"/>
    <w:rsid w:val="09AB40CC"/>
    <w:rsid w:val="09FD01D3"/>
    <w:rsid w:val="0A0338DA"/>
    <w:rsid w:val="0A237AC1"/>
    <w:rsid w:val="0A8235E3"/>
    <w:rsid w:val="0A992F75"/>
    <w:rsid w:val="0AAF511C"/>
    <w:rsid w:val="0AD32091"/>
    <w:rsid w:val="0ADB1E2F"/>
    <w:rsid w:val="0B0D6404"/>
    <w:rsid w:val="0B533BB0"/>
    <w:rsid w:val="0BFA2430"/>
    <w:rsid w:val="0C1C1816"/>
    <w:rsid w:val="0C476893"/>
    <w:rsid w:val="0C550884"/>
    <w:rsid w:val="0CE75980"/>
    <w:rsid w:val="0CEC13A6"/>
    <w:rsid w:val="0D206541"/>
    <w:rsid w:val="0D29243C"/>
    <w:rsid w:val="0D305579"/>
    <w:rsid w:val="0D5F5E5E"/>
    <w:rsid w:val="0D946F68"/>
    <w:rsid w:val="0DC7755F"/>
    <w:rsid w:val="0DEB03E3"/>
    <w:rsid w:val="0DF527D6"/>
    <w:rsid w:val="0E1C4FE4"/>
    <w:rsid w:val="0E1E1875"/>
    <w:rsid w:val="0E3177FA"/>
    <w:rsid w:val="0E695C3E"/>
    <w:rsid w:val="0E912047"/>
    <w:rsid w:val="0E9F7C6D"/>
    <w:rsid w:val="0EA578A0"/>
    <w:rsid w:val="0EAF071F"/>
    <w:rsid w:val="0EEA1757"/>
    <w:rsid w:val="0F5F6B50"/>
    <w:rsid w:val="0F6C03BE"/>
    <w:rsid w:val="0F6E05DA"/>
    <w:rsid w:val="0FC24482"/>
    <w:rsid w:val="0FC24FD2"/>
    <w:rsid w:val="0FFA72E8"/>
    <w:rsid w:val="1026710D"/>
    <w:rsid w:val="102D3FF1"/>
    <w:rsid w:val="10521CAA"/>
    <w:rsid w:val="10881228"/>
    <w:rsid w:val="10E01064"/>
    <w:rsid w:val="10FB5449"/>
    <w:rsid w:val="113F3B94"/>
    <w:rsid w:val="114C1188"/>
    <w:rsid w:val="11595733"/>
    <w:rsid w:val="11D96254"/>
    <w:rsid w:val="11DB7836"/>
    <w:rsid w:val="11EB0CC1"/>
    <w:rsid w:val="120668A8"/>
    <w:rsid w:val="1221647B"/>
    <w:rsid w:val="123E0772"/>
    <w:rsid w:val="124318AA"/>
    <w:rsid w:val="12437AFC"/>
    <w:rsid w:val="124C0B60"/>
    <w:rsid w:val="128C0F08"/>
    <w:rsid w:val="12FC5EFD"/>
    <w:rsid w:val="13713CFE"/>
    <w:rsid w:val="13906D71"/>
    <w:rsid w:val="13A9398F"/>
    <w:rsid w:val="13CE33F5"/>
    <w:rsid w:val="13D11138"/>
    <w:rsid w:val="14495735"/>
    <w:rsid w:val="14572CC8"/>
    <w:rsid w:val="14773DF7"/>
    <w:rsid w:val="147F2942"/>
    <w:rsid w:val="14A45597"/>
    <w:rsid w:val="14B24AC5"/>
    <w:rsid w:val="14C8078D"/>
    <w:rsid w:val="14D0319D"/>
    <w:rsid w:val="1546345F"/>
    <w:rsid w:val="15E9523F"/>
    <w:rsid w:val="16332B67"/>
    <w:rsid w:val="16353C00"/>
    <w:rsid w:val="167069E6"/>
    <w:rsid w:val="1683656F"/>
    <w:rsid w:val="17702FAF"/>
    <w:rsid w:val="17767996"/>
    <w:rsid w:val="1813407D"/>
    <w:rsid w:val="182643EE"/>
    <w:rsid w:val="183F48C2"/>
    <w:rsid w:val="18566322"/>
    <w:rsid w:val="18595CA5"/>
    <w:rsid w:val="185F6D12"/>
    <w:rsid w:val="186407CC"/>
    <w:rsid w:val="187529D9"/>
    <w:rsid w:val="18BF0CE2"/>
    <w:rsid w:val="18D53478"/>
    <w:rsid w:val="18ED2570"/>
    <w:rsid w:val="18FA5BAB"/>
    <w:rsid w:val="1919474E"/>
    <w:rsid w:val="192E3C16"/>
    <w:rsid w:val="19573E8D"/>
    <w:rsid w:val="199155F1"/>
    <w:rsid w:val="19A745C6"/>
    <w:rsid w:val="19FC2D57"/>
    <w:rsid w:val="1A3B37AF"/>
    <w:rsid w:val="1A55661F"/>
    <w:rsid w:val="1A8C5DB8"/>
    <w:rsid w:val="1AC15A62"/>
    <w:rsid w:val="1AFC0BA0"/>
    <w:rsid w:val="1B636B19"/>
    <w:rsid w:val="1C1C4F1A"/>
    <w:rsid w:val="1C746B04"/>
    <w:rsid w:val="1C7E6481"/>
    <w:rsid w:val="1CA13D9D"/>
    <w:rsid w:val="1CB33AD0"/>
    <w:rsid w:val="1CC7132A"/>
    <w:rsid w:val="1CD31A7D"/>
    <w:rsid w:val="1CE43C8A"/>
    <w:rsid w:val="1D295B40"/>
    <w:rsid w:val="1D384B9B"/>
    <w:rsid w:val="1D41732E"/>
    <w:rsid w:val="1D50131F"/>
    <w:rsid w:val="1D976D8E"/>
    <w:rsid w:val="1D9C6312"/>
    <w:rsid w:val="1E0C3498"/>
    <w:rsid w:val="1E234C86"/>
    <w:rsid w:val="1E381EF5"/>
    <w:rsid w:val="1E883B95"/>
    <w:rsid w:val="1EA7635C"/>
    <w:rsid w:val="1EB34F18"/>
    <w:rsid w:val="1EBA7398"/>
    <w:rsid w:val="1ED41ADC"/>
    <w:rsid w:val="1FF42436"/>
    <w:rsid w:val="1FFE59AF"/>
    <w:rsid w:val="20036B1D"/>
    <w:rsid w:val="202645B9"/>
    <w:rsid w:val="20562098"/>
    <w:rsid w:val="20AA6F98"/>
    <w:rsid w:val="20AD2800"/>
    <w:rsid w:val="20EE157B"/>
    <w:rsid w:val="213351E0"/>
    <w:rsid w:val="21336F8E"/>
    <w:rsid w:val="217F21D3"/>
    <w:rsid w:val="21AE4866"/>
    <w:rsid w:val="21C916A0"/>
    <w:rsid w:val="21E85FCA"/>
    <w:rsid w:val="21EB3734"/>
    <w:rsid w:val="21EB619F"/>
    <w:rsid w:val="21EC7076"/>
    <w:rsid w:val="21FA0651"/>
    <w:rsid w:val="221C2118"/>
    <w:rsid w:val="22456F79"/>
    <w:rsid w:val="224F429B"/>
    <w:rsid w:val="224F6049"/>
    <w:rsid w:val="22941CAE"/>
    <w:rsid w:val="22B365D8"/>
    <w:rsid w:val="22BD78BA"/>
    <w:rsid w:val="22EC1AEA"/>
    <w:rsid w:val="22FA160E"/>
    <w:rsid w:val="234B4A63"/>
    <w:rsid w:val="23517B9F"/>
    <w:rsid w:val="23700025"/>
    <w:rsid w:val="23775858"/>
    <w:rsid w:val="23CD36CA"/>
    <w:rsid w:val="23D305B4"/>
    <w:rsid w:val="23E17175"/>
    <w:rsid w:val="244514B2"/>
    <w:rsid w:val="24612064"/>
    <w:rsid w:val="247E0361"/>
    <w:rsid w:val="24863878"/>
    <w:rsid w:val="24D03B96"/>
    <w:rsid w:val="25090731"/>
    <w:rsid w:val="25202314"/>
    <w:rsid w:val="25333A00"/>
    <w:rsid w:val="257052FE"/>
    <w:rsid w:val="258C1362"/>
    <w:rsid w:val="25D30D3F"/>
    <w:rsid w:val="25FD7B6A"/>
    <w:rsid w:val="263A491A"/>
    <w:rsid w:val="26480558"/>
    <w:rsid w:val="269E30FB"/>
    <w:rsid w:val="26C03072"/>
    <w:rsid w:val="27391575"/>
    <w:rsid w:val="273C16D6"/>
    <w:rsid w:val="27427F2B"/>
    <w:rsid w:val="27700167"/>
    <w:rsid w:val="277D71B5"/>
    <w:rsid w:val="27A6495D"/>
    <w:rsid w:val="27AF3060"/>
    <w:rsid w:val="27D17500"/>
    <w:rsid w:val="27DD5D98"/>
    <w:rsid w:val="286376B7"/>
    <w:rsid w:val="28810F26"/>
    <w:rsid w:val="288822B5"/>
    <w:rsid w:val="28A32C4B"/>
    <w:rsid w:val="299B1B74"/>
    <w:rsid w:val="29AA0009"/>
    <w:rsid w:val="29B3462F"/>
    <w:rsid w:val="29E277A3"/>
    <w:rsid w:val="29EC0622"/>
    <w:rsid w:val="2A111E36"/>
    <w:rsid w:val="2A182500"/>
    <w:rsid w:val="2A71753F"/>
    <w:rsid w:val="2A7F4FF2"/>
    <w:rsid w:val="2A8B24AA"/>
    <w:rsid w:val="2AC2081B"/>
    <w:rsid w:val="2AE453BF"/>
    <w:rsid w:val="2AF408FC"/>
    <w:rsid w:val="2B65068C"/>
    <w:rsid w:val="2B7B3A0B"/>
    <w:rsid w:val="2B95250D"/>
    <w:rsid w:val="2BA32F62"/>
    <w:rsid w:val="2BEB6DE3"/>
    <w:rsid w:val="2C153E60"/>
    <w:rsid w:val="2C29790B"/>
    <w:rsid w:val="2C2C4812"/>
    <w:rsid w:val="2C302A48"/>
    <w:rsid w:val="2C6646BB"/>
    <w:rsid w:val="2C8608B9"/>
    <w:rsid w:val="2C9254B0"/>
    <w:rsid w:val="2CE35D0C"/>
    <w:rsid w:val="2CF77EA3"/>
    <w:rsid w:val="2D072E83"/>
    <w:rsid w:val="2D1A7254"/>
    <w:rsid w:val="2D341966"/>
    <w:rsid w:val="2D940DB4"/>
    <w:rsid w:val="2DAE631A"/>
    <w:rsid w:val="2DB9081B"/>
    <w:rsid w:val="2DE328CA"/>
    <w:rsid w:val="2DF857E7"/>
    <w:rsid w:val="2DFA3C1C"/>
    <w:rsid w:val="2E0E0B66"/>
    <w:rsid w:val="2E3A195C"/>
    <w:rsid w:val="2E4C78E1"/>
    <w:rsid w:val="2E782484"/>
    <w:rsid w:val="2EA96AE1"/>
    <w:rsid w:val="2EBD74F1"/>
    <w:rsid w:val="2ECE02F6"/>
    <w:rsid w:val="2EF0730E"/>
    <w:rsid w:val="2EF40959"/>
    <w:rsid w:val="2F4D1B62"/>
    <w:rsid w:val="2F89665E"/>
    <w:rsid w:val="2F914908"/>
    <w:rsid w:val="2FAF7047"/>
    <w:rsid w:val="2FCB6462"/>
    <w:rsid w:val="2FDB19F5"/>
    <w:rsid w:val="2FF95846"/>
    <w:rsid w:val="2FFD70E5"/>
    <w:rsid w:val="30002F2C"/>
    <w:rsid w:val="302E3742"/>
    <w:rsid w:val="3043704D"/>
    <w:rsid w:val="305C0B80"/>
    <w:rsid w:val="30874C00"/>
    <w:rsid w:val="30C45E54"/>
    <w:rsid w:val="30C47C02"/>
    <w:rsid w:val="30E6401D"/>
    <w:rsid w:val="31102E48"/>
    <w:rsid w:val="312A2835"/>
    <w:rsid w:val="31413001"/>
    <w:rsid w:val="314309AE"/>
    <w:rsid w:val="31615451"/>
    <w:rsid w:val="31771119"/>
    <w:rsid w:val="31B163D9"/>
    <w:rsid w:val="31B9260E"/>
    <w:rsid w:val="32210EA9"/>
    <w:rsid w:val="323C0CD4"/>
    <w:rsid w:val="32513718"/>
    <w:rsid w:val="328724D0"/>
    <w:rsid w:val="32BA12BD"/>
    <w:rsid w:val="32D3237F"/>
    <w:rsid w:val="33694A91"/>
    <w:rsid w:val="33A13889"/>
    <w:rsid w:val="33B26438"/>
    <w:rsid w:val="340F1CAD"/>
    <w:rsid w:val="341C1B03"/>
    <w:rsid w:val="341D71C9"/>
    <w:rsid w:val="342A06C4"/>
    <w:rsid w:val="347250E2"/>
    <w:rsid w:val="347838C4"/>
    <w:rsid w:val="34A2025B"/>
    <w:rsid w:val="34C00E2E"/>
    <w:rsid w:val="34C53F49"/>
    <w:rsid w:val="34FB70FA"/>
    <w:rsid w:val="350B4052"/>
    <w:rsid w:val="352B0250"/>
    <w:rsid w:val="3542559A"/>
    <w:rsid w:val="35485413"/>
    <w:rsid w:val="35683252"/>
    <w:rsid w:val="35784299"/>
    <w:rsid w:val="35843E04"/>
    <w:rsid w:val="35BC70FA"/>
    <w:rsid w:val="35C32705"/>
    <w:rsid w:val="35DA4829"/>
    <w:rsid w:val="361D0806"/>
    <w:rsid w:val="36545EBB"/>
    <w:rsid w:val="3659618D"/>
    <w:rsid w:val="36932E53"/>
    <w:rsid w:val="36BC659F"/>
    <w:rsid w:val="36D6068F"/>
    <w:rsid w:val="36F11025"/>
    <w:rsid w:val="36FF1994"/>
    <w:rsid w:val="3715740A"/>
    <w:rsid w:val="3727713D"/>
    <w:rsid w:val="37335AE2"/>
    <w:rsid w:val="37777C89"/>
    <w:rsid w:val="37797999"/>
    <w:rsid w:val="37981632"/>
    <w:rsid w:val="37BC7885"/>
    <w:rsid w:val="37DA7D33"/>
    <w:rsid w:val="37DC5CF3"/>
    <w:rsid w:val="37DE3C9F"/>
    <w:rsid w:val="37E1553E"/>
    <w:rsid w:val="381551E7"/>
    <w:rsid w:val="385201EA"/>
    <w:rsid w:val="39184F8F"/>
    <w:rsid w:val="391D4354"/>
    <w:rsid w:val="394858D0"/>
    <w:rsid w:val="394F3D99"/>
    <w:rsid w:val="39774F2D"/>
    <w:rsid w:val="39BC591B"/>
    <w:rsid w:val="39CD7B28"/>
    <w:rsid w:val="3A3A2525"/>
    <w:rsid w:val="3A461688"/>
    <w:rsid w:val="3A95616C"/>
    <w:rsid w:val="3AB42A96"/>
    <w:rsid w:val="3ADB0022"/>
    <w:rsid w:val="3AE35129"/>
    <w:rsid w:val="3AFD61EB"/>
    <w:rsid w:val="3B365BA1"/>
    <w:rsid w:val="3B3836C7"/>
    <w:rsid w:val="3B6B615C"/>
    <w:rsid w:val="3B8E778B"/>
    <w:rsid w:val="3B9C002B"/>
    <w:rsid w:val="3BA23236"/>
    <w:rsid w:val="3BCE5CD2"/>
    <w:rsid w:val="3BE21884"/>
    <w:rsid w:val="3BF07AFD"/>
    <w:rsid w:val="3C065573"/>
    <w:rsid w:val="3C414BE2"/>
    <w:rsid w:val="3C47330E"/>
    <w:rsid w:val="3C5C5193"/>
    <w:rsid w:val="3C666012"/>
    <w:rsid w:val="3D2F4655"/>
    <w:rsid w:val="3D357489"/>
    <w:rsid w:val="3DD05E38"/>
    <w:rsid w:val="3DE57EBB"/>
    <w:rsid w:val="3DEB2C72"/>
    <w:rsid w:val="3DFA4C63"/>
    <w:rsid w:val="3E353C3E"/>
    <w:rsid w:val="3E3D2DA2"/>
    <w:rsid w:val="3E8A248B"/>
    <w:rsid w:val="3EC457CA"/>
    <w:rsid w:val="3EE65CD8"/>
    <w:rsid w:val="3EF67D02"/>
    <w:rsid w:val="3F32667F"/>
    <w:rsid w:val="3F6F1681"/>
    <w:rsid w:val="3F8F762D"/>
    <w:rsid w:val="3F9115F7"/>
    <w:rsid w:val="3F93711E"/>
    <w:rsid w:val="3FD57736"/>
    <w:rsid w:val="40696DA5"/>
    <w:rsid w:val="406C796F"/>
    <w:rsid w:val="408D0011"/>
    <w:rsid w:val="40983938"/>
    <w:rsid w:val="409C0254"/>
    <w:rsid w:val="40B557B9"/>
    <w:rsid w:val="40CF0629"/>
    <w:rsid w:val="40F0234E"/>
    <w:rsid w:val="40FA4F7A"/>
    <w:rsid w:val="4106434B"/>
    <w:rsid w:val="419D6C2A"/>
    <w:rsid w:val="41BB6E00"/>
    <w:rsid w:val="420936C7"/>
    <w:rsid w:val="421F113C"/>
    <w:rsid w:val="42336996"/>
    <w:rsid w:val="42466E0D"/>
    <w:rsid w:val="42921769"/>
    <w:rsid w:val="42922EC4"/>
    <w:rsid w:val="42A33B1C"/>
    <w:rsid w:val="42B775C7"/>
    <w:rsid w:val="42FC322C"/>
    <w:rsid w:val="43467C22"/>
    <w:rsid w:val="437367CF"/>
    <w:rsid w:val="43CC0B4B"/>
    <w:rsid w:val="44054362"/>
    <w:rsid w:val="44093E52"/>
    <w:rsid w:val="4413082D"/>
    <w:rsid w:val="445826E4"/>
    <w:rsid w:val="445D7CFA"/>
    <w:rsid w:val="446E0159"/>
    <w:rsid w:val="44827761"/>
    <w:rsid w:val="44C9538F"/>
    <w:rsid w:val="44E93C84"/>
    <w:rsid w:val="45244CBC"/>
    <w:rsid w:val="45370E34"/>
    <w:rsid w:val="454A2974"/>
    <w:rsid w:val="45A33E32"/>
    <w:rsid w:val="45C30031"/>
    <w:rsid w:val="45DB35CC"/>
    <w:rsid w:val="460C7E50"/>
    <w:rsid w:val="461E3D8E"/>
    <w:rsid w:val="463F0A57"/>
    <w:rsid w:val="46404099"/>
    <w:rsid w:val="465B470D"/>
    <w:rsid w:val="46E6047B"/>
    <w:rsid w:val="46EC1545"/>
    <w:rsid w:val="471F398D"/>
    <w:rsid w:val="47411A25"/>
    <w:rsid w:val="474E6020"/>
    <w:rsid w:val="476E0A79"/>
    <w:rsid w:val="476F792F"/>
    <w:rsid w:val="47764802"/>
    <w:rsid w:val="47C54534"/>
    <w:rsid w:val="47FD3CCE"/>
    <w:rsid w:val="48355234"/>
    <w:rsid w:val="4840005F"/>
    <w:rsid w:val="48691363"/>
    <w:rsid w:val="48F53025"/>
    <w:rsid w:val="49061849"/>
    <w:rsid w:val="49685EEB"/>
    <w:rsid w:val="49836455"/>
    <w:rsid w:val="49D444F2"/>
    <w:rsid w:val="4A033835"/>
    <w:rsid w:val="4A2C089A"/>
    <w:rsid w:val="4A370CF0"/>
    <w:rsid w:val="4A372D9B"/>
    <w:rsid w:val="4A4C2CEB"/>
    <w:rsid w:val="4A82495E"/>
    <w:rsid w:val="4A8E633D"/>
    <w:rsid w:val="4AA04DE4"/>
    <w:rsid w:val="4AAB1213"/>
    <w:rsid w:val="4AF018C8"/>
    <w:rsid w:val="4AF64A04"/>
    <w:rsid w:val="4B0C5FD6"/>
    <w:rsid w:val="4B1D3899"/>
    <w:rsid w:val="4B283219"/>
    <w:rsid w:val="4B5D6832"/>
    <w:rsid w:val="4B620C50"/>
    <w:rsid w:val="4BAB3A41"/>
    <w:rsid w:val="4BB06E38"/>
    <w:rsid w:val="4C147838"/>
    <w:rsid w:val="4C8B2AF6"/>
    <w:rsid w:val="4CBB4158"/>
    <w:rsid w:val="4CBB7CB4"/>
    <w:rsid w:val="4CDD7C2A"/>
    <w:rsid w:val="4D0E24D9"/>
    <w:rsid w:val="4D2C6E03"/>
    <w:rsid w:val="4D58360D"/>
    <w:rsid w:val="4D7B7443"/>
    <w:rsid w:val="4D8A26F9"/>
    <w:rsid w:val="4DC4528E"/>
    <w:rsid w:val="4DEA6AA2"/>
    <w:rsid w:val="4DF27705"/>
    <w:rsid w:val="4E0336C0"/>
    <w:rsid w:val="4E30647F"/>
    <w:rsid w:val="4E42037A"/>
    <w:rsid w:val="4E4D5283"/>
    <w:rsid w:val="4E557C94"/>
    <w:rsid w:val="4EBD70EC"/>
    <w:rsid w:val="4F2831CE"/>
    <w:rsid w:val="4F4C72E9"/>
    <w:rsid w:val="4F560168"/>
    <w:rsid w:val="4F8E6075"/>
    <w:rsid w:val="4F9A44F8"/>
    <w:rsid w:val="4FBC621D"/>
    <w:rsid w:val="4FF534DD"/>
    <w:rsid w:val="4FFC486B"/>
    <w:rsid w:val="50033E4B"/>
    <w:rsid w:val="5073767E"/>
    <w:rsid w:val="50842082"/>
    <w:rsid w:val="50AA42C7"/>
    <w:rsid w:val="50BE5FC4"/>
    <w:rsid w:val="50F25C6E"/>
    <w:rsid w:val="510734C7"/>
    <w:rsid w:val="512A5408"/>
    <w:rsid w:val="512D6CA6"/>
    <w:rsid w:val="51387E45"/>
    <w:rsid w:val="513B0462"/>
    <w:rsid w:val="51402E7D"/>
    <w:rsid w:val="519C5F16"/>
    <w:rsid w:val="51C0115F"/>
    <w:rsid w:val="51C969CF"/>
    <w:rsid w:val="522D0EA4"/>
    <w:rsid w:val="529B480F"/>
    <w:rsid w:val="52B15DE1"/>
    <w:rsid w:val="53390DB8"/>
    <w:rsid w:val="53681DC6"/>
    <w:rsid w:val="53762B86"/>
    <w:rsid w:val="537B1799"/>
    <w:rsid w:val="53C2401E"/>
    <w:rsid w:val="53C835F5"/>
    <w:rsid w:val="54002960"/>
    <w:rsid w:val="541859EC"/>
    <w:rsid w:val="54505750"/>
    <w:rsid w:val="54B22423"/>
    <w:rsid w:val="54E826CA"/>
    <w:rsid w:val="550129FD"/>
    <w:rsid w:val="553700F3"/>
    <w:rsid w:val="553F5481"/>
    <w:rsid w:val="558A46C7"/>
    <w:rsid w:val="55D911AB"/>
    <w:rsid w:val="56BA3959"/>
    <w:rsid w:val="571C3A45"/>
    <w:rsid w:val="572648C3"/>
    <w:rsid w:val="57656561"/>
    <w:rsid w:val="57D56DAE"/>
    <w:rsid w:val="57EE3633"/>
    <w:rsid w:val="585316E8"/>
    <w:rsid w:val="5903310E"/>
    <w:rsid w:val="59034EBC"/>
    <w:rsid w:val="59187E41"/>
    <w:rsid w:val="592C2E3F"/>
    <w:rsid w:val="595474C6"/>
    <w:rsid w:val="5988716F"/>
    <w:rsid w:val="5A1E1882"/>
    <w:rsid w:val="5A753051"/>
    <w:rsid w:val="5AE6402F"/>
    <w:rsid w:val="5AF251E8"/>
    <w:rsid w:val="5B0E18F6"/>
    <w:rsid w:val="5B6836FC"/>
    <w:rsid w:val="5B6D2AC1"/>
    <w:rsid w:val="5B8878FB"/>
    <w:rsid w:val="5B94004E"/>
    <w:rsid w:val="5BAD110F"/>
    <w:rsid w:val="5BEE2B88"/>
    <w:rsid w:val="5C2D3FFE"/>
    <w:rsid w:val="5C3D6937"/>
    <w:rsid w:val="5C4C67D3"/>
    <w:rsid w:val="5C531CB7"/>
    <w:rsid w:val="5C583771"/>
    <w:rsid w:val="5C7165E1"/>
    <w:rsid w:val="5C797243"/>
    <w:rsid w:val="5C7E485A"/>
    <w:rsid w:val="5C8A1451"/>
    <w:rsid w:val="5C9255F5"/>
    <w:rsid w:val="5D3B2930"/>
    <w:rsid w:val="5D4F14D0"/>
    <w:rsid w:val="5D683540"/>
    <w:rsid w:val="5D810AA5"/>
    <w:rsid w:val="5DB03139"/>
    <w:rsid w:val="5DD621B8"/>
    <w:rsid w:val="5E5B4E53"/>
    <w:rsid w:val="5E677C9B"/>
    <w:rsid w:val="5E7345AC"/>
    <w:rsid w:val="5F11758E"/>
    <w:rsid w:val="5F5F19A3"/>
    <w:rsid w:val="5FD665C0"/>
    <w:rsid w:val="5FE92C15"/>
    <w:rsid w:val="5FF23595"/>
    <w:rsid w:val="5FFE462F"/>
    <w:rsid w:val="60161979"/>
    <w:rsid w:val="60310561"/>
    <w:rsid w:val="60885CA7"/>
    <w:rsid w:val="60AF1486"/>
    <w:rsid w:val="617A104A"/>
    <w:rsid w:val="617D1584"/>
    <w:rsid w:val="620A47A1"/>
    <w:rsid w:val="62126170"/>
    <w:rsid w:val="62127F1E"/>
    <w:rsid w:val="62312A9A"/>
    <w:rsid w:val="6280757E"/>
    <w:rsid w:val="62AD6F2D"/>
    <w:rsid w:val="62EC69C1"/>
    <w:rsid w:val="630F445E"/>
    <w:rsid w:val="63224EB2"/>
    <w:rsid w:val="63312626"/>
    <w:rsid w:val="63316ACA"/>
    <w:rsid w:val="633A772C"/>
    <w:rsid w:val="63402869"/>
    <w:rsid w:val="637D3ABD"/>
    <w:rsid w:val="640146EE"/>
    <w:rsid w:val="64416899"/>
    <w:rsid w:val="645E744B"/>
    <w:rsid w:val="647A423D"/>
    <w:rsid w:val="64885D2D"/>
    <w:rsid w:val="649B41FB"/>
    <w:rsid w:val="64B23CB8"/>
    <w:rsid w:val="64C32B9E"/>
    <w:rsid w:val="64E536C8"/>
    <w:rsid w:val="64EC2CA8"/>
    <w:rsid w:val="656B0071"/>
    <w:rsid w:val="65B55790"/>
    <w:rsid w:val="662B15AE"/>
    <w:rsid w:val="66342560"/>
    <w:rsid w:val="6663343E"/>
    <w:rsid w:val="66967308"/>
    <w:rsid w:val="66BA2932"/>
    <w:rsid w:val="67144738"/>
    <w:rsid w:val="672E57FA"/>
    <w:rsid w:val="6759214B"/>
    <w:rsid w:val="6764121C"/>
    <w:rsid w:val="67816573"/>
    <w:rsid w:val="67AE157E"/>
    <w:rsid w:val="682167A1"/>
    <w:rsid w:val="682664D1"/>
    <w:rsid w:val="68394B99"/>
    <w:rsid w:val="684A3552"/>
    <w:rsid w:val="687335FE"/>
    <w:rsid w:val="688A2F04"/>
    <w:rsid w:val="68B8479C"/>
    <w:rsid w:val="68E343C2"/>
    <w:rsid w:val="68F66C79"/>
    <w:rsid w:val="692815C7"/>
    <w:rsid w:val="69481547"/>
    <w:rsid w:val="69935DE8"/>
    <w:rsid w:val="69D34437"/>
    <w:rsid w:val="69D65CD5"/>
    <w:rsid w:val="6A1707C7"/>
    <w:rsid w:val="6A2C3B47"/>
    <w:rsid w:val="6A325601"/>
    <w:rsid w:val="6A7A6FA8"/>
    <w:rsid w:val="6A954071"/>
    <w:rsid w:val="6AED145B"/>
    <w:rsid w:val="6AEF29E1"/>
    <w:rsid w:val="6B2F38EF"/>
    <w:rsid w:val="6B8735B1"/>
    <w:rsid w:val="6BA64D96"/>
    <w:rsid w:val="6BEF0197"/>
    <w:rsid w:val="6BF90833"/>
    <w:rsid w:val="6C865790"/>
    <w:rsid w:val="6C95040D"/>
    <w:rsid w:val="6D172DCB"/>
    <w:rsid w:val="6D286848"/>
    <w:rsid w:val="6D68133A"/>
    <w:rsid w:val="6DDD7632"/>
    <w:rsid w:val="6DE74955"/>
    <w:rsid w:val="6E072901"/>
    <w:rsid w:val="6E0E3C8F"/>
    <w:rsid w:val="6E104701"/>
    <w:rsid w:val="6E1B45FE"/>
    <w:rsid w:val="6E6C6677"/>
    <w:rsid w:val="6ED053E9"/>
    <w:rsid w:val="6ED536A9"/>
    <w:rsid w:val="6EEE586F"/>
    <w:rsid w:val="6F1B2B08"/>
    <w:rsid w:val="6F2B1DBD"/>
    <w:rsid w:val="6FC77DBD"/>
    <w:rsid w:val="70512559"/>
    <w:rsid w:val="70541F7A"/>
    <w:rsid w:val="709B5583"/>
    <w:rsid w:val="71072C18"/>
    <w:rsid w:val="71145A61"/>
    <w:rsid w:val="711E068D"/>
    <w:rsid w:val="71245578"/>
    <w:rsid w:val="7155506F"/>
    <w:rsid w:val="715712B7"/>
    <w:rsid w:val="7188187E"/>
    <w:rsid w:val="71A768D5"/>
    <w:rsid w:val="71B87DCA"/>
    <w:rsid w:val="71BC6597"/>
    <w:rsid w:val="71C74C57"/>
    <w:rsid w:val="71CF1988"/>
    <w:rsid w:val="72270001"/>
    <w:rsid w:val="72347A3D"/>
    <w:rsid w:val="724F2A91"/>
    <w:rsid w:val="7251239D"/>
    <w:rsid w:val="72827967"/>
    <w:rsid w:val="729F75AC"/>
    <w:rsid w:val="72A20E4A"/>
    <w:rsid w:val="72AE3C93"/>
    <w:rsid w:val="72E17BC5"/>
    <w:rsid w:val="73216213"/>
    <w:rsid w:val="732E26DE"/>
    <w:rsid w:val="73377F56"/>
    <w:rsid w:val="739764D5"/>
    <w:rsid w:val="739C7F8F"/>
    <w:rsid w:val="73B057E9"/>
    <w:rsid w:val="73E334C8"/>
    <w:rsid w:val="74235817"/>
    <w:rsid w:val="744321B9"/>
    <w:rsid w:val="74620891"/>
    <w:rsid w:val="7463285B"/>
    <w:rsid w:val="747D427D"/>
    <w:rsid w:val="74AD42BF"/>
    <w:rsid w:val="74B44E65"/>
    <w:rsid w:val="74CA6436"/>
    <w:rsid w:val="74D53B78"/>
    <w:rsid w:val="74E2348C"/>
    <w:rsid w:val="74E46A13"/>
    <w:rsid w:val="74E53270"/>
    <w:rsid w:val="750E6C6B"/>
    <w:rsid w:val="752A52D1"/>
    <w:rsid w:val="755D3745"/>
    <w:rsid w:val="757D16FB"/>
    <w:rsid w:val="75886863"/>
    <w:rsid w:val="75A86778"/>
    <w:rsid w:val="75E12860"/>
    <w:rsid w:val="76424E1E"/>
    <w:rsid w:val="765C57B4"/>
    <w:rsid w:val="76805946"/>
    <w:rsid w:val="76A72ED3"/>
    <w:rsid w:val="76BD6253"/>
    <w:rsid w:val="76CE14D3"/>
    <w:rsid w:val="76DB6A6D"/>
    <w:rsid w:val="77456248"/>
    <w:rsid w:val="776E2C8C"/>
    <w:rsid w:val="77811976"/>
    <w:rsid w:val="778B6351"/>
    <w:rsid w:val="77D01FB6"/>
    <w:rsid w:val="77F57178"/>
    <w:rsid w:val="7803238B"/>
    <w:rsid w:val="78320EC2"/>
    <w:rsid w:val="7872306D"/>
    <w:rsid w:val="78972AD3"/>
    <w:rsid w:val="78CF226D"/>
    <w:rsid w:val="78DD0E2E"/>
    <w:rsid w:val="79050385"/>
    <w:rsid w:val="795005F6"/>
    <w:rsid w:val="79534C4C"/>
    <w:rsid w:val="796C21B2"/>
    <w:rsid w:val="796C3F60"/>
    <w:rsid w:val="79997B6B"/>
    <w:rsid w:val="79C30024"/>
    <w:rsid w:val="79FE105C"/>
    <w:rsid w:val="7A580705"/>
    <w:rsid w:val="7A81121D"/>
    <w:rsid w:val="7B0326A2"/>
    <w:rsid w:val="7B136D89"/>
    <w:rsid w:val="7B3C06AC"/>
    <w:rsid w:val="7B430CF1"/>
    <w:rsid w:val="7B552319"/>
    <w:rsid w:val="7B564EC8"/>
    <w:rsid w:val="7B5C1B21"/>
    <w:rsid w:val="7B607AF4"/>
    <w:rsid w:val="7B79235D"/>
    <w:rsid w:val="7B8B1377"/>
    <w:rsid w:val="7BCC57B1"/>
    <w:rsid w:val="7BE14055"/>
    <w:rsid w:val="7BF02C26"/>
    <w:rsid w:val="7C396A97"/>
    <w:rsid w:val="7C4E5B9F"/>
    <w:rsid w:val="7C5036C5"/>
    <w:rsid w:val="7C527FB1"/>
    <w:rsid w:val="7C586EA6"/>
    <w:rsid w:val="7C817D22"/>
    <w:rsid w:val="7CF22D22"/>
    <w:rsid w:val="7D1257C1"/>
    <w:rsid w:val="7D456FA2"/>
    <w:rsid w:val="7D513B99"/>
    <w:rsid w:val="7D823D52"/>
    <w:rsid w:val="7D961314"/>
    <w:rsid w:val="7DCA74A7"/>
    <w:rsid w:val="7DD73E33"/>
    <w:rsid w:val="7DDC1FD2"/>
    <w:rsid w:val="7E082B25"/>
    <w:rsid w:val="7E4159BB"/>
    <w:rsid w:val="7E865AC4"/>
    <w:rsid w:val="7E9D1BEF"/>
    <w:rsid w:val="7EA67F14"/>
    <w:rsid w:val="7EC259CB"/>
    <w:rsid w:val="7EE03426"/>
    <w:rsid w:val="7EE30820"/>
    <w:rsid w:val="7F995383"/>
    <w:rsid w:val="7FCB7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numPr>
        <w:ilvl w:val="0"/>
        <w:numId w:val="1"/>
      </w:numPr>
      <w:spacing w:line="360" w:lineRule="auto"/>
      <w:outlineLvl w:val="0"/>
    </w:pPr>
    <w:rPr>
      <w:b/>
      <w:bCs/>
      <w:kern w:val="44"/>
      <w:sz w:val="32"/>
      <w:szCs w:val="44"/>
    </w:rPr>
  </w:style>
  <w:style w:type="paragraph" w:styleId="4">
    <w:name w:val="heading 2"/>
    <w:basedOn w:val="1"/>
    <w:next w:val="1"/>
    <w:qFormat/>
    <w:uiPriority w:val="9"/>
    <w:pPr>
      <w:keepNext/>
      <w:keepLines/>
      <w:adjustRightInd w:val="0"/>
      <w:snapToGrid w:val="0"/>
      <w:spacing w:line="360" w:lineRule="auto"/>
      <w:outlineLvl w:val="1"/>
    </w:pPr>
    <w:rPr>
      <w:rFonts w:ascii="宋体" w:hAnsi="宋体"/>
    </w:rPr>
  </w:style>
  <w:style w:type="paragraph" w:styleId="5">
    <w:name w:val="heading 3"/>
    <w:basedOn w:val="1"/>
    <w:next w:val="1"/>
    <w:qFormat/>
    <w:uiPriority w:val="0"/>
    <w:pPr>
      <w:keepNext/>
      <w:keepLines/>
      <w:spacing w:line="360" w:lineRule="auto"/>
      <w:outlineLvl w:val="2"/>
    </w:pPr>
    <w:rPr>
      <w:b/>
      <w:bCs/>
      <w:sz w:val="24"/>
      <w:szCs w:val="32"/>
    </w:rPr>
  </w:style>
  <w:style w:type="paragraph" w:styleId="6">
    <w:name w:val="heading 4"/>
    <w:basedOn w:val="1"/>
    <w:next w:val="1"/>
    <w:qFormat/>
    <w:uiPriority w:val="0"/>
    <w:pPr>
      <w:keepNext/>
      <w:keepLines/>
      <w:spacing w:line="360" w:lineRule="auto"/>
      <w:outlineLvl w:val="3"/>
    </w:pPr>
    <w:rPr>
      <w:rFonts w:ascii="Arial" w:hAnsi="Arial"/>
      <w:b/>
      <w:bCs/>
      <w:szCs w:val="28"/>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7">
    <w:name w:val="Normal Indent"/>
    <w:basedOn w:val="1"/>
    <w:qFormat/>
    <w:uiPriority w:val="0"/>
    <w:pPr>
      <w:widowControl/>
      <w:ind w:firstLine="420" w:firstLineChars="200"/>
      <w:jc w:val="left"/>
    </w:pPr>
  </w:style>
  <w:style w:type="paragraph" w:styleId="8">
    <w:name w:val="Body Text 3"/>
    <w:basedOn w:val="1"/>
    <w:qFormat/>
    <w:uiPriority w:val="0"/>
    <w:rPr>
      <w:rFonts w:ascii="宋体"/>
      <w:sz w:val="24"/>
      <w:szCs w:val="20"/>
    </w:rPr>
  </w:style>
  <w:style w:type="paragraph" w:styleId="9">
    <w:name w:val="Plain Text"/>
    <w:basedOn w:val="1"/>
    <w:qFormat/>
    <w:uiPriority w:val="0"/>
    <w:rPr>
      <w:rFonts w:ascii="宋体"/>
    </w:rPr>
  </w:style>
  <w:style w:type="paragraph" w:styleId="10">
    <w:name w:val="Body Text Indent 2"/>
    <w:basedOn w:val="1"/>
    <w:unhideWhenUsed/>
    <w:qFormat/>
    <w:uiPriority w:val="0"/>
    <w:pPr>
      <w:spacing w:after="120" w:line="480" w:lineRule="auto"/>
      <w:ind w:left="420" w:leftChars="200"/>
    </w:p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0"/>
  </w:style>
  <w:style w:type="paragraph" w:styleId="14">
    <w:name w:val="Body Text 2"/>
    <w:basedOn w:val="1"/>
    <w:qFormat/>
    <w:uiPriority w:val="0"/>
    <w:pPr>
      <w:spacing w:after="120" w:afterLines="0" w:line="480" w:lineRule="auto"/>
    </w:pPr>
    <w:rPr>
      <w:rFonts w:ascii="Times New Roman" w:hAnsi="Times New Roman" w:cs="Times New Roman"/>
    </w:rPr>
  </w:style>
  <w:style w:type="paragraph" w:styleId="15">
    <w:name w:val="List Continue 2"/>
    <w:basedOn w:val="1"/>
    <w:qFormat/>
    <w:uiPriority w:val="0"/>
    <w:pPr>
      <w:spacing w:after="120"/>
      <w:ind w:left="840" w:leftChars="400"/>
    </w:pPr>
  </w:style>
  <w:style w:type="paragraph" w:styleId="16">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14"/>
      <w:szCs w:val="14"/>
      <w:lang w:val="en-US" w:eastAsia="zh-CN" w:bidi="ar"/>
    </w:rPr>
  </w:style>
  <w:style w:type="paragraph" w:styleId="17">
    <w:name w:val="Body Text First Indent"/>
    <w:basedOn w:val="1"/>
    <w:next w:val="1"/>
    <w:qFormat/>
    <w:uiPriority w:val="0"/>
    <w:pPr>
      <w:spacing w:line="360" w:lineRule="auto"/>
      <w:ind w:firstLine="420"/>
    </w:pPr>
    <w:rPr>
      <w:rFonts w:ascii="宋体" w:hAnsi="宋体"/>
      <w:sz w:val="24"/>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qFormat/>
    <w:uiPriority w:val="99"/>
    <w:rPr>
      <w:rFonts w:cs="Times New Roman"/>
    </w:rPr>
  </w:style>
  <w:style w:type="paragraph" w:customStyle="1" w:styleId="22">
    <w:name w:val="WPSOffice手动目录 1"/>
    <w:qFormat/>
    <w:uiPriority w:val="0"/>
    <w:pPr>
      <w:ind w:leftChars="0"/>
    </w:pPr>
    <w:rPr>
      <w:rFonts w:ascii="Times New Roman" w:hAnsi="Times New Roman" w:eastAsia="宋体" w:cs="Times New Roman"/>
      <w:sz w:val="20"/>
      <w:szCs w:val="20"/>
    </w:rPr>
  </w:style>
  <w:style w:type="paragraph" w:styleId="23">
    <w:name w:val="List Paragraph"/>
    <w:basedOn w:val="1"/>
    <w:qFormat/>
    <w:uiPriority w:val="34"/>
    <w:pPr>
      <w:ind w:firstLine="420" w:firstLineChars="200"/>
    </w:pPr>
  </w:style>
  <w:style w:type="paragraph" w:customStyle="1" w:styleId="24">
    <w:name w:val="样式 10 磅"/>
    <w:qFormat/>
    <w:uiPriority w:val="0"/>
    <w:pPr>
      <w:widowControl w:val="0"/>
      <w:jc w:val="both"/>
    </w:pPr>
    <w:rPr>
      <w:rFonts w:ascii="Calibri" w:hAnsi="Calibri" w:eastAsia="宋体" w:cs="Times New Roman"/>
      <w:kern w:val="2"/>
      <w:sz w:val="21"/>
      <w:szCs w:val="24"/>
      <w:lang w:val="en-US" w:eastAsia="zh-CN" w:bidi="ar-SA"/>
    </w:rPr>
  </w:style>
  <w:style w:type="character" w:customStyle="1" w:styleId="25">
    <w:name w:val="font11"/>
    <w:basedOn w:val="20"/>
    <w:qFormat/>
    <w:uiPriority w:val="0"/>
    <w:rPr>
      <w:rFonts w:hint="eastAsia" w:ascii="宋体" w:hAnsi="宋体" w:eastAsia="宋体" w:cs="宋体"/>
      <w:color w:val="000000"/>
      <w:sz w:val="20"/>
      <w:szCs w:val="20"/>
      <w:u w:val="none"/>
    </w:rPr>
  </w:style>
  <w:style w:type="character" w:customStyle="1" w:styleId="26">
    <w:name w:val="font21"/>
    <w:basedOn w:val="20"/>
    <w:qFormat/>
    <w:uiPriority w:val="0"/>
    <w:rPr>
      <w:rFonts w:ascii="Calibri" w:hAnsi="Calibri" w:cs="Calibri"/>
      <w:color w:val="000000"/>
      <w:sz w:val="20"/>
      <w:szCs w:val="20"/>
      <w:u w:val="none"/>
    </w:rPr>
  </w:style>
  <w:style w:type="paragraph" w:customStyle="1" w:styleId="27">
    <w:name w:val="正文缩进1"/>
    <w:basedOn w:val="1"/>
    <w:qFormat/>
    <w:uiPriority w:val="0"/>
    <w:pPr>
      <w:ind w:firstLine="420" w:firstLineChars="200"/>
    </w:pPr>
  </w:style>
  <w:style w:type="paragraph" w:customStyle="1" w:styleId="28">
    <w:name w:val="p0"/>
    <w:basedOn w:val="1"/>
    <w:qFormat/>
    <w:uiPriority w:val="0"/>
    <w:pPr>
      <w:widowControl/>
      <w:jc w:val="left"/>
    </w:pPr>
    <w:rPr>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3291</Words>
  <Characters>3466</Characters>
  <Lines>0</Lines>
  <Paragraphs>0</Paragraphs>
  <TotalTime>18</TotalTime>
  <ScaleCrop>false</ScaleCrop>
  <LinksUpToDate>false</LinksUpToDate>
  <CharactersWithSpaces>3633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Jasmine</cp:lastModifiedBy>
  <cp:lastPrinted>2023-07-06T09:03:00Z</cp:lastPrinted>
  <dcterms:modified xsi:type="dcterms:W3CDTF">2023-08-31T03:31:49Z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4CD335F9EEB94349864AE5DF1C21D37D_13</vt:lpwstr>
  </property>
</Properties>
</file>