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供应商资格证明文件</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bookmarkStart w:id="0" w:name="_Toc495909096"/>
      <w:bookmarkStart w:id="1" w:name="_Toc495681251"/>
      <w:bookmarkStart w:id="2" w:name="_Toc495671262"/>
      <w:bookmarkStart w:id="3" w:name="_Toc495681532"/>
      <w:bookmarkStart w:id="4" w:name="_Toc495908047"/>
      <w:bookmarkStart w:id="5" w:name="_Toc495681405"/>
      <w:r>
        <w:rPr>
          <w:rFonts w:hint="default" w:ascii="宋体" w:hAnsi="宋体" w:eastAsia="宋体" w:cs="宋体"/>
          <w:color w:val="auto"/>
          <w:kern w:val="2"/>
          <w:sz w:val="24"/>
          <w:szCs w:val="24"/>
          <w:highlight w:val="none"/>
          <w:lang w:val="en-US" w:eastAsia="zh-CN" w:bidi="ar-SA"/>
        </w:rPr>
        <w:t>1）具有独立承担民事责任能力的法人、其他组织 或自然人并出具合法有效的营业执照或事业单 位法人证书等国家规定的相关证明，自然人参与的提供其身份证明</w:t>
      </w:r>
      <w:r>
        <w:rPr>
          <w:rFonts w:hint="eastAsia" w:ascii="宋体" w:hAnsi="宋体" w:cs="宋体"/>
          <w:color w:val="auto"/>
          <w:kern w:val="2"/>
          <w:sz w:val="24"/>
          <w:szCs w:val="24"/>
          <w:highlight w:val="none"/>
          <w:lang w:val="en-US" w:eastAsia="zh-CN" w:bidi="ar-SA"/>
        </w:rPr>
        <w:t>；</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2）提供2021或2022年的财务审计报告 (成立时间至提交响应文件截止时间不足一年的可提供成立后任意时段的资产负债表) 或其基本存款账户开户银行出具的资信证明及基本存款账户开户许可证(基本账户存款信息)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3）税收缴纳证明：提供2022年</w:t>
      </w:r>
      <w:r>
        <w:rPr>
          <w:rFonts w:hint="eastAsia" w:ascii="宋体" w:hAnsi="宋体" w:cs="宋体"/>
          <w:color w:val="auto"/>
          <w:kern w:val="2"/>
          <w:sz w:val="24"/>
          <w:szCs w:val="24"/>
          <w:highlight w:val="none"/>
          <w:lang w:val="en-US" w:eastAsia="zh-CN" w:bidi="ar-SA"/>
        </w:rPr>
        <w:t>7</w:t>
      </w:r>
      <w:r>
        <w:rPr>
          <w:rFonts w:hint="default" w:ascii="宋体" w:hAnsi="宋体" w:eastAsia="宋体" w:cs="宋体"/>
          <w:color w:val="auto"/>
          <w:kern w:val="2"/>
          <w:sz w:val="24"/>
          <w:szCs w:val="24"/>
          <w:highlight w:val="none"/>
          <w:lang w:val="en-US" w:eastAsia="zh-CN" w:bidi="ar-SA"/>
        </w:rPr>
        <w:t>月至今已缴纳的1个月的纳税证明或完税证明，依法免税的单位应提供相关证明材料；</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4）社会保障资金缴纳证明：提供202</w:t>
      </w:r>
      <w:r>
        <w:rPr>
          <w:rFonts w:hint="eastAsia" w:ascii="宋体" w:hAnsi="宋体" w:cs="宋体"/>
          <w:color w:val="auto"/>
          <w:kern w:val="2"/>
          <w:sz w:val="24"/>
          <w:szCs w:val="24"/>
          <w:highlight w:val="none"/>
          <w:lang w:val="en-US" w:eastAsia="zh-CN" w:bidi="ar-SA"/>
        </w:rPr>
        <w:t>2</w:t>
      </w:r>
      <w:r>
        <w:rPr>
          <w:rFonts w:hint="default" w:ascii="宋体" w:hAnsi="宋体" w:eastAsia="宋体" w:cs="宋体"/>
          <w:color w:val="auto"/>
          <w:kern w:val="2"/>
          <w:sz w:val="24"/>
          <w:szCs w:val="24"/>
          <w:highlight w:val="none"/>
          <w:lang w:val="en-US" w:eastAsia="zh-CN" w:bidi="ar-SA"/>
        </w:rPr>
        <w:t>年</w:t>
      </w:r>
      <w:r>
        <w:rPr>
          <w:rFonts w:hint="eastAsia" w:ascii="宋体" w:hAnsi="宋体" w:cs="宋体"/>
          <w:color w:val="auto"/>
          <w:kern w:val="2"/>
          <w:sz w:val="24"/>
          <w:szCs w:val="24"/>
          <w:highlight w:val="none"/>
          <w:lang w:val="en-US" w:eastAsia="zh-CN" w:bidi="ar-SA"/>
        </w:rPr>
        <w:t>7</w:t>
      </w:r>
      <w:r>
        <w:rPr>
          <w:rFonts w:hint="default" w:ascii="宋体" w:hAnsi="宋体" w:eastAsia="宋体" w:cs="宋体"/>
          <w:color w:val="auto"/>
          <w:kern w:val="2"/>
          <w:sz w:val="24"/>
          <w:szCs w:val="24"/>
          <w:highlight w:val="none"/>
          <w:lang w:val="en-US" w:eastAsia="zh-CN" w:bidi="ar-SA"/>
        </w:rPr>
        <w:t>月至今已缴纳的1个月的社会保障 资金缴存单据或社保机构开具的社会保险参保缴费情况证明，依法不需要缴纳社会保障资金的单位应提供相关证明材料；</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5）提供具有履行合同所必需的设备和专业技术能力的承诺；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6）前三年无重大违法记录声明：参加政府采购活动前三年内，在经营活动中没有重大违法记录的书面声明（成立时间至提交响应文件截止时间不足三年的可提供成立至今的书面声明）</w:t>
      </w:r>
      <w:r>
        <w:rPr>
          <w:rFonts w:hint="eastAsia" w:ascii="宋体" w:hAnsi="宋体" w:cs="宋体"/>
          <w:color w:val="auto"/>
          <w:kern w:val="2"/>
          <w:sz w:val="24"/>
          <w:szCs w:val="24"/>
          <w:highlight w:val="none"/>
          <w:lang w:val="en-US" w:eastAsia="zh-CN" w:bidi="ar-SA"/>
        </w:rPr>
        <w:t>；</w:t>
      </w:r>
    </w:p>
    <w:p>
      <w:pPr>
        <w:numPr>
          <w:ilvl w:val="0"/>
          <w:numId w:val="0"/>
        </w:numPr>
        <w:spacing w:line="360" w:lineRule="auto"/>
        <w:ind w:firstLine="480" w:firstLineChars="200"/>
        <w:rPr>
          <w:rFonts w:hint="eastAsia" w:ascii="宋体" w:hAnsi="宋体" w:eastAsia="宋体" w:cs="宋体"/>
          <w:sz w:val="24"/>
          <w:szCs w:val="24"/>
          <w:highlight w:val="none"/>
        </w:rPr>
      </w:pPr>
      <w:r>
        <w:rPr>
          <w:rFonts w:hint="default" w:ascii="宋体" w:hAnsi="宋体" w:eastAsia="宋体" w:cs="宋体"/>
          <w:color w:val="auto"/>
          <w:kern w:val="2"/>
          <w:sz w:val="24"/>
          <w:szCs w:val="24"/>
          <w:highlight w:val="none"/>
          <w:lang w:val="en-US" w:eastAsia="zh-CN" w:bidi="ar-SA"/>
        </w:rPr>
        <w:t>7）法定代表人授权书及被授权人身份证 (法定代表人直接参加磋商的须提供其法定代表人身份证)，非法人单位参照执行；</w:t>
      </w:r>
    </w:p>
    <w:p>
      <w:pPr>
        <w:numPr>
          <w:ilvl w:val="0"/>
          <w:numId w:val="0"/>
        </w:num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w:t>
      </w:r>
      <w:bookmarkStart w:id="9" w:name="_GoBack"/>
      <w:r>
        <w:rPr>
          <w:rFonts w:hint="eastAsia" w:ascii="宋体" w:hAnsi="宋体" w:eastAsia="宋体" w:cs="宋体"/>
          <w:sz w:val="24"/>
          <w:szCs w:val="24"/>
          <w:highlight w:val="none"/>
        </w:rPr>
        <w:t>提供电力工程施工总承包三级以上（含三级）资质或输变电专业承包三级以上（含三级）资质</w:t>
      </w:r>
      <w:r>
        <w:rPr>
          <w:rFonts w:hint="eastAsia" w:ascii="宋体" w:hAnsi="宋体" w:cs="宋体"/>
          <w:sz w:val="24"/>
          <w:szCs w:val="24"/>
          <w:highlight w:val="none"/>
          <w:lang w:val="en-US" w:eastAsia="zh-CN"/>
        </w:rPr>
        <w:t>并同时具备</w:t>
      </w:r>
      <w:r>
        <w:rPr>
          <w:rFonts w:hint="eastAsia" w:ascii="宋体" w:hAnsi="宋体" w:eastAsia="宋体" w:cs="宋体"/>
          <w:sz w:val="24"/>
          <w:szCs w:val="24"/>
          <w:highlight w:val="none"/>
        </w:rPr>
        <w:t>《承装（修、试）电力设施许可证》承装、承修、承试类五级以上（含五级）资质且具有有效的安全生产许可证</w:t>
      </w:r>
      <w:bookmarkEnd w:id="9"/>
      <w:r>
        <w:rPr>
          <w:rFonts w:hint="eastAsia" w:ascii="宋体" w:hAnsi="宋体" w:eastAsia="宋体" w:cs="宋体"/>
          <w:sz w:val="24"/>
          <w:szCs w:val="24"/>
          <w:highlight w:val="none"/>
          <w:lang w:eastAsia="zh-CN"/>
        </w:rPr>
        <w:t>；</w:t>
      </w:r>
    </w:p>
    <w:p>
      <w:pPr>
        <w:numPr>
          <w:ilvl w:val="0"/>
          <w:numId w:val="0"/>
        </w:numPr>
        <w:spacing w:line="360"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）供应商拟派项目经理具备有效期内的机电工程专业二级及以上建造师证书和有效期内的安全生产考核合格证书 (安B证) ，且无在建项目 ( 提供承诺书)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rPr>
        <w:t>）供应商不得为“信用中国(www.creditchina.go v.cn)”中列入失信被执行人和重大税收违法案件 当事人名单的供应商，不得为“中国政府采购网( www.ccgp.gov.cn)” 政府采购严重违法失信行为记录名单中被财政部门禁止参加政府采购活动的供应商 (采购代理机构查询，采购代理机构查询时限为</w:t>
      </w:r>
      <w:r>
        <w:rPr>
          <w:rFonts w:hint="eastAsia" w:ascii="宋体" w:hAnsi="宋体" w:cs="宋体"/>
          <w:sz w:val="24"/>
          <w:szCs w:val="24"/>
          <w:highlight w:val="none"/>
          <w:lang w:val="en-US" w:eastAsia="zh-CN"/>
        </w:rPr>
        <w:t>磋商响应</w:t>
      </w:r>
      <w:r>
        <w:rPr>
          <w:rFonts w:hint="eastAsia" w:ascii="宋体" w:hAnsi="宋体" w:eastAsia="宋体" w:cs="宋体"/>
          <w:sz w:val="24"/>
          <w:szCs w:val="24"/>
          <w:highlight w:val="none"/>
        </w:rPr>
        <w:t xml:space="preserve">文件递交截止之日) </w:t>
      </w:r>
      <w:r>
        <w:rPr>
          <w:rFonts w:hint="default" w:ascii="宋体" w:hAnsi="宋体" w:eastAsia="宋体" w:cs="宋体"/>
          <w:color w:val="auto"/>
          <w:kern w:val="2"/>
          <w:sz w:val="24"/>
          <w:szCs w:val="24"/>
          <w:highlight w:val="none"/>
          <w:lang w:val="en-US" w:eastAsia="zh-CN" w:bidi="ar-SA"/>
        </w:rPr>
        <w:t>。</w:t>
      </w:r>
    </w:p>
    <w:p>
      <w:pPr>
        <w:spacing w:line="360" w:lineRule="auto"/>
        <w:ind w:firstLine="480" w:firstLineChars="200"/>
        <w:rPr>
          <w:rFonts w:hint="eastAsia" w:ascii="宋体" w:hAnsi="宋体" w:eastAsia="宋体" w:cs="宋体"/>
          <w:sz w:val="24"/>
          <w:szCs w:val="22"/>
          <w:highlight w:val="none"/>
          <w:lang w:eastAsia="zh-CN"/>
        </w:rPr>
      </w:pPr>
      <w:r>
        <w:rPr>
          <w:rFonts w:hint="default" w:ascii="宋体" w:hAnsi="宋体" w:eastAsia="宋体" w:cs="宋体"/>
          <w:color w:val="auto"/>
          <w:kern w:val="2"/>
          <w:sz w:val="24"/>
          <w:szCs w:val="24"/>
          <w:highlight w:val="none"/>
          <w:lang w:val="en-US" w:eastAsia="zh-CN" w:bidi="ar-SA"/>
        </w:rPr>
        <w:t>1</w:t>
      </w:r>
      <w:r>
        <w:rPr>
          <w:rFonts w:hint="eastAsia" w:ascii="宋体" w:hAnsi="宋体" w:cs="宋体"/>
          <w:color w:val="auto"/>
          <w:kern w:val="2"/>
          <w:sz w:val="24"/>
          <w:szCs w:val="24"/>
          <w:highlight w:val="none"/>
          <w:lang w:val="en-US" w:eastAsia="zh-CN" w:bidi="ar-SA"/>
        </w:rPr>
        <w:t>1</w:t>
      </w:r>
      <w:r>
        <w:rPr>
          <w:rFonts w:hint="default" w:ascii="宋体" w:hAnsi="宋体" w:eastAsia="宋体" w:cs="宋体"/>
          <w:color w:val="auto"/>
          <w:kern w:val="2"/>
          <w:sz w:val="24"/>
          <w:szCs w:val="24"/>
          <w:highlight w:val="none"/>
          <w:lang w:val="en-US" w:eastAsia="zh-CN" w:bidi="ar-SA"/>
        </w:rPr>
        <w:t>）本合同包为专门面向</w:t>
      </w:r>
      <w:r>
        <w:rPr>
          <w:rFonts w:hint="eastAsia" w:ascii="宋体" w:hAnsi="宋体" w:cs="宋体"/>
          <w:color w:val="auto"/>
          <w:kern w:val="2"/>
          <w:sz w:val="24"/>
          <w:szCs w:val="24"/>
          <w:highlight w:val="none"/>
          <w:lang w:val="en-US" w:eastAsia="zh-CN" w:bidi="ar-SA"/>
        </w:rPr>
        <w:t>中小</w:t>
      </w:r>
      <w:r>
        <w:rPr>
          <w:rFonts w:hint="default" w:ascii="宋体" w:hAnsi="宋体" w:eastAsia="宋体" w:cs="宋体"/>
          <w:color w:val="auto"/>
          <w:kern w:val="2"/>
          <w:sz w:val="24"/>
          <w:szCs w:val="24"/>
          <w:highlight w:val="none"/>
          <w:lang w:val="en-US" w:eastAsia="zh-CN" w:bidi="ar-SA"/>
        </w:rPr>
        <w:t>企业采购 (提供中小企业声明函或监狱企业的证明文件或残疾人福利性单位声明函)。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注：</w:t>
      </w:r>
      <w:r>
        <w:rPr>
          <w:rFonts w:hint="eastAsia" w:ascii="宋体" w:hAnsi="宋体" w:eastAsia="宋体" w:cs="宋体"/>
          <w:color w:val="auto"/>
          <w:sz w:val="24"/>
          <w:szCs w:val="24"/>
          <w:highlight w:val="none"/>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color w:val="auto"/>
          <w:sz w:val="24"/>
          <w:szCs w:val="24"/>
          <w:highlight w:val="none"/>
          <w:lang w:val="zh-CN"/>
        </w:rPr>
        <w:t>。</w:t>
      </w:r>
    </w:p>
    <w:p>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8"/>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tc>
        <w:tc>
          <w:tcPr>
            <w:tcW w:w="3360"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上年营业收入</w:t>
            </w:r>
          </w:p>
        </w:tc>
        <w:tc>
          <w:tcPr>
            <w:tcW w:w="3360"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w:t>
            </w: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统一社会信用代码(注册号码)</w:t>
            </w:r>
          </w:p>
        </w:tc>
        <w:tc>
          <w:tcPr>
            <w:tcW w:w="5880" w:type="dxa"/>
            <w:gridSpan w:val="4"/>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5880" w:type="dxa"/>
            <w:gridSpan w:val="4"/>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发证日期</w:t>
            </w:r>
          </w:p>
        </w:tc>
        <w:tc>
          <w:tcPr>
            <w:tcW w:w="1995" w:type="dxa"/>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tc>
        <w:tc>
          <w:tcPr>
            <w:tcW w:w="5880" w:type="dxa"/>
            <w:gridSpan w:val="4"/>
            <w:noWrap w:val="0"/>
            <w:vAlign w:val="center"/>
          </w:tcPr>
          <w:p>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基本账户开户行及帐号</w:t>
            </w:r>
          </w:p>
        </w:tc>
        <w:tc>
          <w:tcPr>
            <w:tcW w:w="588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资产总额（万元）</w:t>
            </w:r>
          </w:p>
        </w:tc>
        <w:tc>
          <w:tcPr>
            <w:tcW w:w="588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资质名称</w:t>
            </w: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w:t>
            </w: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pPr>
              <w:topLinePunct/>
              <w:snapToGrid w:val="0"/>
              <w:spacing w:line="360" w:lineRule="auto"/>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8193" w:type="dxa"/>
            <w:gridSpan w:val="6"/>
            <w:noWrap w:val="0"/>
            <w:vAlign w:val="center"/>
          </w:tcPr>
          <w:p>
            <w:pPr>
              <w:topLinePunct/>
              <w:snapToGrid w:val="0"/>
              <w:spacing w:line="360" w:lineRule="auto"/>
              <w:rPr>
                <w:rFonts w:hint="eastAsia" w:ascii="宋体" w:hAnsi="宋体" w:eastAsia="宋体" w:cs="宋体"/>
                <w:color w:val="auto"/>
                <w:sz w:val="24"/>
                <w:szCs w:val="24"/>
                <w:highlight w:val="none"/>
              </w:rPr>
            </w:pPr>
          </w:p>
        </w:tc>
      </w:tr>
    </w:tbl>
    <w:p>
      <w:pPr>
        <w:topLinePunct/>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此表后附：资格证明文件。</w:t>
      </w:r>
    </w:p>
    <w:p>
      <w:pPr>
        <w:snapToGrid w:val="0"/>
        <w:spacing w:line="360" w:lineRule="auto"/>
        <w:jc w:val="left"/>
        <w:rPr>
          <w:rFonts w:hint="eastAsia" w:ascii="宋体" w:hAnsi="宋体" w:eastAsia="宋体" w:cs="宋体"/>
          <w:b/>
          <w:bCs/>
          <w:color w:val="auto"/>
          <w:sz w:val="28"/>
          <w:szCs w:val="28"/>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28"/>
          <w:szCs w:val="28"/>
          <w:highlight w:val="none"/>
        </w:rPr>
        <w:t>附件1-</w:t>
      </w:r>
      <w:r>
        <w:rPr>
          <w:rFonts w:hint="eastAsia" w:ascii="宋体" w:hAnsi="宋体" w:cs="宋体"/>
          <w:b/>
          <w:bCs/>
          <w:color w:val="auto"/>
          <w:sz w:val="28"/>
          <w:szCs w:val="28"/>
          <w:highlight w:val="none"/>
          <w:lang w:val="en-US" w:eastAsia="zh-CN"/>
        </w:rPr>
        <w:t>7</w:t>
      </w:r>
      <w:r>
        <w:rPr>
          <w:rFonts w:hint="eastAsia" w:ascii="宋体" w:hAnsi="宋体" w:eastAsia="宋体" w:cs="宋体"/>
          <w:b/>
          <w:bCs/>
          <w:color w:val="auto"/>
          <w:sz w:val="28"/>
          <w:szCs w:val="28"/>
          <w:highlight w:val="none"/>
        </w:rPr>
        <w:t>为给定格式，其余格式自拟</w:t>
      </w:r>
    </w:p>
    <w:p>
      <w:pPr>
        <w:adjustRightInd w:val="0"/>
        <w:snapToGrid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pPr>
        <w:autoSpaceDE w:val="0"/>
        <w:autoSpaceDN w:val="0"/>
        <w:adjustRightInd w:val="0"/>
        <w:snapToGrid w:val="0"/>
        <w:spacing w:beforeLines="50" w:line="360" w:lineRule="auto"/>
        <w:ind w:firstLine="480" w:firstLineChars="200"/>
        <w:jc w:val="left"/>
        <w:rPr>
          <w:rFonts w:hint="default"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cs="宋体"/>
          <w:color w:val="auto"/>
          <w:kern w:val="0"/>
          <w:sz w:val="24"/>
          <w:szCs w:val="24"/>
          <w:highlight w:val="none"/>
          <w:u w:val="single"/>
          <w:lang w:val="en-US" w:eastAsia="zh-CN"/>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供应商</w:t>
      </w:r>
      <w:r>
        <w:rPr>
          <w:rFonts w:hint="eastAsia" w:ascii="宋体" w:hAnsi="宋体" w:eastAsia="宋体" w:cs="宋体"/>
          <w:color w:val="auto"/>
          <w:kern w:val="0"/>
          <w:sz w:val="24"/>
          <w:szCs w:val="24"/>
          <w:highlight w:val="none"/>
          <w:u w:val="single"/>
        </w:rPr>
        <w:t xml:space="preserve">名称）  </w:t>
      </w:r>
      <w:r>
        <w:rPr>
          <w:rFonts w:hint="eastAsia" w:ascii="宋体" w:hAnsi="宋体" w:eastAsia="宋体" w:cs="宋体"/>
          <w:color w:val="auto"/>
          <w:kern w:val="0"/>
          <w:sz w:val="24"/>
          <w:szCs w:val="24"/>
          <w:highlight w:val="none"/>
        </w:rPr>
        <w:t>的法定代表人。</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p>
    <w:tbl>
      <w:tblPr>
        <w:tblStyle w:val="8"/>
        <w:tblW w:w="0" w:type="auto"/>
        <w:jc w:val="center"/>
        <w:tblLayout w:type="fixed"/>
        <w:tblCellMar>
          <w:top w:w="0" w:type="dxa"/>
          <w:left w:w="108" w:type="dxa"/>
          <w:bottom w:w="0" w:type="dxa"/>
          <w:right w:w="108" w:type="dxa"/>
        </w:tblCellMar>
      </w:tblPr>
      <w:tblGrid>
        <w:gridCol w:w="7753"/>
      </w:tblGrid>
      <w:tr>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pPr>
              <w:snapToGrid w:val="0"/>
              <w:spacing w:line="360" w:lineRule="auto"/>
              <w:jc w:val="center"/>
              <w:rPr>
                <w:rFonts w:hint="eastAsia" w:ascii="宋体" w:hAnsi="宋体" w:eastAsia="宋体" w:cs="宋体"/>
                <w:color w:val="auto"/>
                <w:szCs w:val="21"/>
                <w:highlight w:val="none"/>
                <w:lang w:val="zh-CN"/>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u w:val="single"/>
              </w:rPr>
            </w:pPr>
          </w:p>
        </w:tc>
      </w:tr>
    </w:tbl>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napToGrid w:val="0"/>
        <w:spacing w:line="360" w:lineRule="auto"/>
        <w:ind w:firstLine="1920" w:firstLineChars="800"/>
        <w:rPr>
          <w:rFonts w:hint="eastAsia" w:ascii="宋体" w:hAnsi="宋体" w:eastAsia="宋体" w:cs="宋体"/>
          <w:color w:val="auto"/>
          <w:kern w:val="0"/>
          <w:sz w:val="24"/>
          <w:szCs w:val="24"/>
          <w:highlight w:val="none"/>
        </w:rPr>
      </w:pP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pPr>
        <w:adjustRightInd w:val="0"/>
        <w:snapToGrid w:val="0"/>
        <w:spacing w:line="360" w:lineRule="auto"/>
        <w:rPr>
          <w:rFonts w:hint="eastAsia" w:ascii="宋体" w:hAnsi="宋体" w:eastAsia="宋体" w:cs="宋体"/>
          <w:color w:val="auto"/>
          <w:sz w:val="24"/>
          <w:szCs w:val="24"/>
          <w:highlight w:val="none"/>
          <w:lang w:val="zh-CN"/>
        </w:rPr>
      </w:pPr>
    </w:p>
    <w:p>
      <w:pPr>
        <w:snapToGrid w:val="0"/>
        <w:spacing w:line="360" w:lineRule="auto"/>
        <w:rPr>
          <w:rFonts w:hint="eastAsia" w:ascii="宋体" w:hAnsi="宋体" w:eastAsia="宋体" w:cs="宋体"/>
          <w:color w:val="auto"/>
          <w:sz w:val="24"/>
          <w:szCs w:val="24"/>
          <w:highlight w:val="none"/>
        </w:rPr>
      </w:pPr>
      <w:bookmarkStart w:id="6"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、签订合同和处理有关事宜，其法律后果由我方承担。代理人无转委托权。</w:t>
      </w:r>
    </w:p>
    <w:p>
      <w:pPr>
        <w:snapToGrid w:val="0"/>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本授权书签字生效，有效期同磋商文件要求的</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有效期一致。</w:t>
      </w:r>
    </w:p>
    <w:tbl>
      <w:tblPr>
        <w:tblStyle w:val="8"/>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pPr>
        <w:snapToGrid w:val="0"/>
        <w:spacing w:line="360" w:lineRule="auto"/>
        <w:ind w:right="1120" w:firstLine="240" w:firstLineChars="100"/>
        <w:jc w:val="right"/>
        <w:rPr>
          <w:rFonts w:hint="eastAsia" w:ascii="宋体" w:hAnsi="宋体" w:eastAsia="宋体" w:cs="宋体"/>
          <w:color w:val="auto"/>
          <w:sz w:val="24"/>
          <w:szCs w:val="24"/>
          <w:highlight w:val="none"/>
        </w:rPr>
      </w:pPr>
    </w:p>
    <w:p>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pStyle w:val="6"/>
        <w:spacing w:line="360" w:lineRule="auto"/>
        <w:ind w:firstLine="4560" w:firstLineChars="1900"/>
        <w:jc w:val="both"/>
        <w:rPr>
          <w:rFonts w:hint="default" w:ascii="宋体" w:hAnsi="宋体" w:eastAsia="宋体" w:cs="宋体"/>
          <w:color w:val="auto"/>
          <w:highlight w:val="none"/>
          <w:u w:val="single"/>
          <w:lang w:val="en-US" w:eastAsia="zh-CN"/>
        </w:rPr>
      </w:pPr>
      <w:r>
        <w:rPr>
          <w:rFonts w:hint="eastAsia" w:ascii="宋体" w:hAnsi="宋体" w:eastAsia="宋体" w:cs="宋体"/>
          <w:color w:val="auto"/>
          <w:sz w:val="24"/>
          <w:szCs w:val="24"/>
          <w:highlight w:val="none"/>
        </w:rPr>
        <w:t>日    期：</w:t>
      </w:r>
      <w:r>
        <w:rPr>
          <w:rFonts w:hint="eastAsia" w:ascii="宋体" w:hAnsi="宋体" w:cs="宋体"/>
          <w:color w:val="auto"/>
          <w:sz w:val="24"/>
          <w:szCs w:val="24"/>
          <w:highlight w:val="none"/>
          <w:u w:val="singl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c>
          <w:tcPr>
            <w:tcW w:w="4644"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r>
    </w:tbl>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w:t>
      </w:r>
    </w:p>
    <w:p>
      <w:pPr>
        <w:adjustRightInd w:val="0"/>
        <w:snapToGrid w:val="0"/>
        <w:spacing w:line="360" w:lineRule="auto"/>
        <w:jc w:val="center"/>
        <w:rPr>
          <w:rFonts w:hint="eastAsia" w:ascii="宋体" w:hAnsi="宋体" w:eastAsia="宋体" w:cs="宋体"/>
          <w:b/>
          <w:color w:val="auto"/>
          <w:sz w:val="28"/>
          <w:szCs w:val="28"/>
          <w:highlight w:val="none"/>
        </w:rPr>
      </w:pPr>
    </w:p>
    <w:p>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），本公司郑重承诺，我单位具有履行本合同所必需的设备和专业技术能力。</w:t>
      </w: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lang w:val="en-US" w:eastAsia="zh-CN"/>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6"/>
    <w:p>
      <w:pPr>
        <w:pStyle w:val="5"/>
        <w:adjustRightInd w:val="0"/>
        <w:snapToGrid w:val="0"/>
        <w:spacing w:line="360" w:lineRule="auto"/>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24"/>
          <w:szCs w:val="24"/>
          <w:highlight w:val="none"/>
        </w:rPr>
        <w:t>参加政府采购活动前三年内</w:t>
      </w:r>
      <w:r>
        <w:rPr>
          <w:rFonts w:hint="eastAsia" w:hAnsi="宋体" w:cs="宋体"/>
          <w:b/>
          <w:color w:val="auto"/>
          <w:sz w:val="24"/>
          <w:szCs w:val="24"/>
          <w:highlight w:val="none"/>
          <w:lang w:eastAsia="zh-CN"/>
        </w:rPr>
        <w:t>（</w:t>
      </w:r>
      <w:r>
        <w:rPr>
          <w:rFonts w:hint="eastAsia" w:hAnsi="宋体" w:cs="宋体"/>
          <w:b/>
          <w:color w:val="auto"/>
          <w:sz w:val="24"/>
          <w:szCs w:val="24"/>
          <w:highlight w:val="none"/>
          <w:lang w:val="en-US" w:eastAsia="zh-CN"/>
        </w:rPr>
        <w:t>或</w:t>
      </w:r>
      <w:r>
        <w:rPr>
          <w:rFonts w:hint="eastAsia" w:hAnsi="宋体" w:cs="宋体"/>
          <w:b/>
          <w:color w:val="auto"/>
          <w:sz w:val="24"/>
          <w:szCs w:val="24"/>
          <w:highlight w:val="none"/>
          <w:lang w:eastAsia="zh-CN"/>
        </w:rPr>
        <w:t>成立至今）</w:t>
      </w:r>
      <w:r>
        <w:rPr>
          <w:rFonts w:hint="eastAsia" w:ascii="宋体" w:hAnsi="宋体" w:eastAsia="宋体" w:cs="宋体"/>
          <w:b/>
          <w:color w:val="auto"/>
          <w:sz w:val="24"/>
          <w:szCs w:val="24"/>
          <w:highlight w:val="none"/>
        </w:rPr>
        <w:t>，在经营活动中没有重大违法记录声明</w:t>
      </w:r>
    </w:p>
    <w:p>
      <w:pPr>
        <w:pStyle w:val="5"/>
        <w:adjustRightInd w:val="0"/>
        <w:snapToGrid w:val="0"/>
        <w:spacing w:line="360" w:lineRule="auto"/>
        <w:jc w:val="center"/>
        <w:rPr>
          <w:rFonts w:hint="eastAsia" w:ascii="宋体" w:hAnsi="宋体" w:eastAsia="宋体" w:cs="宋体"/>
          <w:b/>
          <w:color w:val="auto"/>
          <w:sz w:val="13"/>
          <w:szCs w:val="13"/>
          <w:highlight w:val="none"/>
        </w:rPr>
      </w:pPr>
    </w:p>
    <w:p>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autoSpaceDE w:val="0"/>
        <w:autoSpaceDN w:val="0"/>
        <w:adjustRightInd w:val="0"/>
        <w:snapToGrid w:val="0"/>
        <w:spacing w:line="360" w:lineRule="auto"/>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lang w:val="en-US" w:eastAsia="zh-CN"/>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pStyle w:val="5"/>
        <w:adjustRightInd w:val="0"/>
        <w:snapToGrid w:val="0"/>
        <w:spacing w:line="360" w:lineRule="auto"/>
        <w:jc w:val="center"/>
        <w:rPr>
          <w:rFonts w:hint="eastAsia" w:ascii="宋体" w:hAnsi="宋体" w:eastAsia="宋体" w:cs="宋体"/>
          <w:color w:val="auto"/>
          <w:sz w:val="24"/>
          <w:szCs w:val="24"/>
          <w:highlight w:val="none"/>
          <w:u w:val="single"/>
        </w:rPr>
      </w:pPr>
    </w:p>
    <w:p>
      <w:pPr>
        <w:adjustRightInd w:val="0"/>
        <w:snapToGrid w:val="0"/>
        <w:spacing w:line="360" w:lineRule="auto"/>
        <w:jc w:val="left"/>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rPr>
        <w:br w:type="page"/>
      </w:r>
      <w:bookmarkStart w:id="7" w:name="_Toc35362678"/>
      <w:bookmarkStart w:id="8" w:name="_Toc7150"/>
      <w:r>
        <w:rPr>
          <w:rFonts w:hint="eastAsia" w:ascii="宋体" w:hAnsi="宋体" w:eastAsia="宋体" w:cs="宋体"/>
          <w:b/>
          <w:color w:val="auto"/>
          <w:sz w:val="24"/>
          <w:szCs w:val="24"/>
          <w:highlight w:val="none"/>
        </w:rPr>
        <w:t>附件</w:t>
      </w:r>
      <w:r>
        <w:rPr>
          <w:rFonts w:hint="eastAsia" w:ascii="宋体" w:hAnsi="宋体" w:eastAsia="宋体" w:cs="宋体"/>
          <w:b/>
          <w:color w:val="auto"/>
          <w:sz w:val="24"/>
          <w:szCs w:val="24"/>
          <w:highlight w:val="none"/>
          <w:lang w:val="en-US" w:eastAsia="zh-CN"/>
        </w:rPr>
        <w:t>5</w:t>
      </w:r>
    </w:p>
    <w:bookmarkEnd w:id="7"/>
    <w:bookmarkEnd w:id="8"/>
    <w:p>
      <w:pPr>
        <w:spacing w:line="360" w:lineRule="auto"/>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项目经理无在建承诺书</w:t>
      </w:r>
    </w:p>
    <w:p>
      <w:pPr>
        <w:pStyle w:val="2"/>
        <w:spacing w:line="360" w:lineRule="auto"/>
        <w:rPr>
          <w:rFonts w:hint="eastAsia" w:ascii="宋体" w:hAnsi="宋体" w:eastAsia="宋体" w:cs="宋体"/>
          <w:b/>
          <w:color w:val="auto"/>
          <w:kern w:val="2"/>
          <w:sz w:val="24"/>
          <w:szCs w:val="24"/>
          <w:highlight w:val="none"/>
          <w:lang w:val="en-US" w:eastAsia="zh-CN" w:bidi="ar-SA"/>
        </w:rPr>
      </w:pPr>
    </w:p>
    <w:p>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在参加本次政府采购活动</w:t>
      </w:r>
      <w:r>
        <w:rPr>
          <w:rFonts w:hint="eastAsia" w:ascii="宋体" w:hAnsi="宋体" w:eastAsia="宋体" w:cs="宋体"/>
          <w:color w:val="auto"/>
          <w:sz w:val="24"/>
          <w:szCs w:val="24"/>
          <w:highlight w:val="none"/>
          <w:lang w:val="en-US" w:eastAsia="zh-CN"/>
        </w:rPr>
        <w:t>中拟派的项目经理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证号</w:t>
      </w:r>
      <w:r>
        <w:rPr>
          <w:rFonts w:hint="eastAsia" w:ascii="宋体" w:hAnsi="宋体" w:cs="宋体"/>
          <w:color w:val="auto"/>
          <w:sz w:val="24"/>
          <w:szCs w:val="24"/>
          <w:highlight w:val="none"/>
          <w:u w:val="none"/>
          <w:lang w:val="en-US" w:eastAsia="zh-CN"/>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未在任何项目中担任项目经理</w:t>
      </w:r>
      <w:r>
        <w:rPr>
          <w:rFonts w:hint="eastAsia" w:ascii="宋体" w:hAnsi="宋体" w:eastAsia="宋体" w:cs="宋体"/>
          <w:color w:val="auto"/>
          <w:sz w:val="24"/>
          <w:szCs w:val="24"/>
          <w:highlight w:val="none"/>
        </w:rPr>
        <w:t>，如有不实，我方将无条件退出本项目的采购活动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并遵照《中华人民共和国政府采购法》有关"提供虚假材料的规定"接受处罚。</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adjustRightInd w:val="0"/>
        <w:snapToGrid w:val="0"/>
        <w:spacing w:line="360" w:lineRule="auto"/>
        <w:jc w:val="both"/>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承诺</w:t>
      </w:r>
      <w:r>
        <w:rPr>
          <w:rFonts w:hint="eastAsia" w:ascii="宋体" w:hAnsi="宋体" w:eastAsia="宋体" w:cs="宋体"/>
          <w:color w:val="auto"/>
          <w:sz w:val="24"/>
          <w:szCs w:val="24"/>
          <w:highlight w:val="none"/>
        </w:rPr>
        <w:t>。</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lang w:val="en-US" w:eastAsia="zh-CN"/>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p>
    <w:p>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w:t>
      </w:r>
      <w:r>
        <w:rPr>
          <w:rFonts w:hint="eastAsia" w:ascii="宋体" w:hAnsi="宋体" w:cs="宋体"/>
          <w:b/>
          <w:color w:val="auto"/>
          <w:kern w:val="0"/>
          <w:sz w:val="24"/>
          <w:szCs w:val="24"/>
          <w:highlight w:val="none"/>
          <w:lang w:val="en-US" w:eastAsia="zh-CN" w:bidi="ar-SA"/>
        </w:rPr>
        <w:t>6</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供应商企业关系关联承诺书</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我方承诺，不存在相关法律法规规定的禁止磋商的情形。我单位的股权关系、与其他单位的管理关系和其他与本项目有关的利害关系等，作如下说明和承诺：</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1.我方在本项目磋商中，不存在与其他供应商单位负责人为同一人或者存在直接控股、管理关系。</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1.2.管理关系说明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w:t>
      </w:r>
      <w:r>
        <w:rPr>
          <w:rFonts w:hint="eastAsia" w:ascii="宋体" w:hAnsi="宋体" w:eastAsia="宋体" w:cs="宋体"/>
          <w:color w:val="auto"/>
          <w:sz w:val="24"/>
          <w:szCs w:val="24"/>
          <w:highlight w:val="none"/>
          <w:lang w:val="zh-CN"/>
        </w:rPr>
        <w:t>为</w:t>
      </w: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val="zh-CN"/>
        </w:rPr>
        <w:t>采购项目</w:t>
      </w:r>
      <w:r>
        <w:rPr>
          <w:rFonts w:hint="eastAsia" w:ascii="宋体" w:hAnsi="宋体" w:eastAsia="宋体" w:cs="宋体"/>
          <w:color w:val="auto"/>
          <w:sz w:val="24"/>
          <w:szCs w:val="24"/>
          <w:highlight w:val="none"/>
          <w:lang w:val="en-US" w:eastAsia="zh-CN"/>
        </w:rPr>
        <w:t>前期</w:t>
      </w:r>
      <w:r>
        <w:rPr>
          <w:rFonts w:hint="eastAsia" w:ascii="宋体" w:hAnsi="宋体" w:eastAsia="宋体" w:cs="宋体"/>
          <w:color w:val="auto"/>
          <w:sz w:val="24"/>
          <w:szCs w:val="24"/>
          <w:highlight w:val="none"/>
          <w:lang w:val="zh-CN"/>
        </w:rPr>
        <w:t>提供整体设计、规范编制或者项目管理、监理、检测等服务</w:t>
      </w:r>
      <w:r>
        <w:rPr>
          <w:rFonts w:hint="eastAsia" w:ascii="宋体" w:hAnsi="宋体" w:eastAsia="宋体" w:cs="宋体"/>
          <w:color w:val="auto"/>
          <w:sz w:val="24"/>
          <w:szCs w:val="24"/>
          <w:highlight w:val="none"/>
        </w:rPr>
        <w:t>的供应商</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3600" w:firstLineChars="15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w:t>
      </w:r>
    </w:p>
    <w:p>
      <w:pPr>
        <w:snapToGrid w:val="0"/>
        <w:spacing w:line="360" w:lineRule="auto"/>
        <w:ind w:firstLine="1920" w:firstLineChars="800"/>
        <w:rPr>
          <w:rFonts w:hint="eastAsia" w:ascii="宋体" w:hAnsi="宋体" w:eastAsia="宋体" w:cs="宋体"/>
          <w:color w:val="auto"/>
          <w:sz w:val="24"/>
          <w:szCs w:val="24"/>
          <w:highlight w:val="none"/>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lang w:val="en-US" w:eastAsia="zh-CN"/>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adjustRightInd w:val="0"/>
        <w:snapToGrid w:val="0"/>
        <w:spacing w:beforeLines="100" w:afterLines="50" w:line="360" w:lineRule="auto"/>
        <w:jc w:val="left"/>
        <w:rPr>
          <w:rFonts w:hint="eastAsia" w:ascii="宋体" w:hAnsi="宋体" w:eastAsia="宋体" w:cs="宋体"/>
          <w:b/>
          <w:color w:val="auto"/>
          <w:sz w:val="24"/>
          <w:szCs w:val="24"/>
          <w:highlight w:val="none"/>
          <w:lang w:val="en-US" w:eastAsia="zh-CN"/>
        </w:rPr>
      </w:pPr>
    </w:p>
    <w:p>
      <w:pPr>
        <w:pStyle w:val="7"/>
        <w:spacing w:line="360" w:lineRule="auto"/>
        <w:rPr>
          <w:rFonts w:hint="eastAsia" w:ascii="宋体" w:hAnsi="宋体" w:eastAsia="宋体" w:cs="宋体"/>
          <w:b/>
          <w:color w:val="auto"/>
          <w:sz w:val="24"/>
          <w:szCs w:val="24"/>
          <w:highlight w:val="none"/>
          <w:lang w:val="en-US" w:eastAsia="zh-CN"/>
        </w:rPr>
      </w:pPr>
    </w:p>
    <w:p>
      <w:pPr>
        <w:pStyle w:val="7"/>
        <w:spacing w:line="360" w:lineRule="auto"/>
        <w:rPr>
          <w:rFonts w:hint="eastAsia" w:ascii="宋体" w:hAnsi="宋体" w:eastAsia="宋体" w:cs="宋体"/>
          <w:b/>
          <w:color w:val="auto"/>
          <w:sz w:val="24"/>
          <w:szCs w:val="24"/>
          <w:highlight w:val="none"/>
          <w:lang w:val="en-US" w:eastAsia="zh-CN"/>
        </w:rPr>
      </w:pPr>
    </w:p>
    <w:p>
      <w:pPr>
        <w:pStyle w:val="7"/>
        <w:spacing w:line="360" w:lineRule="auto"/>
        <w:ind w:left="0" w:leftChars="0" w:firstLine="0" w:firstLineChars="0"/>
        <w:rPr>
          <w:rFonts w:hint="eastAsia" w:ascii="宋体" w:hAnsi="宋体" w:eastAsia="宋体" w:cs="宋体"/>
          <w:b/>
          <w:color w:val="auto"/>
          <w:sz w:val="24"/>
          <w:szCs w:val="24"/>
          <w:highlight w:val="none"/>
          <w:lang w:val="en-US" w:eastAsia="zh-CN"/>
        </w:rPr>
      </w:pPr>
    </w:p>
    <w:p>
      <w:pPr>
        <w:adjustRightInd w:val="0"/>
        <w:snapToGrid w:val="0"/>
        <w:spacing w:line="360" w:lineRule="auto"/>
        <w:jc w:val="left"/>
        <w:rPr>
          <w:rFonts w:hint="eastAsia" w:ascii="宋体" w:hAnsi="宋体" w:eastAsia="宋体" w:cs="宋体"/>
          <w:b/>
          <w:color w:val="auto"/>
          <w:sz w:val="24"/>
          <w:szCs w:val="24"/>
          <w:highlight w:val="none"/>
          <w:lang w:val="en-US" w:eastAsia="zh-CN"/>
        </w:rPr>
      </w:pPr>
    </w:p>
    <w:p>
      <w:pPr>
        <w:adjustRightInd w:val="0"/>
        <w:snapToGrid w:val="0"/>
        <w:spacing w:line="360" w:lineRule="auto"/>
        <w:jc w:val="left"/>
        <w:rPr>
          <w:rFonts w:hint="eastAsia" w:ascii="宋体" w:hAnsi="宋体" w:eastAsia="宋体" w:cs="宋体"/>
          <w:b/>
          <w:color w:val="auto"/>
          <w:sz w:val="24"/>
          <w:szCs w:val="24"/>
          <w:highlight w:val="none"/>
          <w:lang w:val="en-US" w:eastAsia="zh-CN"/>
        </w:rPr>
      </w:pPr>
    </w:p>
    <w:p>
      <w:pPr>
        <w:adjustRightInd w:val="0"/>
        <w:snapToGrid w:val="0"/>
        <w:spacing w:line="360" w:lineRule="auto"/>
        <w:jc w:val="left"/>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w:t>
      </w:r>
      <w:r>
        <w:rPr>
          <w:rFonts w:hint="eastAsia" w:ascii="宋体" w:hAnsi="宋体" w:cs="宋体"/>
          <w:b/>
          <w:color w:val="auto"/>
          <w:sz w:val="24"/>
          <w:szCs w:val="24"/>
          <w:highlight w:val="none"/>
          <w:lang w:val="en-US" w:eastAsia="zh-CN"/>
        </w:rPr>
        <w:t>7</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pStyle w:val="11"/>
        <w:spacing w:line="360" w:lineRule="auto"/>
        <w:ind w:left="0" w:leftChars="0" w:firstLine="0" w:firstLineChars="0"/>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snapToGrid w:val="0"/>
        <w:spacing w:line="360" w:lineRule="auto"/>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cs="宋体"/>
          <w:color w:val="auto"/>
          <w:sz w:val="24"/>
          <w:szCs w:val="24"/>
          <w:highlight w:val="none"/>
          <w:lang w:val="en-US" w:eastAsia="zh-CN"/>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3N2QxMTcyNDBiYjlhYjBiODg1YWY4NjFmNjVhMmMifQ=="/>
  </w:docVars>
  <w:rsids>
    <w:rsidRoot w:val="003C4796"/>
    <w:rsid w:val="003C4796"/>
    <w:rsid w:val="194D2589"/>
    <w:rsid w:val="23FC75BB"/>
    <w:rsid w:val="4AC71F9C"/>
    <w:rsid w:val="5A776EA6"/>
    <w:rsid w:val="5D36792F"/>
    <w:rsid w:val="60DE4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toc 1"/>
    <w:basedOn w:val="3"/>
    <w:next w:val="3"/>
    <w:qFormat/>
    <w:uiPriority w:val="39"/>
    <w:pPr>
      <w:tabs>
        <w:tab w:val="right" w:leader="dot" w:pos="9060"/>
      </w:tabs>
      <w:spacing w:line="360" w:lineRule="auto"/>
    </w:pPr>
    <w:rPr>
      <w:rFonts w:ascii="Times New Roman" w:hAnsi="Times New Roman" w:eastAsia="宋体" w:cs="Times New Roman"/>
    </w:rPr>
  </w:style>
  <w:style w:type="paragraph" w:styleId="7">
    <w:name w:val="Body Text First Indent 2"/>
    <w:basedOn w:val="4"/>
    <w:qFormat/>
    <w:uiPriority w:val="0"/>
    <w:pPr>
      <w:ind w:firstLine="420" w:firstLineChars="200"/>
    </w:p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2830</Words>
  <Characters>2912</Characters>
  <Lines>0</Lines>
  <Paragraphs>0</Paragraphs>
  <TotalTime>9</TotalTime>
  <ScaleCrop>false</ScaleCrop>
  <LinksUpToDate>false</LinksUpToDate>
  <CharactersWithSpaces>3879</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相衬</cp:lastModifiedBy>
  <dcterms:modified xsi:type="dcterms:W3CDTF">2023-08-31T03:44:59Z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C878527A7B5B4E8DB281410E15D31CF6</vt:lpwstr>
  </property>
</Properties>
</file>