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ascii="仿宋" w:hAnsi="仿宋" w:eastAsia="仿宋" w:cs="仿宋"/>
          <w:b/>
          <w:bCs/>
          <w:sz w:val="30"/>
          <w:szCs w:val="30"/>
        </w:rPr>
      </w:pPr>
      <w:bookmarkStart w:id="0" w:name="_Toc21165"/>
      <w:bookmarkStart w:id="1" w:name="_Toc15779"/>
      <w:r>
        <w:rPr>
          <w:rFonts w:hint="eastAsia" w:ascii="仿宋" w:hAnsi="仿宋" w:eastAsia="仿宋" w:cs="仿宋"/>
          <w:b/>
          <w:bCs/>
          <w:sz w:val="30"/>
          <w:szCs w:val="30"/>
        </w:rPr>
        <w:t>资格证明文件</w:t>
      </w:r>
      <w:bookmarkEnd w:id="0"/>
      <w:bookmarkEnd w:id="1"/>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（一）基本资格条件：符合《中华人民共和国政府采购法》第二十二条的规定，并提供以下资料；</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1、提供合格有效的法人或者其他组织的营业执照等证明文件，自然人的身份证明：</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供应商是法人或其他组织的应提供营业执照等证明文件，供应商是自然人的应提供有效的自然人身份证明。</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2、提供2022年度</w:t>
      </w:r>
      <w:r>
        <w:rPr>
          <w:rFonts w:hint="eastAsia" w:ascii="仿宋" w:hAnsi="仿宋" w:eastAsia="仿宋" w:cs="仿宋"/>
          <w:b w:val="0"/>
          <w:bCs w:val="0"/>
          <w:color w:val="auto"/>
          <w:sz w:val="24"/>
          <w:szCs w:val="24"/>
          <w:highlight w:val="none"/>
          <w:lang w:val="en-US" w:eastAsia="zh-CN"/>
        </w:rPr>
        <w:t>经</w:t>
      </w:r>
      <w:r>
        <w:rPr>
          <w:rFonts w:hint="eastAsia" w:ascii="仿宋" w:hAnsi="仿宋" w:eastAsia="仿宋" w:cs="仿宋"/>
          <w:b w:val="0"/>
          <w:bCs w:val="0"/>
          <w:sz w:val="24"/>
          <w:szCs w:val="24"/>
          <w:highlight w:val="none"/>
          <w:lang w:val="en-US" w:eastAsia="zh-CN"/>
        </w:rPr>
        <w:t>审计的财务报告（包括“四表一注”即《资产负债表》《利润表》《现金流量表》《所有者权益变动表》）及其附注或基本存款账户开户银行出具的资信证明及基本存款账户开户许可证（基本账户信息）；</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3、提供磋商截止日前一年内已缴纳的至少一个月的纳税证明或完税证明，依法免税的单位应提供相关证明材料；</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4、提供磋商截止日前一年内已缴存的至少一个月的社会保障资金缴存单据或社保机构开具的社会保险参保缴费情况证明，依法不需要缴纳社会保障资金的单位应提供相关证明材料；</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80" w:firstLineChars="200"/>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b w:val="0"/>
          <w:bCs w:val="0"/>
          <w:sz w:val="24"/>
          <w:szCs w:val="24"/>
          <w:highlight w:val="none"/>
          <w:lang w:val="en-US" w:eastAsia="zh-CN"/>
        </w:rPr>
        <w:t>5、提供具有履行合同所必需的设备和专业技术能力的承诺；</w:t>
      </w:r>
    </w:p>
    <w:p>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6、参加政府采购活动前3年内，在经营活动中没有重大违法记录的书面声明。</w:t>
      </w:r>
    </w:p>
    <w:p>
      <w:pPr>
        <w:pStyle w:val="7"/>
        <w:keepNext w:val="0"/>
        <w:keepLines w:val="0"/>
        <w:pageBreakBefore w:val="0"/>
        <w:widowControl w:val="0"/>
        <w:kinsoku/>
        <w:wordWrap/>
        <w:overflowPunct/>
        <w:topLinePunct w:val="0"/>
        <w:autoSpaceDE/>
        <w:autoSpaceDN/>
        <w:bidi w:val="0"/>
        <w:adjustRightInd/>
        <w:snapToGrid/>
        <w:spacing w:line="336" w:lineRule="auto"/>
        <w:ind w:left="0" w:leftChars="0" w:firstLine="0" w:firstLineChars="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（二）落实政府采购政策需满足的资格要求：</w:t>
      </w:r>
      <w:r>
        <w:rPr>
          <w:rFonts w:hint="eastAsia" w:ascii="仿宋" w:hAnsi="仿宋" w:eastAsia="仿宋" w:cs="仿宋"/>
          <w:b w:val="0"/>
          <w:bCs w:val="0"/>
          <w:color w:val="auto"/>
          <w:sz w:val="24"/>
          <w:szCs w:val="24"/>
          <w:highlight w:val="none"/>
          <w:lang w:val="en-US" w:eastAsia="zh-CN"/>
        </w:rPr>
        <w:t>本采购包不专门面向中小企业采购。</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outlineLvl w:val="9"/>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（三）特定资格条件：</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leftChars="0" w:right="0" w:rightChars="0" w:firstLine="480" w:firstLineChars="200"/>
        <w:jc w:val="both"/>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法定代表人授权书（附法定代表人、被授权人身份证复印件）（法定代表人直接参加招标，须提供法定代表人身份证明）</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leftChars="0" w:right="0" w:rightChars="0" w:firstLine="480" w:firstLineChars="200"/>
        <w:jc w:val="both"/>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供应商</w:t>
      </w:r>
      <w:r>
        <w:rPr>
          <w:rFonts w:hint="eastAsia" w:ascii="仿宋" w:hAnsi="仿宋" w:eastAsia="仿宋" w:cs="仿宋"/>
          <w:color w:val="auto"/>
          <w:sz w:val="24"/>
          <w:szCs w:val="24"/>
          <w:lang w:val="en-US" w:eastAsia="zh-CN"/>
        </w:rPr>
        <w:t>未被</w:t>
      </w:r>
      <w:r>
        <w:rPr>
          <w:rFonts w:hint="eastAsia" w:ascii="仿宋" w:hAnsi="仿宋" w:eastAsia="仿宋" w:cs="仿宋"/>
          <w:color w:val="auto"/>
          <w:sz w:val="24"/>
          <w:szCs w:val="24"/>
        </w:rPr>
        <w:t>“信用中国”网站（www.creditchina.gov.cn）列入失信被执行人</w:t>
      </w:r>
      <w:r>
        <w:rPr>
          <w:rFonts w:hint="eastAsia" w:ascii="仿宋" w:hAnsi="仿宋" w:eastAsia="仿宋" w:cs="仿宋"/>
          <w:color w:val="auto"/>
          <w:sz w:val="24"/>
          <w:szCs w:val="24"/>
          <w:lang w:val="en-US" w:eastAsia="zh-CN"/>
        </w:rPr>
        <w:t>和重大税收违法失信主体，未被</w:t>
      </w:r>
      <w:r>
        <w:rPr>
          <w:rFonts w:hint="eastAsia" w:ascii="仿宋" w:hAnsi="仿宋" w:eastAsia="仿宋" w:cs="仿宋"/>
          <w:color w:val="auto"/>
          <w:sz w:val="24"/>
          <w:szCs w:val="24"/>
        </w:rPr>
        <w:t>中国政府采购网（www.ccgp.gov.cn）</w:t>
      </w:r>
      <w:r>
        <w:rPr>
          <w:rFonts w:hint="eastAsia" w:ascii="仿宋" w:hAnsi="仿宋" w:eastAsia="仿宋" w:cs="仿宋"/>
          <w:color w:val="auto"/>
          <w:sz w:val="24"/>
          <w:szCs w:val="24"/>
          <w:lang w:val="en-US" w:eastAsia="zh-CN"/>
        </w:rPr>
        <w:t>列入</w:t>
      </w:r>
      <w:r>
        <w:rPr>
          <w:rFonts w:hint="eastAsia" w:ascii="仿宋" w:hAnsi="仿宋" w:eastAsia="仿宋" w:cs="仿宋"/>
          <w:color w:val="auto"/>
          <w:sz w:val="24"/>
          <w:szCs w:val="24"/>
        </w:rPr>
        <w:t>政府采购严重违法失信行为记录名单；</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3、</w:t>
      </w:r>
      <w:r>
        <w:rPr>
          <w:rFonts w:hint="eastAsia" w:ascii="仿宋" w:hAnsi="仿宋" w:eastAsia="仿宋" w:cs="仿宋"/>
          <w:i w:val="0"/>
          <w:caps w:val="0"/>
          <w:color w:val="auto"/>
          <w:spacing w:val="0"/>
          <w:sz w:val="24"/>
          <w:szCs w:val="24"/>
          <w:shd w:val="clear" w:color="auto"/>
          <w:lang w:eastAsia="zh-CN"/>
        </w:rPr>
        <w:t>供应商具备工程设计综合资质甲级或建筑行业工程设计乙级及以上资质或建筑行业（建筑工程）乙级及以上资质，供应商需在项目电子化交易系统中按要求上传相应证明文件</w:t>
      </w:r>
      <w:r>
        <w:rPr>
          <w:rFonts w:hint="eastAsia" w:ascii="仿宋" w:hAnsi="仿宋" w:eastAsia="仿宋" w:cs="仿宋"/>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i w:val="0"/>
          <w:caps w:val="0"/>
          <w:color w:val="auto"/>
          <w:spacing w:val="0"/>
          <w:sz w:val="24"/>
          <w:szCs w:val="24"/>
          <w:shd w:val="clear" w:color="auto"/>
          <w:lang w:val="en-US" w:eastAsia="zh-CN"/>
        </w:rPr>
        <w:t>项目负责人须具备注册建筑师二级及以上执业资格，且在本单位注册</w:t>
      </w:r>
      <w:r>
        <w:rPr>
          <w:rFonts w:hint="eastAsia" w:ascii="仿宋" w:hAnsi="仿宋" w:eastAsia="仿宋" w:cs="仿宋"/>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36" w:lineRule="auto"/>
        <w:ind w:leftChars="0" w:right="0" w:rightChars="0" w:firstLine="480" w:firstLineChars="200"/>
        <w:jc w:val="both"/>
        <w:textAlignment w:val="auto"/>
        <w:outlineLvl w:val="9"/>
        <w:rPr>
          <w:rFonts w:hint="eastAsia"/>
          <w:lang w:val="en-US" w:eastAsia="zh-CN"/>
        </w:rPr>
      </w:pPr>
      <w:r>
        <w:rPr>
          <w:rFonts w:hint="eastAsia" w:ascii="仿宋" w:hAnsi="仿宋" w:eastAsia="仿宋" w:cs="仿宋"/>
          <w:color w:val="auto"/>
          <w:sz w:val="24"/>
          <w:szCs w:val="24"/>
          <w:highlight w:val="none"/>
          <w:lang w:val="en-US" w:eastAsia="zh-CN"/>
        </w:rPr>
        <w:t>5、本项目不接受联合体磋商（提供相应承诺书或书面说明）。</w:t>
      </w:r>
    </w:p>
    <w:p>
      <w:r>
        <w:br w:type="page"/>
      </w:r>
    </w:p>
    <w:p>
      <w:pPr>
        <w:pStyle w:val="4"/>
        <w:keepLines w:val="0"/>
        <w:pageBreakBefore w:val="0"/>
        <w:widowControl w:val="0"/>
        <w:kinsoku/>
        <w:wordWrap/>
        <w:overflowPunct/>
        <w:topLinePunct w:val="0"/>
        <w:bidi w:val="0"/>
        <w:jc w:val="center"/>
        <w:textAlignment w:val="auto"/>
        <w:outlineLvl w:val="2"/>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法定代表人身份证明/法定代表人授权书</w:t>
      </w:r>
    </w:p>
    <w:p>
      <w:pPr>
        <w:pStyle w:val="4"/>
        <w:keepLines w:val="0"/>
        <w:pageBreakBefore w:val="0"/>
        <w:widowControl w:val="0"/>
        <w:kinsoku/>
        <w:wordWrap/>
        <w:overflowPunct/>
        <w:topLinePunct w:val="0"/>
        <w:bidi w:val="0"/>
        <w:jc w:val="center"/>
        <w:textAlignment w:val="auto"/>
        <w:outlineLvl w:val="9"/>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法定代表人身份证明</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经营期限：</w:t>
      </w:r>
      <w:r>
        <w:rPr>
          <w:rFonts w:hint="eastAsia" w:ascii="仿宋" w:hAnsi="仿宋" w:eastAsia="仿宋" w:cs="仿宋"/>
          <w:kern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u w:val="single"/>
          <w:lang w:val="en-US" w:eastAsia="zh-CN"/>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职务：</w:t>
      </w:r>
      <w:r>
        <w:rPr>
          <w:rFonts w:hint="eastAsia" w:ascii="仿宋" w:hAnsi="仿宋" w:eastAsia="仿宋" w:cs="仿宋"/>
          <w:kern w:val="0"/>
          <w:sz w:val="24"/>
          <w:szCs w:val="24"/>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名称）的</w:t>
      </w:r>
      <w:r>
        <w:rPr>
          <w:rFonts w:hint="eastAsia" w:ascii="仿宋" w:hAnsi="仿宋" w:eastAsia="仿宋" w:cs="仿宋"/>
          <w:kern w:val="0"/>
          <w:sz w:val="24"/>
          <w:szCs w:val="24"/>
          <w:highlight w:val="none"/>
          <w:lang w:eastAsia="zh-CN"/>
        </w:rPr>
        <w:t>法定代表人</w:t>
      </w:r>
      <w:r>
        <w:rPr>
          <w:rFonts w:hint="eastAsia" w:ascii="仿宋" w:hAnsi="仿宋" w:eastAsia="仿宋" w:cs="仿宋"/>
          <w:kern w:val="0"/>
          <w:sz w:val="24"/>
          <w:szCs w:val="24"/>
          <w:highlight w:val="none"/>
        </w:rPr>
        <w:t>。</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w:t>
      </w:r>
      <w:r>
        <w:rPr>
          <w:rFonts w:hint="eastAsia" w:ascii="仿宋" w:hAnsi="仿宋" w:eastAsia="仿宋" w:cs="仿宋"/>
          <w:sz w:val="24"/>
          <w:szCs w:val="24"/>
          <w:highlight w:val="none"/>
          <w:lang w:eastAsia="zh-CN"/>
        </w:rPr>
        <w:t>法定代表人</w:t>
      </w:r>
      <w:r>
        <w:rPr>
          <w:rFonts w:hint="eastAsia" w:ascii="仿宋" w:hAnsi="仿宋" w:eastAsia="仿宋" w:cs="仿宋"/>
          <w:sz w:val="24"/>
          <w:szCs w:val="24"/>
          <w:highlight w:val="none"/>
        </w:rPr>
        <w:t>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pPr>
              <w:autoSpaceDE w:val="0"/>
              <w:autoSpaceDN w:val="0"/>
              <w:adjustRightInd w:val="0"/>
              <w:snapToGrid w:val="0"/>
              <w:spacing w:before="120" w:beforeLines="5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法定代表人</w:t>
            </w: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粘</w:t>
            </w:r>
            <w:r>
              <w:rPr>
                <w:rFonts w:hint="eastAsia" w:ascii="仿宋" w:hAnsi="仿宋" w:eastAsia="仿宋" w:cs="仿宋"/>
                <w:sz w:val="24"/>
                <w:szCs w:val="24"/>
                <w:highlight w:val="none"/>
              </w:rPr>
              <w:t>贴处</w:t>
            </w:r>
          </w:p>
          <w:p>
            <w:pPr>
              <w:pStyle w:val="4"/>
              <w:jc w:val="center"/>
              <w:rPr>
                <w:rFonts w:hint="eastAsia" w:ascii="仿宋" w:hAnsi="仿宋" w:eastAsia="仿宋" w:cs="仿宋"/>
                <w:sz w:val="24"/>
                <w:szCs w:val="24"/>
                <w:lang w:eastAsia="zh-CN"/>
              </w:rPr>
            </w:pPr>
            <w:r>
              <w:rPr>
                <w:rFonts w:hint="eastAsia" w:ascii="仿宋" w:hAnsi="仿宋" w:eastAsia="仿宋" w:cs="仿宋"/>
                <w:sz w:val="24"/>
                <w:szCs w:val="24"/>
                <w:highlight w:val="none"/>
                <w:lang w:eastAsia="zh-CN"/>
              </w:rPr>
              <w:t>（正反面）</w:t>
            </w:r>
          </w:p>
          <w:p>
            <w:pPr>
              <w:snapToGrid w:val="0"/>
              <w:spacing w:line="480" w:lineRule="auto"/>
              <w:jc w:val="center"/>
              <w:rPr>
                <w:rFonts w:hint="eastAsia" w:ascii="仿宋" w:hAnsi="仿宋" w:eastAsia="仿宋" w:cs="仿宋"/>
                <w:sz w:val="24"/>
                <w:szCs w:val="24"/>
                <w:highlight w:val="none"/>
              </w:rPr>
            </w:pPr>
          </w:p>
          <w:p>
            <w:pPr>
              <w:snapToGrid w:val="0"/>
              <w:spacing w:line="480" w:lineRule="auto"/>
              <w:jc w:val="center"/>
              <w:rPr>
                <w:rFonts w:hint="eastAsia" w:ascii="仿宋" w:hAnsi="仿宋" w:eastAsia="仿宋" w:cs="仿宋"/>
                <w:sz w:val="24"/>
                <w:szCs w:val="24"/>
                <w:highlight w:val="none"/>
              </w:rPr>
            </w:pPr>
          </w:p>
        </w:tc>
      </w:tr>
    </w:tbl>
    <w:p>
      <w:pPr>
        <w:snapToGrid w:val="0"/>
        <w:spacing w:line="480" w:lineRule="auto"/>
        <w:rPr>
          <w:rFonts w:hint="eastAsia" w:ascii="仿宋" w:hAnsi="仿宋" w:eastAsia="仿宋" w:cs="仿宋"/>
          <w:sz w:val="24"/>
          <w:szCs w:val="24"/>
          <w:highlight w:val="cyan"/>
        </w:rPr>
      </w:pPr>
    </w:p>
    <w:p>
      <w:pPr>
        <w:snapToGrid w:val="0"/>
        <w:rPr>
          <w:rFonts w:hint="eastAsia" w:ascii="仿宋" w:hAnsi="仿宋" w:eastAsia="仿宋" w:cs="仿宋"/>
          <w:sz w:val="24"/>
          <w:szCs w:val="24"/>
          <w:highlight w:val="cyan"/>
        </w:rPr>
      </w:pPr>
    </w:p>
    <w:p>
      <w:pPr>
        <w:snapToGrid w:val="0"/>
        <w:rPr>
          <w:rFonts w:hint="eastAsia" w:ascii="仿宋" w:hAnsi="仿宋" w:eastAsia="仿宋" w:cs="仿宋"/>
          <w:sz w:val="24"/>
          <w:szCs w:val="24"/>
          <w:highlight w:val="cyan"/>
        </w:rPr>
      </w:pPr>
    </w:p>
    <w:p>
      <w:pPr>
        <w:snapToGrid w:val="0"/>
        <w:rPr>
          <w:rFonts w:hint="eastAsia" w:ascii="仿宋" w:hAnsi="仿宋" w:eastAsia="仿宋" w:cs="仿宋"/>
          <w:sz w:val="24"/>
          <w:szCs w:val="24"/>
          <w:highlight w:val="cyan"/>
        </w:rPr>
      </w:pPr>
    </w:p>
    <w:p>
      <w:pPr>
        <w:snapToGrid w:val="0"/>
        <w:rPr>
          <w:rFonts w:hint="eastAsia" w:ascii="仿宋" w:hAnsi="仿宋" w:eastAsia="仿宋" w:cs="仿宋"/>
          <w:sz w:val="24"/>
          <w:szCs w:val="24"/>
          <w:highlight w:val="cyan"/>
        </w:rPr>
      </w:pPr>
    </w:p>
    <w:p>
      <w:pPr>
        <w:adjustRightInd w:val="0"/>
        <w:snapToGrid w:val="0"/>
        <w:spacing w:line="360" w:lineRule="auto"/>
        <w:rPr>
          <w:rFonts w:hint="eastAsia" w:ascii="仿宋" w:hAnsi="仿宋" w:eastAsia="仿宋" w:cs="仿宋"/>
          <w:sz w:val="24"/>
          <w:szCs w:val="24"/>
          <w:highlight w:val="cyan"/>
        </w:rPr>
      </w:pPr>
    </w:p>
    <w:p>
      <w:pPr>
        <w:adjustRightInd w:val="0"/>
        <w:snapToGrid w:val="0"/>
        <w:spacing w:line="360" w:lineRule="auto"/>
        <w:ind w:right="420"/>
        <w:rPr>
          <w:rFonts w:hint="eastAsia" w:ascii="仿宋" w:hAnsi="仿宋" w:eastAsia="仿宋" w:cs="仿宋"/>
          <w:sz w:val="24"/>
          <w:szCs w:val="24"/>
          <w:highlight w:val="cyan"/>
        </w:rPr>
      </w:pPr>
    </w:p>
    <w:p>
      <w:pPr>
        <w:adjustRightInd w:val="0"/>
        <w:snapToGrid w:val="0"/>
        <w:spacing w:line="360" w:lineRule="auto"/>
        <w:ind w:right="420"/>
        <w:rPr>
          <w:rFonts w:hint="eastAsia" w:ascii="仿宋" w:hAnsi="仿宋" w:eastAsia="仿宋" w:cs="仿宋"/>
          <w:sz w:val="24"/>
          <w:szCs w:val="24"/>
          <w:highlight w:val="cyan"/>
        </w:rPr>
      </w:pPr>
    </w:p>
    <w:p>
      <w:pPr>
        <w:adjustRightInd w:val="0"/>
        <w:snapToGrid w:val="0"/>
        <w:spacing w:line="360" w:lineRule="auto"/>
        <w:ind w:right="420"/>
        <w:rPr>
          <w:rFonts w:hint="eastAsia" w:ascii="仿宋" w:hAnsi="仿宋" w:eastAsia="仿宋" w:cs="仿宋"/>
          <w:sz w:val="24"/>
          <w:szCs w:val="24"/>
          <w:highlight w:val="cyan"/>
        </w:rPr>
      </w:pPr>
    </w:p>
    <w:p>
      <w:pPr>
        <w:adjustRightInd w:val="0"/>
        <w:snapToGrid w:val="0"/>
        <w:spacing w:line="360" w:lineRule="auto"/>
        <w:ind w:right="420"/>
        <w:rPr>
          <w:rFonts w:hint="eastAsia" w:ascii="仿宋" w:hAnsi="仿宋" w:eastAsia="仿宋" w:cs="仿宋"/>
          <w:sz w:val="24"/>
          <w:szCs w:val="24"/>
          <w:highlight w:val="none"/>
          <w:lang w:eastAsia="zh-CN"/>
        </w:rPr>
      </w:pPr>
    </w:p>
    <w:p>
      <w:pPr>
        <w:adjustRightInd w:val="0"/>
        <w:snapToGrid w:val="0"/>
        <w:spacing w:line="360" w:lineRule="auto"/>
        <w:ind w:right="420"/>
        <w:rPr>
          <w:rFonts w:hint="eastAsia" w:ascii="仿宋" w:hAnsi="仿宋" w:eastAsia="仿宋" w:cs="仿宋"/>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（单位公章）</w:t>
      </w:r>
    </w:p>
    <w:p>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FF0000"/>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pPr>
        <w:pStyle w:val="3"/>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spacing w:val="6"/>
          <w:kern w:val="0"/>
          <w:sz w:val="24"/>
          <w:szCs w:val="24"/>
          <w:lang w:val="en-US" w:eastAsia="zh-CN" w:bidi="ar-SA"/>
        </w:rPr>
      </w:pPr>
      <w:r>
        <w:rPr>
          <w:rFonts w:hint="eastAsia" w:ascii="仿宋" w:hAnsi="仿宋" w:eastAsia="仿宋" w:cs="仿宋"/>
          <w:sz w:val="24"/>
          <w:szCs w:val="24"/>
        </w:rPr>
        <w:t>日    期：</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年</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月</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4"/>
          <w:szCs w:val="24"/>
          <w:highlight w:val="none"/>
          <w:lang w:val="en-US" w:eastAsia="zh-CN"/>
        </w:rPr>
      </w:pPr>
    </w:p>
    <w:p>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法定代表人</w:t>
      </w:r>
      <w:r>
        <w:rPr>
          <w:rFonts w:hint="eastAsia" w:ascii="仿宋" w:hAnsi="仿宋" w:eastAsia="仿宋" w:cs="仿宋"/>
          <w:b/>
          <w:bCs/>
          <w:sz w:val="32"/>
          <w:szCs w:val="32"/>
        </w:rPr>
        <w:t>授权书</w:t>
      </w:r>
    </w:p>
    <w:p>
      <w:pPr>
        <w:rPr>
          <w:rFonts w:hint="eastAsia" w:ascii="仿宋" w:hAnsi="仿宋" w:eastAsia="仿宋" w:cs="仿宋"/>
          <w:b/>
          <w:bCs/>
          <w:szCs w:val="32"/>
        </w:rPr>
      </w:pPr>
      <w:r>
        <w:rPr>
          <w:rFonts w:hint="eastAsia" w:ascii="仿宋" w:hAnsi="仿宋" w:eastAsia="仿宋" w:cs="仿宋"/>
        </w:rPr>
        <w:t xml:space="preserve">      </w:t>
      </w:r>
      <w:r>
        <w:rPr>
          <w:rFonts w:hint="eastAsia" w:ascii="仿宋" w:hAnsi="仿宋" w:eastAsia="仿宋" w:cs="仿宋"/>
          <w:szCs w:val="32"/>
        </w:rPr>
        <w:t xml:space="preserve"> </w:t>
      </w:r>
    </w:p>
    <w:p>
      <w:pPr>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lang w:eastAsia="zh-CN"/>
        </w:rPr>
        <w:t>（采购人名称）</w:t>
      </w:r>
      <w:r>
        <w:rPr>
          <w:rFonts w:hint="eastAsia" w:ascii="仿宋" w:hAnsi="仿宋" w:eastAsia="仿宋" w:cs="仿宋"/>
          <w:spacing w:val="4"/>
          <w:sz w:val="24"/>
          <w:szCs w:val="24"/>
          <w:u w:val="single"/>
        </w:rPr>
        <w:t xml:space="preserve"> </w:t>
      </w:r>
    </w:p>
    <w:p>
      <w:pPr>
        <w:spacing w:line="360" w:lineRule="auto"/>
        <w:ind w:firstLine="496" w:firstLineChars="200"/>
        <w:jc w:val="left"/>
        <w:rPr>
          <w:rFonts w:hint="eastAsia" w:ascii="仿宋" w:hAnsi="仿宋" w:eastAsia="仿宋" w:cs="仿宋"/>
          <w:color w:val="auto"/>
          <w:spacing w:val="4"/>
          <w:sz w:val="24"/>
          <w:szCs w:val="24"/>
        </w:rPr>
      </w:pPr>
      <w:r>
        <w:rPr>
          <w:rFonts w:hint="eastAsia" w:ascii="仿宋" w:hAnsi="仿宋" w:eastAsia="仿宋" w:cs="仿宋"/>
          <w:spacing w:val="4"/>
          <w:sz w:val="24"/>
          <w:szCs w:val="24"/>
          <w:u w:val="single"/>
        </w:rPr>
        <w:t>(供应商名称)</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年  月  日 ）</w:t>
      </w:r>
      <w:r>
        <w:rPr>
          <w:rFonts w:hint="eastAsia" w:ascii="仿宋" w:hAnsi="仿宋" w:eastAsia="仿宋" w:cs="仿宋"/>
          <w:spacing w:val="4"/>
          <w:sz w:val="24"/>
          <w:szCs w:val="24"/>
        </w:rPr>
        <w:t>成立。</w:t>
      </w:r>
      <w:r>
        <w:rPr>
          <w:rFonts w:hint="eastAsia" w:ascii="仿宋" w:hAnsi="仿宋" w:eastAsia="仿宋" w:cs="仿宋"/>
          <w:spacing w:val="4"/>
          <w:sz w:val="24"/>
          <w:szCs w:val="24"/>
          <w:lang w:val="en-US" w:eastAsia="zh-CN"/>
        </w:rPr>
        <w:t xml:space="preserve"> </w:t>
      </w:r>
      <w:r>
        <w:rPr>
          <w:rFonts w:hint="eastAsia" w:ascii="仿宋" w:hAnsi="仿宋" w:eastAsia="仿宋" w:cs="仿宋"/>
          <w:sz w:val="24"/>
          <w:szCs w:val="24"/>
          <w:highlight w:val="none"/>
          <w:u w:val="none"/>
          <w:lang w:eastAsia="zh-CN"/>
        </w:rPr>
        <w:t>法定代表人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z w:val="24"/>
          <w:szCs w:val="24"/>
          <w:highlight w:val="none"/>
          <w:u w:val="single"/>
          <w:lang w:eastAsia="zh-CN"/>
        </w:rPr>
        <w:t>被授权人</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rPr>
        <w:t>代表我公司全权办理针对本次</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项目名称、</w:t>
      </w:r>
      <w:r>
        <w:rPr>
          <w:rFonts w:hint="eastAsia" w:ascii="仿宋" w:hAnsi="仿宋" w:eastAsia="仿宋" w:cs="仿宋"/>
          <w:color w:val="auto"/>
          <w:spacing w:val="4"/>
          <w:sz w:val="24"/>
          <w:szCs w:val="24"/>
          <w:highlight w:val="none"/>
          <w:u w:val="single"/>
        </w:rPr>
        <w:t>项目编号</w:t>
      </w:r>
      <w:r>
        <w:rPr>
          <w:rFonts w:hint="eastAsia" w:ascii="仿宋" w:hAnsi="仿宋" w:eastAsia="仿宋" w:cs="仿宋"/>
          <w:color w:val="auto"/>
          <w:spacing w:val="4"/>
          <w:sz w:val="24"/>
          <w:szCs w:val="24"/>
          <w:highlight w:val="none"/>
          <w:u w:val="single"/>
          <w:lang w:val="en-US" w:eastAsia="zh-CN"/>
        </w:rPr>
        <w:t>）</w:t>
      </w:r>
      <w:r>
        <w:rPr>
          <w:rFonts w:hint="eastAsia" w:ascii="仿宋" w:hAnsi="仿宋" w:eastAsia="仿宋" w:cs="仿宋"/>
          <w:color w:val="auto"/>
          <w:spacing w:val="4"/>
          <w:sz w:val="24"/>
          <w:szCs w:val="24"/>
        </w:rPr>
        <w:t>的磋商、签约等具体工作，并签署全部有关的文件</w:t>
      </w:r>
      <w:r>
        <w:rPr>
          <w:rFonts w:hint="eastAsia" w:ascii="仿宋" w:hAnsi="仿宋" w:eastAsia="仿宋" w:cs="仿宋"/>
          <w:color w:val="auto"/>
          <w:spacing w:val="4"/>
          <w:sz w:val="24"/>
          <w:szCs w:val="24"/>
          <w:lang w:eastAsia="zh-CN"/>
        </w:rPr>
        <w:t>、</w:t>
      </w:r>
      <w:r>
        <w:rPr>
          <w:rFonts w:hint="eastAsia" w:ascii="仿宋" w:hAnsi="仿宋" w:eastAsia="仿宋" w:cs="仿宋"/>
          <w:color w:val="auto"/>
          <w:spacing w:val="4"/>
          <w:sz w:val="24"/>
          <w:szCs w:val="24"/>
        </w:rPr>
        <w:t>协议及合同。</w:t>
      </w:r>
    </w:p>
    <w:p>
      <w:pPr>
        <w:spacing w:line="360" w:lineRule="auto"/>
        <w:ind w:firstLine="496" w:firstLineChars="200"/>
        <w:jc w:val="lef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我公司对被授权人的签名负全部责任。</w:t>
      </w:r>
    </w:p>
    <w:p>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本授权有效期与</w:t>
      </w:r>
      <w:r>
        <w:rPr>
          <w:rFonts w:hint="eastAsia" w:ascii="仿宋" w:hAnsi="仿宋" w:eastAsia="仿宋" w:cs="仿宋"/>
          <w:spacing w:val="4"/>
          <w:sz w:val="24"/>
          <w:szCs w:val="24"/>
          <w:lang w:eastAsia="zh-CN"/>
        </w:rPr>
        <w:t>磋商</w:t>
      </w:r>
      <w:r>
        <w:rPr>
          <w:rFonts w:hint="eastAsia" w:ascii="仿宋" w:hAnsi="仿宋" w:eastAsia="仿宋" w:cs="仿宋"/>
          <w:spacing w:val="4"/>
          <w:sz w:val="24"/>
          <w:szCs w:val="24"/>
        </w:rPr>
        <w:t>有效期一致。</w:t>
      </w:r>
    </w:p>
    <w:tbl>
      <w:tblPr>
        <w:tblStyle w:val="9"/>
        <w:tblW w:w="0" w:type="auto"/>
        <w:jc w:val="center"/>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jc w:val="center"/>
        </w:trPr>
        <w:tc>
          <w:tcPr>
            <w:tcW w:w="4200" w:type="dxa"/>
            <w:noWrap w:val="0"/>
            <w:vAlign w:val="center"/>
          </w:tcPr>
          <w:p>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被授权人</w:t>
            </w:r>
            <w:r>
              <w:rPr>
                <w:rFonts w:hint="eastAsia" w:ascii="仿宋" w:hAnsi="仿宋" w:eastAsia="仿宋" w:cs="仿宋"/>
                <w:spacing w:val="4"/>
                <w:sz w:val="24"/>
                <w:szCs w:val="24"/>
                <w:lang w:eastAsia="zh-CN"/>
              </w:rPr>
              <w:t>签字或盖章</w:t>
            </w:r>
            <w:r>
              <w:rPr>
                <w:rFonts w:hint="eastAsia" w:ascii="仿宋" w:hAnsi="仿宋" w:eastAsia="仿宋" w:cs="仿宋"/>
                <w:spacing w:val="4"/>
                <w:sz w:val="24"/>
                <w:szCs w:val="24"/>
              </w:rPr>
              <w:t>：</w:t>
            </w:r>
          </w:p>
        </w:tc>
        <w:tc>
          <w:tcPr>
            <w:tcW w:w="3990" w:type="dxa"/>
            <w:noWrap w:val="0"/>
            <w:vAlign w:val="center"/>
          </w:tcPr>
          <w:p>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lang w:eastAsia="zh-CN"/>
              </w:rPr>
              <w:t>法定代表人签字或盖章</w:t>
            </w:r>
            <w:r>
              <w:rPr>
                <w:rFonts w:hint="eastAsia" w:ascii="仿宋" w:hAnsi="仿宋" w:eastAsia="仿宋" w:cs="仿宋"/>
                <w:spacing w:val="4"/>
                <w:sz w:val="24"/>
                <w:szCs w:val="24"/>
              </w:rPr>
              <w:t>：</w:t>
            </w:r>
          </w:p>
        </w:tc>
      </w:tr>
      <w:tr>
        <w:tblPrEx>
          <w:tblCellMar>
            <w:top w:w="0" w:type="dxa"/>
            <w:left w:w="108" w:type="dxa"/>
            <w:bottom w:w="0" w:type="dxa"/>
            <w:right w:w="108" w:type="dxa"/>
          </w:tblCellMar>
        </w:tblPrEx>
        <w:trPr>
          <w:trHeight w:val="600" w:hRule="atLeast"/>
          <w:jc w:val="center"/>
        </w:trPr>
        <w:tc>
          <w:tcPr>
            <w:tcW w:w="4200" w:type="dxa"/>
            <w:noWrap w:val="0"/>
            <w:vAlign w:val="center"/>
          </w:tcPr>
          <w:p>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职务：</w:t>
            </w:r>
          </w:p>
        </w:tc>
        <w:tc>
          <w:tcPr>
            <w:tcW w:w="3990" w:type="dxa"/>
            <w:noWrap w:val="0"/>
            <w:vAlign w:val="center"/>
          </w:tcPr>
          <w:p>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tblPrEx>
          <w:tblCellMar>
            <w:top w:w="0" w:type="dxa"/>
            <w:left w:w="108" w:type="dxa"/>
            <w:bottom w:w="0" w:type="dxa"/>
            <w:right w:w="108" w:type="dxa"/>
          </w:tblCellMar>
        </w:tblPrEx>
        <w:trPr>
          <w:trHeight w:val="600" w:hRule="atLeast"/>
          <w:jc w:val="center"/>
        </w:trPr>
        <w:tc>
          <w:tcPr>
            <w:tcW w:w="4200" w:type="dxa"/>
            <w:noWrap w:val="0"/>
            <w:vAlign w:val="center"/>
          </w:tcPr>
          <w:p>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c>
          <w:tcPr>
            <w:tcW w:w="3990" w:type="dxa"/>
            <w:noWrap w:val="0"/>
            <w:vAlign w:val="center"/>
          </w:tcPr>
          <w:p>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r>
      <w:tr>
        <w:tblPrEx>
          <w:tblCellMar>
            <w:top w:w="0" w:type="dxa"/>
            <w:left w:w="108" w:type="dxa"/>
            <w:bottom w:w="0" w:type="dxa"/>
            <w:right w:w="108" w:type="dxa"/>
          </w:tblCellMar>
        </w:tblPrEx>
        <w:trPr>
          <w:trHeight w:val="600" w:hRule="atLeast"/>
          <w:jc w:val="center"/>
        </w:trPr>
        <w:tc>
          <w:tcPr>
            <w:tcW w:w="4200" w:type="dxa"/>
            <w:noWrap w:val="0"/>
            <w:vAlign w:val="center"/>
          </w:tcPr>
          <w:p>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c>
          <w:tcPr>
            <w:tcW w:w="3990" w:type="dxa"/>
            <w:noWrap w:val="0"/>
            <w:vAlign w:val="center"/>
          </w:tcPr>
          <w:p>
            <w:pPr>
              <w:spacing w:line="360" w:lineRule="auto"/>
              <w:rPr>
                <w:rFonts w:hint="eastAsia" w:ascii="仿宋" w:hAnsi="仿宋" w:eastAsia="仿宋" w:cs="仿宋"/>
                <w:spacing w:val="4"/>
                <w:sz w:val="24"/>
                <w:szCs w:val="24"/>
              </w:rPr>
            </w:pPr>
          </w:p>
        </w:tc>
      </w:tr>
    </w:tbl>
    <w:p>
      <w:pPr>
        <w:spacing w:line="360" w:lineRule="auto"/>
        <w:ind w:firstLine="505" w:firstLineChars="204"/>
        <w:rPr>
          <w:rFonts w:hint="eastAsia" w:ascii="仿宋" w:hAnsi="仿宋" w:eastAsia="仿宋" w:cs="仿宋"/>
          <w:spacing w:val="4"/>
          <w:sz w:val="24"/>
          <w:szCs w:val="24"/>
        </w:rPr>
      </w:pPr>
      <w:r>
        <w:rPr>
          <w:rFonts w:hint="eastAsia" w:ascii="仿宋" w:hAnsi="仿宋" w:eastAsia="仿宋" w:cs="仿宋"/>
          <w:spacing w:val="4"/>
          <w:sz w:val="24"/>
          <w:szCs w:val="24"/>
        </w:rPr>
        <w:t>附：</w:t>
      </w:r>
      <w:r>
        <w:rPr>
          <w:rFonts w:hint="eastAsia" w:ascii="仿宋" w:hAnsi="仿宋" w:eastAsia="仿宋" w:cs="仿宋"/>
          <w:spacing w:val="4"/>
          <w:sz w:val="24"/>
          <w:szCs w:val="24"/>
          <w:lang w:eastAsia="zh-CN"/>
        </w:rPr>
        <w:t>法定代表人</w:t>
      </w:r>
      <w:r>
        <w:rPr>
          <w:rFonts w:hint="eastAsia" w:ascii="仿宋" w:hAnsi="仿宋" w:eastAsia="仿宋" w:cs="仿宋"/>
          <w:spacing w:val="4"/>
          <w:sz w:val="24"/>
          <w:szCs w:val="24"/>
        </w:rPr>
        <w:t>、被授权人身份证复印件</w:t>
      </w:r>
      <w:r>
        <w:rPr>
          <w:rFonts w:hint="eastAsia" w:ascii="仿宋" w:hAnsi="仿宋" w:eastAsia="仿宋" w:cs="仿宋"/>
          <w:sz w:val="24"/>
          <w:szCs w:val="24"/>
          <w:lang w:val="zh-CN"/>
        </w:rPr>
        <w:t>（正反面）</w:t>
      </w:r>
    </w:p>
    <w:p>
      <w:pPr>
        <w:spacing w:line="360" w:lineRule="auto"/>
        <w:rPr>
          <w:rFonts w:hint="eastAsia" w:ascii="仿宋" w:hAnsi="仿宋" w:eastAsia="仿宋" w:cs="仿宋"/>
          <w:spacing w:val="4"/>
          <w:sz w:val="24"/>
          <w:szCs w:val="24"/>
        </w:rPr>
      </w:pPr>
    </w:p>
    <w:p>
      <w:pPr>
        <w:spacing w:line="360" w:lineRule="auto"/>
        <w:ind w:firstLine="510"/>
        <w:rPr>
          <w:rFonts w:hint="eastAsia" w:ascii="仿宋" w:hAnsi="仿宋" w:eastAsia="仿宋" w:cs="仿宋"/>
          <w:spacing w:val="4"/>
          <w:sz w:val="24"/>
          <w:szCs w:val="24"/>
        </w:rPr>
      </w:pPr>
    </w:p>
    <w:p>
      <w:pPr>
        <w:pStyle w:val="4"/>
        <w:rPr>
          <w:rFonts w:hint="eastAsia" w:ascii="仿宋" w:hAnsi="仿宋" w:eastAsia="仿宋" w:cs="仿宋"/>
          <w:spacing w:val="4"/>
          <w:sz w:val="24"/>
          <w:szCs w:val="24"/>
        </w:rPr>
      </w:pPr>
    </w:p>
    <w:p>
      <w:pPr>
        <w:pStyle w:val="4"/>
        <w:rPr>
          <w:rFonts w:hint="eastAsia" w:ascii="仿宋" w:hAnsi="仿宋" w:eastAsia="仿宋" w:cs="仿宋"/>
          <w:spacing w:val="4"/>
          <w:sz w:val="24"/>
          <w:szCs w:val="24"/>
        </w:rPr>
      </w:pPr>
    </w:p>
    <w:p>
      <w:pPr>
        <w:pStyle w:val="4"/>
        <w:rPr>
          <w:rFonts w:hint="eastAsia" w:ascii="仿宋" w:hAnsi="仿宋" w:eastAsia="仿宋" w:cs="仿宋"/>
          <w:spacing w:val="4"/>
          <w:sz w:val="24"/>
          <w:szCs w:val="24"/>
        </w:rPr>
      </w:pPr>
    </w:p>
    <w:p>
      <w:pPr>
        <w:pStyle w:val="4"/>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（单位公章）</w:t>
      </w:r>
    </w:p>
    <w:p>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FF0000"/>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pPr>
        <w:pStyle w:val="3"/>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spacing w:val="6"/>
          <w:kern w:val="0"/>
          <w:sz w:val="24"/>
          <w:szCs w:val="24"/>
          <w:lang w:val="en-US" w:eastAsia="zh-CN" w:bidi="ar-SA"/>
        </w:rPr>
      </w:pPr>
      <w:r>
        <w:rPr>
          <w:rFonts w:hint="eastAsia" w:ascii="仿宋" w:hAnsi="仿宋" w:eastAsia="仿宋" w:cs="仿宋"/>
          <w:sz w:val="24"/>
          <w:szCs w:val="24"/>
        </w:rPr>
        <w:t>日    期：</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年</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月</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日</w:t>
      </w:r>
    </w:p>
    <w:p>
      <w:pPr>
        <w:pStyle w:val="4"/>
        <w:rPr>
          <w:rFonts w:hint="eastAsia" w:ascii="仿宋" w:hAnsi="仿宋" w:eastAsia="仿宋" w:cs="仿宋"/>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highlight w:val="none"/>
          <w:lang w:val="zh-CN"/>
        </w:rPr>
      </w:pPr>
      <w:r>
        <w:rPr>
          <w:rFonts w:hint="eastAsia" w:ascii="仿宋" w:hAnsi="仿宋" w:eastAsia="仿宋" w:cs="仿宋"/>
          <w:b/>
          <w:bCs/>
          <w:highlight w:val="none"/>
          <w:lang w:val="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highlight w:val="none"/>
          <w:lang w:val="zh-CN"/>
        </w:rPr>
      </w:pPr>
    </w:p>
    <w:p>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highlight w:val="none"/>
          <w:lang w:val="zh-CN"/>
        </w:rPr>
      </w:pPr>
    </w:p>
    <w:p>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highlight w:val="none"/>
          <w:lang w:val="zh-CN"/>
        </w:rPr>
      </w:pPr>
    </w:p>
    <w:p>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highlight w:val="none"/>
          <w:lang w:val="zh-CN"/>
        </w:rPr>
      </w:pPr>
    </w:p>
    <w:p>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sz w:val="28"/>
          <w:szCs w:val="28"/>
          <w:highlight w:val="none"/>
          <w:lang w:val="en-US" w:eastAsia="zh-CN"/>
        </w:rPr>
      </w:pPr>
      <w:bookmarkStart w:id="2" w:name="_GoBack"/>
      <w:bookmarkEnd w:id="2"/>
      <w:r>
        <w:rPr>
          <w:rFonts w:hint="eastAsia" w:ascii="仿宋" w:hAnsi="仿宋" w:eastAsia="仿宋" w:cs="仿宋"/>
          <w:b/>
          <w:bCs/>
          <w:sz w:val="28"/>
          <w:szCs w:val="28"/>
          <w:highlight w:val="none"/>
          <w:lang w:val="en-US" w:eastAsia="zh-CN"/>
        </w:rPr>
        <w:t>具有履行合同所必需的设备和专业技术能力的承诺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pPr>
        <w:spacing w:line="360" w:lineRule="auto"/>
        <w:rPr>
          <w:rFonts w:hint="eastAsia" w:ascii="仿宋" w:hAnsi="仿宋" w:eastAsia="仿宋" w:cs="仿宋"/>
          <w:spacing w:val="4"/>
          <w:sz w:val="24"/>
          <w:szCs w:val="24"/>
          <w:highlight w:val="none"/>
        </w:rPr>
      </w:pPr>
    </w:p>
    <w:p>
      <w:pPr>
        <w:spacing w:line="360" w:lineRule="auto"/>
        <w:rPr>
          <w:rFonts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rPr>
        <w:t>：</w:t>
      </w:r>
    </w:p>
    <w:p>
      <w:pPr>
        <w:spacing w:before="312" w:beforeLines="100" w:after="156" w:afterLines="50"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lang w:val="en-US" w:eastAsia="zh-CN"/>
        </w:rPr>
        <w:t xml:space="preserve">      （供应商</w:t>
      </w:r>
      <w:r>
        <w:rPr>
          <w:rFonts w:hint="eastAsia" w:ascii="仿宋" w:hAnsi="仿宋" w:eastAsia="仿宋" w:cs="仿宋"/>
          <w:spacing w:val="4"/>
          <w:sz w:val="24"/>
          <w:szCs w:val="24"/>
          <w:highlight w:val="none"/>
          <w:u w:val="single"/>
        </w:rPr>
        <w:t>名称）</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p>
    <w:p>
      <w:pPr>
        <w:spacing w:before="312" w:beforeLines="100" w:after="156" w:afterLines="50" w:line="360" w:lineRule="auto"/>
        <w:rPr>
          <w:rFonts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rPr>
        <w:t>详细注册地址）</w:t>
      </w:r>
      <w:r>
        <w:rPr>
          <w:rFonts w:hint="eastAsia" w:ascii="仿宋" w:hAnsi="仿宋" w:eastAsia="仿宋" w:cs="仿宋"/>
          <w:spacing w:val="4"/>
          <w:sz w:val="24"/>
          <w:szCs w:val="24"/>
          <w:highlight w:val="none"/>
        </w:rPr>
        <w:t>合法注册并经营，本公司郑重承诺，具有履行本合同所必需的设备和专业技术能力。</w:t>
      </w:r>
    </w:p>
    <w:p>
      <w:pPr>
        <w:pStyle w:val="4"/>
        <w:rPr>
          <w:rFonts w:hint="eastAsia"/>
          <w:sz w:val="24"/>
          <w:szCs w:val="24"/>
          <w:highlight w:val="none"/>
        </w:rPr>
      </w:pPr>
    </w:p>
    <w:p>
      <w:pPr>
        <w:rPr>
          <w:rFonts w:hint="eastAsia"/>
          <w:sz w:val="24"/>
          <w:szCs w:val="24"/>
          <w:highlight w:val="none"/>
        </w:rPr>
      </w:pPr>
    </w:p>
    <w:p>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（单位公章）</w:t>
      </w:r>
    </w:p>
    <w:p>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FF0000"/>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pPr>
        <w:pStyle w:val="3"/>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spacing w:val="6"/>
          <w:kern w:val="0"/>
          <w:sz w:val="24"/>
          <w:szCs w:val="24"/>
          <w:lang w:val="en-US" w:eastAsia="zh-CN" w:bidi="ar-SA"/>
        </w:rPr>
      </w:pPr>
      <w:r>
        <w:rPr>
          <w:rFonts w:hint="eastAsia" w:ascii="仿宋" w:hAnsi="仿宋" w:eastAsia="仿宋" w:cs="仿宋"/>
          <w:sz w:val="24"/>
          <w:szCs w:val="24"/>
        </w:rPr>
        <w:t>日    期：</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年</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月</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日</w:t>
      </w:r>
    </w:p>
    <w:p>
      <w:pPr>
        <w:rPr>
          <w:rFonts w:hint="eastAsia" w:ascii="仿宋" w:hAnsi="仿宋" w:eastAsia="仿宋" w:cs="仿宋"/>
          <w:b/>
          <w:bCs/>
          <w:spacing w:val="6"/>
          <w:kern w:val="0"/>
          <w:sz w:val="24"/>
          <w:szCs w:val="24"/>
          <w:lang w:val="en-US" w:eastAsia="zh-CN" w:bidi="ar-SA"/>
        </w:rPr>
      </w:pPr>
      <w:r>
        <w:rPr>
          <w:rFonts w:hint="eastAsia" w:ascii="仿宋" w:hAnsi="仿宋" w:eastAsia="仿宋" w:cs="仿宋"/>
          <w:b/>
          <w:bCs/>
          <w:spacing w:val="6"/>
          <w:kern w:val="0"/>
          <w:sz w:val="24"/>
          <w:szCs w:val="24"/>
          <w:lang w:val="en-US" w:eastAsia="zh-CN" w:bidi="ar-SA"/>
        </w:rPr>
        <w:br w:type="page"/>
      </w:r>
    </w:p>
    <w:p>
      <w:pPr>
        <w:keepNext w:val="0"/>
        <w:keepLines w:val="0"/>
        <w:widowControl/>
        <w:suppressLineNumbers w:val="0"/>
        <w:jc w:val="cente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pPr>
        <w:keepNext w:val="0"/>
        <w:keepLines w:val="0"/>
        <w:widowControl/>
        <w:suppressLineNumbers w:val="0"/>
        <w:jc w:val="center"/>
        <w:rPr>
          <w:highlight w:val="none"/>
        </w:rPr>
      </w:pPr>
      <w:r>
        <w:rPr>
          <w:rFonts w:hint="eastAsia" w:ascii="仿宋" w:hAnsi="仿宋" w:eastAsia="仿宋" w:cs="仿宋"/>
          <w:b/>
          <w:bCs/>
          <w:sz w:val="28"/>
          <w:szCs w:val="28"/>
          <w:highlight w:val="none"/>
          <w:lang w:val="en-US" w:eastAsia="zh-CN"/>
        </w:rPr>
        <w:t>书面声明</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spacing w:line="360" w:lineRule="auto"/>
        <w:rPr>
          <w:rFonts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（项目名称、项目编号）的供应商，在此郑重声明：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在参加本次政府采购活动前3年内的经营活动中</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（填“没有”或“有”）重大违法记录</w:t>
      </w:r>
    </w:p>
    <w:p>
      <w:pPr>
        <w:keepNext w:val="0"/>
        <w:keepLines w:val="0"/>
        <w:pageBreakBefore w:val="0"/>
        <w:wordWrap/>
        <w:overflowPunct/>
        <w:topLinePunct w:val="0"/>
        <w:bidi w:val="0"/>
        <w:spacing w:line="360" w:lineRule="auto"/>
        <w:ind w:left="9" w:right="101" w:firstLine="425"/>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如有</w:t>
      </w:r>
      <w:r>
        <w:rPr>
          <w:rFonts w:hint="eastAsia" w:ascii="仿宋" w:hAnsi="仿宋" w:eastAsia="仿宋" w:cs="仿宋"/>
          <w:spacing w:val="4"/>
          <w:sz w:val="24"/>
          <w:szCs w:val="24"/>
          <w:highlight w:val="none"/>
        </w:rPr>
        <w:t>不</w:t>
      </w:r>
      <w:r>
        <w:rPr>
          <w:rFonts w:hint="eastAsia" w:ascii="仿宋" w:hAnsi="仿宋" w:eastAsia="仿宋" w:cs="仿宋"/>
          <w:spacing w:val="3"/>
          <w:sz w:val="24"/>
          <w:szCs w:val="24"/>
          <w:highlight w:val="none"/>
        </w:rPr>
        <w:t>实，我公司将无条件地退出本项目的采购活动，并遵照《中华人民</w:t>
      </w:r>
      <w:r>
        <w:rPr>
          <w:rFonts w:hint="eastAsia" w:ascii="仿宋" w:hAnsi="仿宋" w:eastAsia="仿宋" w:cs="仿宋"/>
          <w:spacing w:val="-1"/>
          <w:sz w:val="24"/>
          <w:szCs w:val="24"/>
          <w:highlight w:val="none"/>
        </w:rPr>
        <w:t>共和国政府采购法》</w:t>
      </w:r>
      <w:r>
        <w:rPr>
          <w:rFonts w:hint="eastAsia" w:ascii="仿宋" w:hAnsi="仿宋" w:eastAsia="仿宋" w:cs="仿宋"/>
          <w:sz w:val="24"/>
          <w:szCs w:val="24"/>
          <w:highlight w:val="none"/>
        </w:rPr>
        <w:t>有关“提供虚假材料的规定”接受处罚。</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 xml:space="preserve">特此声明。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（单位公章）</w:t>
      </w:r>
    </w:p>
    <w:p>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FF0000"/>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pPr>
        <w:pStyle w:val="3"/>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spacing w:val="6"/>
          <w:kern w:val="0"/>
          <w:sz w:val="24"/>
          <w:szCs w:val="24"/>
          <w:lang w:val="en-US" w:eastAsia="zh-CN" w:bidi="ar-SA"/>
        </w:rPr>
      </w:pPr>
      <w:r>
        <w:rPr>
          <w:rFonts w:hint="eastAsia" w:ascii="仿宋" w:hAnsi="仿宋" w:eastAsia="仿宋" w:cs="仿宋"/>
          <w:sz w:val="24"/>
          <w:szCs w:val="24"/>
        </w:rPr>
        <w:t>日    期：</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年</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月</w:t>
      </w:r>
      <w:r>
        <w:rPr>
          <w:rFonts w:hint="eastAsia" w:ascii="仿宋" w:hAnsi="仿宋" w:eastAsia="仿宋" w:cs="仿宋"/>
          <w:b w:val="0"/>
          <w:bCs w:val="0"/>
          <w:spacing w:val="6"/>
          <w:kern w:val="0"/>
          <w:sz w:val="24"/>
          <w:szCs w:val="24"/>
          <w:u w:val="single"/>
          <w:lang w:val="en-US" w:eastAsia="zh-CN" w:bidi="ar-SA"/>
        </w:rPr>
        <w:t xml:space="preserve">    </w:t>
      </w:r>
      <w:r>
        <w:rPr>
          <w:rFonts w:hint="eastAsia" w:ascii="仿宋" w:hAnsi="仿宋" w:eastAsia="仿宋" w:cs="仿宋"/>
          <w:b w:val="0"/>
          <w:bCs w:val="0"/>
          <w:spacing w:val="6"/>
          <w:kern w:val="0"/>
          <w:sz w:val="24"/>
          <w:szCs w:val="24"/>
          <w:lang w:val="en-US" w:eastAsia="zh-CN" w:bidi="ar-SA"/>
        </w:rPr>
        <w:t>日</w:t>
      </w:r>
    </w:p>
    <w:p>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pPr>
        <w:pStyle w:val="7"/>
        <w:rPr>
          <w:rFonts w:hint="eastAsia"/>
        </w:rPr>
      </w:pPr>
    </w:p>
    <w:p>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5"/>
          <w:sz w:val="24"/>
          <w:szCs w:val="24"/>
        </w:rPr>
      </w:pPr>
      <w:r>
        <w:rPr>
          <w:rFonts w:hint="eastAsia" w:ascii="仿宋" w:hAnsi="仿宋" w:eastAsia="仿宋" w:cs="仿宋"/>
          <w:spacing w:val="-8"/>
          <w:sz w:val="24"/>
          <w:szCs w:val="24"/>
        </w:rPr>
        <w:t>注：供应商在参</w:t>
      </w:r>
      <w:r>
        <w:rPr>
          <w:rFonts w:hint="eastAsia" w:ascii="仿宋" w:hAnsi="仿宋" w:eastAsia="仿宋" w:cs="仿宋"/>
          <w:spacing w:val="-4"/>
          <w:sz w:val="24"/>
          <w:szCs w:val="24"/>
        </w:rPr>
        <w:t>加政府采购活动前 3 年内因违法经营被禁止在一定期限内参加</w:t>
      </w:r>
      <w:r>
        <w:rPr>
          <w:rFonts w:hint="eastAsia" w:ascii="仿宋" w:hAnsi="仿宋" w:eastAsia="仿宋" w:cs="仿宋"/>
          <w:spacing w:val="-6"/>
          <w:sz w:val="24"/>
          <w:szCs w:val="24"/>
        </w:rPr>
        <w:t>政府采购活动，期限届满的，可以参加政府采购活动，但应提供相关证明材料</w:t>
      </w:r>
      <w:r>
        <w:rPr>
          <w:rFonts w:hint="eastAsia" w:ascii="仿宋" w:hAnsi="仿宋" w:eastAsia="仿宋" w:cs="仿宋"/>
          <w:spacing w:val="-5"/>
          <w:sz w:val="24"/>
          <w:szCs w:val="24"/>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0YmE4MzUzOWNlMzU4N2UwNDc2NWY1NDIzMzIyNDcifQ=="/>
  </w:docVars>
  <w:rsids>
    <w:rsidRoot w:val="521F0A70"/>
    <w:rsid w:val="22431C8E"/>
    <w:rsid w:val="27C10AB3"/>
    <w:rsid w:val="43782A6B"/>
    <w:rsid w:val="4ADE1094"/>
    <w:rsid w:val="521F0A70"/>
    <w:rsid w:val="703227F8"/>
    <w:rsid w:val="7CD0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qFormat/>
    <w:uiPriority w:val="0"/>
    <w:pPr>
      <w:spacing w:before="61" w:line="360" w:lineRule="auto"/>
      <w:jc w:val="center"/>
      <w:outlineLvl w:val="0"/>
    </w:pPr>
    <w:rPr>
      <w:rFonts w:ascii="宋体" w:hAnsi="宋体" w:eastAsia="宋体" w:cs="宋体"/>
      <w:bCs/>
      <w:snapToGrid w:val="0"/>
      <w:color w:val="000000"/>
      <w:kern w:val="0"/>
      <w:sz w:val="32"/>
      <w:szCs w:val="28"/>
      <w:lang w:eastAsia="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99"/>
    <w:pPr>
      <w:jc w:val="left"/>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w:basedOn w:val="1"/>
    <w:next w:val="1"/>
    <w:qFormat/>
    <w:uiPriority w:val="0"/>
    <w:pPr>
      <w:widowControl/>
      <w:ind w:firstLine="652" w:firstLineChars="233"/>
    </w:pPr>
    <w:rPr>
      <w:rFonts w:ascii="Times New Roman"/>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next w:val="8"/>
    <w:qFormat/>
    <w:uiPriority w:val="99"/>
    <w:pPr>
      <w:ind w:firstLine="420" w:firstLineChars="100"/>
    </w:pPr>
    <w:rPr>
      <w:rFonts w:ascii="宋体"/>
    </w:rPr>
  </w:style>
  <w:style w:type="paragraph" w:styleId="8">
    <w:name w:val="Body Text First Indent 2"/>
    <w:basedOn w:val="5"/>
    <w:next w:val="1"/>
    <w:qFormat/>
    <w:uiPriority w:val="99"/>
    <w:pPr>
      <w:spacing w:after="120"/>
      <w:ind w:left="420" w:leftChars="200" w:right="0" w:rightChars="0" w:firstLine="420" w:firstLineChars="200"/>
    </w:pPr>
    <w:rPr>
      <w:rFonts w:ascii="Times New Roman" w:hAnsi="Times New Roman"/>
      <w:sz w:val="21"/>
      <w:szCs w:val="24"/>
    </w:rPr>
  </w:style>
  <w:style w:type="table" w:styleId="10">
    <w:name w:val="Table Grid"/>
    <w:basedOn w:val="9"/>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Char"/>
    <w:link w:val="2"/>
    <w:uiPriority w:val="0"/>
    <w:rPr>
      <w:rFonts w:ascii="宋体" w:hAnsi="宋体" w:eastAsia="宋体" w:cs="宋体"/>
      <w:snapToGrid w:val="0"/>
      <w:color w:val="000000"/>
      <w:kern w:val="0"/>
      <w:sz w:val="36"/>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2023-12-26T03:32:00Z</dcterms:created>
  <dc:creator>tetete特特</dc:creator>
  <cp:lastModifiedBy>tetete特特</cp:lastModifiedBy>
  <dcterms:modified xsi:type="dcterms:W3CDTF">2023-12-26T05:00:28Z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06C644BF475248599FF04129543453B7_11</vt:lpwstr>
  </property>
</Properties>
</file>