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240" w:lineRule="auto"/>
        <w:jc w:val="center"/>
        <w:textAlignment w:val="auto"/>
        <w:rPr>
          <w:rFonts w:cs="宋体"/>
          <w:color w:val="auto"/>
          <w:sz w:val="44"/>
          <w:szCs w:val="44"/>
          <w:highlight w:val="none"/>
        </w:rPr>
      </w:pPr>
      <w:r>
        <w:rPr>
          <w:rFonts w:cs="宋体"/>
          <w:color w:val="auto"/>
          <w:sz w:val="44"/>
          <w:szCs w:val="44"/>
          <w:highlight w:val="none"/>
        </w:rPr>
        <w:t>工程量清单</w:t>
      </w:r>
    </w:p>
    <w:p>
      <w:pPr>
        <w:rPr>
          <w:color w:val="auto"/>
          <w:highlight w:val="none"/>
        </w:rPr>
      </w:pPr>
    </w:p>
    <w:p>
      <w:pPr>
        <w:rPr>
          <w:rFonts w:hint="eastAsia" w:ascii="仿宋_GB2312" w:hAnsi="仿宋" w:eastAsia="仿宋_GB2312" w:cs="仿宋"/>
          <w:sz w:val="32"/>
          <w:szCs w:val="32"/>
          <w:lang w:bidi="zh-TW"/>
        </w:rPr>
      </w:pPr>
      <w:r>
        <w:rPr>
          <w:rFonts w:hint="eastAsia" w:ascii="仿宋_GB2312" w:hAnsi="仿宋" w:eastAsia="仿宋_GB2312" w:cs="仿宋"/>
          <w:sz w:val="32"/>
          <w:szCs w:val="32"/>
          <w:lang w:bidi="zh-TW"/>
        </w:rPr>
        <w:t>（一）计价依据：</w:t>
      </w:r>
    </w:p>
    <w:p>
      <w:pPr>
        <w:ind w:firstLine="640" w:firstLineChars="200"/>
        <w:rPr>
          <w:rFonts w:hint="eastAsia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根据陕西省市政设施维修养护定额（2012）及其配套文件；执行陕建发〔2018〕2019号 ;执行陕建价〔2019〕45号文件规定，材料价格执行同期的《陕西造价管理信息材料信息价》；参照《陕西省市政工程消耗量定额》，</w:t>
      </w:r>
      <w:r>
        <w:rPr>
          <w:rFonts w:hint="eastAsia" w:ascii="仿宋_GB2312" w:hAnsi="仿宋" w:eastAsia="仿宋_GB2312" w:cs="仿宋"/>
          <w:sz w:val="32"/>
          <w:szCs w:val="32"/>
          <w:lang w:bidi="zh-TW"/>
        </w:rPr>
        <w:t>报价以给定的工程量清单及现场情况自主编报。</w:t>
      </w:r>
    </w:p>
    <w:p>
      <w:pPr>
        <w:numPr>
          <w:ilvl w:val="0"/>
          <w:numId w:val="1"/>
        </w:numPr>
        <w:rPr>
          <w:rFonts w:hint="eastAsia" w:ascii="仿宋_GB2312" w:hAnsi="仿宋" w:eastAsia="仿宋_GB2312" w:cs="仿宋"/>
          <w:sz w:val="32"/>
          <w:szCs w:val="32"/>
          <w:lang w:bidi="zh-TW"/>
        </w:rPr>
      </w:pPr>
      <w:r>
        <w:rPr>
          <w:rFonts w:hint="eastAsia" w:ascii="仿宋_GB2312" w:hAnsi="仿宋" w:eastAsia="仿宋_GB2312" w:cs="仿宋"/>
          <w:sz w:val="32"/>
          <w:szCs w:val="32"/>
          <w:lang w:bidi="zh-TW"/>
        </w:rPr>
        <w:t>工程量清单：</w:t>
      </w:r>
    </w:p>
    <w:p>
      <w:pPr>
        <w:widowControl w:val="0"/>
        <w:numPr>
          <w:ilvl w:val="0"/>
          <w:numId w:val="0"/>
        </w:numPr>
        <w:autoSpaceDE w:val="0"/>
        <w:autoSpaceDN w:val="0"/>
        <w:adjustRightInd w:val="0"/>
        <w:rPr>
          <w:rFonts w:hint="eastAsia" w:ascii="仿宋_GB2312" w:hAnsi="仿宋" w:eastAsia="仿宋_GB2312" w:cs="仿宋"/>
          <w:sz w:val="32"/>
          <w:szCs w:val="32"/>
          <w:lang w:bidi="zh-TW"/>
        </w:rPr>
      </w:pPr>
    </w:p>
    <w:tbl>
      <w:tblPr>
        <w:tblStyle w:val="5"/>
        <w:tblW w:w="9615" w:type="dxa"/>
        <w:tblInd w:w="-49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5"/>
        <w:gridCol w:w="975"/>
        <w:gridCol w:w="3585"/>
        <w:gridCol w:w="1734"/>
        <w:gridCol w:w="25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1" w:hRule="atLeast"/>
        </w:trPr>
        <w:tc>
          <w:tcPr>
            <w:tcW w:w="735" w:type="dxa"/>
            <w:tcBorders>
              <w:top w:val="single" w:color="000000" w:sz="2" w:space="0"/>
            </w:tcBorders>
            <w:noWrap w:val="0"/>
            <w:vAlign w:val="center"/>
          </w:tcPr>
          <w:p>
            <w:pPr>
              <w:spacing w:before="256" w:line="360" w:lineRule="auto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975" w:type="dxa"/>
            <w:tcBorders>
              <w:top w:val="single" w:color="000000" w:sz="2" w:space="0"/>
            </w:tcBorders>
            <w:noWrap w:val="0"/>
            <w:vAlign w:val="center"/>
          </w:tcPr>
          <w:p>
            <w:pPr>
              <w:spacing w:before="255"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</w:rPr>
              <w:t>项目</w:t>
            </w: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  <w:lang w:val="en-US" w:eastAsia="zh-CN"/>
              </w:rPr>
              <w:t>编码</w:t>
            </w:r>
          </w:p>
        </w:tc>
        <w:tc>
          <w:tcPr>
            <w:tcW w:w="3585" w:type="dxa"/>
            <w:tcBorders>
              <w:top w:val="single" w:color="000000" w:sz="2" w:space="0"/>
            </w:tcBorders>
            <w:noWrap w:val="0"/>
            <w:vAlign w:val="center"/>
          </w:tcPr>
          <w:p>
            <w:pPr>
              <w:spacing w:before="255" w:line="36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  <w:lang w:eastAsia="zh-CN"/>
              </w:rPr>
              <w:t>工序明细</w:t>
            </w:r>
          </w:p>
        </w:tc>
        <w:tc>
          <w:tcPr>
            <w:tcW w:w="1734" w:type="dxa"/>
            <w:tcBorders>
              <w:top w:val="single" w:color="000000" w:sz="2" w:space="0"/>
            </w:tcBorders>
            <w:noWrap w:val="0"/>
            <w:vAlign w:val="center"/>
          </w:tcPr>
          <w:p>
            <w:pPr>
              <w:spacing w:before="255" w:line="360" w:lineRule="auto"/>
              <w:ind w:firstLine="206" w:firstLineChars="100"/>
              <w:jc w:val="both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</w:rPr>
              <w:t>计量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highlight w:val="none"/>
              </w:rPr>
              <w:t>单位</w:t>
            </w:r>
          </w:p>
        </w:tc>
        <w:tc>
          <w:tcPr>
            <w:tcW w:w="2586" w:type="dxa"/>
            <w:tcBorders>
              <w:top w:val="single" w:color="000000" w:sz="2" w:space="0"/>
            </w:tcBorders>
            <w:noWrap w:val="0"/>
            <w:vAlign w:val="center"/>
          </w:tcPr>
          <w:p>
            <w:pPr>
              <w:spacing w:before="255" w:line="360" w:lineRule="auto"/>
              <w:jc w:val="center"/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"/>
                <w:sz w:val="21"/>
                <w:szCs w:val="21"/>
                <w:highlight w:val="none"/>
              </w:rPr>
              <w:t>工程数</w:t>
            </w:r>
            <w:r>
              <w:rPr>
                <w:rFonts w:hint="eastAsia" w:ascii="宋体" w:hAnsi="宋体" w:eastAsia="宋体" w:cs="宋体"/>
                <w:spacing w:val="-1"/>
                <w:sz w:val="21"/>
                <w:szCs w:val="21"/>
                <w:highlight w:val="none"/>
              </w:rPr>
              <w:t>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</w:trPr>
        <w:tc>
          <w:tcPr>
            <w:tcW w:w="9615" w:type="dxa"/>
            <w:gridSpan w:val="5"/>
            <w:tcBorders>
              <w:top w:val="single" w:color="000000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恢复沥青混凝土路面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7" w:hRule="atLeast"/>
        </w:trPr>
        <w:tc>
          <w:tcPr>
            <w:tcW w:w="735" w:type="dxa"/>
            <w:tcBorders>
              <w:top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975" w:type="dxa"/>
            <w:tcBorders>
              <w:top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040203004001</w:t>
            </w:r>
          </w:p>
          <w:p>
            <w:pPr>
              <w:spacing w:before="81" w:line="360" w:lineRule="auto"/>
              <w:ind w:left="103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5cm厂拌成品细粒式沥青混凝土[项目特征] 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1.上面层5cm厂拌成品细粒式沥青混凝土2.粘结层:喷洒乳化沥青（0.5kg/m2 ） 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1.铺筑 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2.碾压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㎡</w:t>
            </w:r>
          </w:p>
        </w:tc>
        <w:tc>
          <w:tcPr>
            <w:tcW w:w="2586" w:type="dxa"/>
            <w:tcBorders>
              <w:top w:val="single" w:color="000000" w:sz="2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560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4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975" w:type="dxa"/>
            <w:tcBorders>
              <w:top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040203004002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3585" w:type="dxa"/>
            <w:tcBorders>
              <w:top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7cm厂拌成品细粒式混凝土{项目特征}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1.下面层：7cm厂办成品细粒式沥青混凝土2.透油层：喷洒乳化沥青（1㎏/㎡）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{工作内容}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1.铺筑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2.碾压</w:t>
            </w:r>
          </w:p>
        </w:tc>
        <w:tc>
          <w:tcPr>
            <w:tcW w:w="1734" w:type="dxa"/>
            <w:tcBorders>
              <w:top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㎡</w:t>
            </w:r>
          </w:p>
        </w:tc>
        <w:tc>
          <w:tcPr>
            <w:tcW w:w="2586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560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2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040202005001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4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-SA"/>
              </w:rPr>
              <w:t xml:space="preserve">30cm厚二灰碎石、（8:17:75）[项目特征]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4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-SA"/>
              </w:rPr>
              <w:t xml:space="preserve">1.配合比:厂拌成品二灰碎石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4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-SA"/>
              </w:rPr>
              <w:t xml:space="preserve">2.厚度:30cm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4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-SA"/>
              </w:rPr>
              <w:t xml:space="preserve">3.碎石规格:满足规范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4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-SA"/>
              </w:rPr>
              <w:t xml:space="preserve">4.配合比:8：17:75（石灰、粉煤灰 、碎石）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4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-SA"/>
              </w:rPr>
              <w:t xml:space="preserve">5.压实度:≥98%(重型压实)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4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-SA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4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-SA"/>
              </w:rPr>
              <w:t xml:space="preserve">1.铺筑 、找平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4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4"/>
                <w:kern w:val="2"/>
                <w:sz w:val="21"/>
                <w:szCs w:val="21"/>
                <w:lang w:val="en-US" w:eastAsia="zh-CN" w:bidi="ar-SA"/>
              </w:rPr>
              <w:t>3.碾压 、养护</w:t>
            </w:r>
          </w:p>
          <w:p>
            <w:pPr>
              <w:pStyle w:val="6"/>
              <w:spacing w:line="188" w:lineRule="auto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㎡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560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81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040202002002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62" w:line="196" w:lineRule="auto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spacing w:val="4"/>
                <w:sz w:val="21"/>
                <w:szCs w:val="21"/>
              </w:rPr>
              <w:t>厂拌成品冷再生料</w:t>
            </w:r>
            <w:r>
              <w:rPr>
                <w:rFonts w:hint="eastAsia"/>
                <w:spacing w:val="4"/>
                <w:sz w:val="21"/>
                <w:szCs w:val="21"/>
                <w:lang w:val="en-US" w:eastAsia="zh-CN"/>
              </w:rPr>
              <w:t>摊铺</w:t>
            </w:r>
          </w:p>
          <w:p>
            <w:pPr>
              <w:pStyle w:val="6"/>
              <w:spacing w:before="1" w:line="184" w:lineRule="auto"/>
              <w:ind w:left="56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[项目特征]</w:t>
            </w:r>
          </w:p>
          <w:p>
            <w:pPr>
              <w:pStyle w:val="6"/>
              <w:spacing w:line="189" w:lineRule="auto"/>
              <w:ind w:left="27" w:right="451" w:firstLine="12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1.材料品种:厂拌成品冷再生料</w:t>
            </w:r>
            <w:r>
              <w:rPr>
                <w:spacing w:val="8"/>
                <w:sz w:val="21"/>
                <w:szCs w:val="21"/>
              </w:rPr>
              <w:t xml:space="preserve"> 2.厚度:30</w:t>
            </w:r>
            <w:r>
              <w:rPr>
                <w:sz w:val="21"/>
                <w:szCs w:val="21"/>
              </w:rPr>
              <w:t>cm</w:t>
            </w:r>
          </w:p>
          <w:p>
            <w:pPr>
              <w:pStyle w:val="6"/>
              <w:spacing w:line="189" w:lineRule="auto"/>
              <w:ind w:left="29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3.碎石规格:满足规范</w:t>
            </w:r>
          </w:p>
          <w:p>
            <w:pPr>
              <w:pStyle w:val="6"/>
              <w:spacing w:line="189" w:lineRule="auto"/>
              <w:ind w:left="24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4.压实度::</w:t>
            </w:r>
            <w:r>
              <w:rPr>
                <w:spacing w:val="-51"/>
                <w:sz w:val="21"/>
                <w:szCs w:val="21"/>
              </w:rPr>
              <w:t xml:space="preserve"> </w:t>
            </w:r>
            <w:r>
              <w:rPr>
                <w:spacing w:val="4"/>
                <w:sz w:val="21"/>
                <w:szCs w:val="21"/>
              </w:rPr>
              <w:t>≥98%(重型压实)</w:t>
            </w:r>
          </w:p>
          <w:p>
            <w:pPr>
              <w:pStyle w:val="6"/>
              <w:spacing w:line="194" w:lineRule="auto"/>
              <w:ind w:left="56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[工作内容]</w:t>
            </w:r>
          </w:p>
          <w:p>
            <w:pPr>
              <w:pStyle w:val="6"/>
              <w:spacing w:line="183" w:lineRule="auto"/>
              <w:ind w:left="40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1.铺筑</w:t>
            </w:r>
            <w:r>
              <w:rPr>
                <w:rFonts w:hint="eastAsia"/>
                <w:spacing w:val="2"/>
                <w:sz w:val="21"/>
                <w:szCs w:val="21"/>
                <w:lang w:eastAsia="zh-CN"/>
              </w:rPr>
              <w:t>、</w:t>
            </w:r>
            <w:r>
              <w:rPr>
                <w:spacing w:val="5"/>
                <w:sz w:val="21"/>
                <w:szCs w:val="21"/>
              </w:rPr>
              <w:t>找平</w:t>
            </w:r>
          </w:p>
          <w:p>
            <w:pPr>
              <w:pStyle w:val="6"/>
              <w:spacing w:line="188" w:lineRule="auto"/>
              <w:ind w:left="29"/>
              <w:rPr>
                <w:rFonts w:hint="eastAsia" w:ascii="宋体" w:hAnsi="宋体" w:eastAsia="宋体" w:cs="宋体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spacing w:val="5"/>
                <w:sz w:val="21"/>
                <w:szCs w:val="21"/>
              </w:rPr>
              <w:t>3.碾压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、</w:t>
            </w:r>
            <w:r>
              <w:rPr>
                <w:spacing w:val="6"/>
                <w:sz w:val="21"/>
                <w:szCs w:val="21"/>
              </w:rPr>
              <w:t>养护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26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6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6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64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64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188" w:lineRule="auto"/>
              <w:ind w:left="267" w:leftChars="0"/>
              <w:jc w:val="center"/>
              <w:rPr>
                <w:rFonts w:hint="eastAsia" w:ascii="宋体" w:hAnsi="宋体" w:eastAsia="宋体" w:cs="宋体"/>
                <w:kern w:val="2"/>
                <w:sz w:val="19"/>
                <w:szCs w:val="19"/>
                <w:lang w:val="en-US" w:eastAsia="zh-CN" w:bidi="ar-SA"/>
              </w:rPr>
            </w:pPr>
            <w:r>
              <w:rPr>
                <w:spacing w:val="6"/>
                <w:sz w:val="19"/>
                <w:szCs w:val="19"/>
              </w:rPr>
              <w:t>m2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  <w:t>600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7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040202002001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236" w:line="196" w:lineRule="auto"/>
              <w:rPr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/>
                <w:spacing w:val="3"/>
                <w:sz w:val="21"/>
                <w:szCs w:val="21"/>
                <w:lang w:val="en-US" w:eastAsia="zh-CN"/>
              </w:rPr>
              <w:t>30cm</w:t>
            </w:r>
            <w:r>
              <w:rPr>
                <w:spacing w:val="3"/>
                <w:sz w:val="21"/>
                <w:szCs w:val="21"/>
              </w:rPr>
              <w:t>石灰稳定土</w:t>
            </w:r>
            <w:r>
              <w:rPr>
                <w:rFonts w:hint="eastAsia"/>
                <w:spacing w:val="3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spacing w:val="3"/>
                <w:sz w:val="21"/>
                <w:szCs w:val="21"/>
                <w:lang w:val="en-US" w:eastAsia="zh-CN"/>
              </w:rPr>
              <w:t>石灰含量10%</w:t>
            </w:r>
            <w:r>
              <w:rPr>
                <w:rFonts w:hint="eastAsia"/>
                <w:spacing w:val="3"/>
                <w:sz w:val="21"/>
                <w:szCs w:val="21"/>
                <w:lang w:eastAsia="zh-CN"/>
              </w:rPr>
              <w:t>）</w:t>
            </w:r>
          </w:p>
          <w:p>
            <w:pPr>
              <w:pStyle w:val="6"/>
              <w:spacing w:line="184" w:lineRule="auto"/>
              <w:ind w:left="56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[项目特征]</w:t>
            </w:r>
          </w:p>
          <w:p>
            <w:pPr>
              <w:pStyle w:val="6"/>
              <w:spacing w:line="194" w:lineRule="auto"/>
              <w:ind w:left="40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1.材料品种:厂拌成品石灰土</w:t>
            </w:r>
          </w:p>
          <w:p>
            <w:pPr>
              <w:pStyle w:val="6"/>
              <w:spacing w:before="1" w:line="183" w:lineRule="auto"/>
              <w:ind w:left="27"/>
              <w:rPr>
                <w:sz w:val="21"/>
                <w:szCs w:val="21"/>
              </w:rPr>
            </w:pPr>
            <w:r>
              <w:rPr>
                <w:spacing w:val="8"/>
                <w:sz w:val="21"/>
                <w:szCs w:val="21"/>
              </w:rPr>
              <w:t>2.厚度:30</w:t>
            </w:r>
            <w:r>
              <w:rPr>
                <w:sz w:val="21"/>
                <w:szCs w:val="21"/>
              </w:rPr>
              <w:t>cm</w:t>
            </w:r>
          </w:p>
          <w:p>
            <w:pPr>
              <w:pStyle w:val="6"/>
              <w:spacing w:line="196" w:lineRule="auto"/>
              <w:ind w:left="29"/>
              <w:rPr>
                <w:rFonts w:hint="eastAsia" w:eastAsia="宋体"/>
                <w:spacing w:val="6"/>
                <w:sz w:val="21"/>
                <w:szCs w:val="21"/>
                <w:lang w:eastAsia="zh-CN"/>
              </w:rPr>
            </w:pPr>
            <w:r>
              <w:rPr>
                <w:spacing w:val="6"/>
                <w:sz w:val="21"/>
                <w:szCs w:val="21"/>
              </w:rPr>
              <w:t>3.含灰度:10%（重量比）</w:t>
            </w:r>
          </w:p>
          <w:p>
            <w:pPr>
              <w:pStyle w:val="6"/>
              <w:spacing w:line="196" w:lineRule="auto"/>
              <w:ind w:left="29"/>
              <w:rPr>
                <w:rFonts w:hint="eastAsia" w:eastAsia="宋体"/>
                <w:spacing w:val="3"/>
                <w:sz w:val="21"/>
                <w:szCs w:val="21"/>
                <w:lang w:eastAsia="zh-CN"/>
              </w:rPr>
            </w:pPr>
            <w:r>
              <w:rPr>
                <w:spacing w:val="3"/>
                <w:sz w:val="21"/>
                <w:szCs w:val="21"/>
              </w:rPr>
              <w:t>4.压实度:</w:t>
            </w:r>
            <w:r>
              <w:rPr>
                <w:spacing w:val="-62"/>
                <w:sz w:val="21"/>
                <w:szCs w:val="21"/>
              </w:rPr>
              <w:t xml:space="preserve"> </w:t>
            </w:r>
            <w:r>
              <w:rPr>
                <w:spacing w:val="3"/>
                <w:sz w:val="21"/>
                <w:szCs w:val="21"/>
              </w:rPr>
              <w:t>≥96%</w:t>
            </w:r>
          </w:p>
          <w:p>
            <w:pPr>
              <w:pStyle w:val="6"/>
              <w:spacing w:line="196" w:lineRule="auto"/>
              <w:ind w:left="29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5.路床整形碾压</w:t>
            </w:r>
          </w:p>
          <w:p>
            <w:pPr>
              <w:pStyle w:val="6"/>
              <w:spacing w:line="194" w:lineRule="auto"/>
              <w:ind w:left="56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[工作内容]</w:t>
            </w:r>
          </w:p>
          <w:p>
            <w:pPr>
              <w:pStyle w:val="6"/>
              <w:spacing w:line="183" w:lineRule="auto"/>
              <w:ind w:left="40"/>
              <w:rPr>
                <w:sz w:val="21"/>
                <w:szCs w:val="21"/>
              </w:rPr>
            </w:pPr>
            <w:r>
              <w:rPr>
                <w:spacing w:val="2"/>
                <w:sz w:val="21"/>
                <w:szCs w:val="21"/>
              </w:rPr>
              <w:t>1.铺筑</w:t>
            </w:r>
            <w:r>
              <w:rPr>
                <w:rFonts w:hint="eastAsia"/>
                <w:spacing w:val="2"/>
                <w:sz w:val="21"/>
                <w:szCs w:val="21"/>
                <w:lang w:eastAsia="zh-CN"/>
              </w:rPr>
              <w:t>、</w:t>
            </w:r>
            <w:r>
              <w:rPr>
                <w:spacing w:val="5"/>
                <w:sz w:val="21"/>
                <w:szCs w:val="21"/>
              </w:rPr>
              <w:t>找平</w:t>
            </w:r>
          </w:p>
          <w:p>
            <w:pPr>
              <w:pStyle w:val="6"/>
              <w:spacing w:before="1" w:line="188" w:lineRule="auto"/>
              <w:ind w:left="29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pacing w:val="5"/>
                <w:sz w:val="21"/>
                <w:szCs w:val="21"/>
              </w:rPr>
              <w:t>3.碾压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、</w:t>
            </w:r>
            <w:r>
              <w:rPr>
                <w:spacing w:val="6"/>
                <w:sz w:val="21"/>
                <w:szCs w:val="21"/>
              </w:rPr>
              <w:t>养护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341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spacing w:line="341" w:lineRule="auto"/>
              <w:jc w:val="both"/>
              <w:rPr>
                <w:rFonts w:ascii="Arial"/>
                <w:sz w:val="21"/>
                <w:szCs w:val="21"/>
              </w:rPr>
            </w:pPr>
          </w:p>
          <w:p>
            <w:pPr>
              <w:pStyle w:val="6"/>
              <w:spacing w:before="62" w:line="188" w:lineRule="auto"/>
              <w:ind w:left="267" w:leftChars="0"/>
              <w:jc w:val="both"/>
              <w:rPr>
                <w:spacing w:val="6"/>
                <w:sz w:val="21"/>
                <w:szCs w:val="21"/>
              </w:rPr>
            </w:pPr>
          </w:p>
          <w:p>
            <w:pPr>
              <w:pStyle w:val="6"/>
              <w:spacing w:before="62" w:line="188" w:lineRule="auto"/>
              <w:ind w:left="267" w:leftChars="0"/>
              <w:jc w:val="both"/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6"/>
              <w:spacing w:before="62" w:line="188" w:lineRule="auto"/>
              <w:ind w:left="267" w:leftChars="0"/>
              <w:jc w:val="both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>m</w:t>
            </w:r>
            <w:r>
              <w:rPr>
                <w:spacing w:val="6"/>
                <w:sz w:val="21"/>
                <w:szCs w:val="21"/>
              </w:rPr>
              <w:t>2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341" w:lineRule="auto"/>
              <w:jc w:val="center"/>
              <w:rPr>
                <w:rFonts w:ascii="宋体" w:hAnsi="宋体" w:eastAsia="宋体" w:cs="宋体"/>
                <w:spacing w:val="6"/>
                <w:kern w:val="2"/>
                <w:sz w:val="21"/>
                <w:szCs w:val="21"/>
                <w:lang w:val="en-US" w:eastAsia="en-US" w:bidi="ar-SA"/>
              </w:rPr>
            </w:pPr>
          </w:p>
          <w:p>
            <w:pPr>
              <w:spacing w:line="341" w:lineRule="auto"/>
              <w:jc w:val="center"/>
              <w:rPr>
                <w:rFonts w:ascii="宋体" w:hAnsi="宋体" w:eastAsia="宋体" w:cs="宋体"/>
                <w:spacing w:val="6"/>
                <w:kern w:val="2"/>
                <w:sz w:val="21"/>
                <w:szCs w:val="21"/>
                <w:lang w:val="en-US" w:eastAsia="en-US" w:bidi="ar-SA"/>
              </w:rPr>
            </w:pPr>
          </w:p>
          <w:p>
            <w:pPr>
              <w:pStyle w:val="6"/>
              <w:spacing w:before="62" w:line="188" w:lineRule="auto"/>
              <w:ind w:right="9" w:rightChars="0"/>
              <w:jc w:val="center"/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default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>600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6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040203004003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line="196" w:lineRule="auto"/>
              <w:ind w:left="29"/>
              <w:rPr>
                <w:sz w:val="21"/>
                <w:szCs w:val="21"/>
                <w:highlight w:val="none"/>
              </w:rPr>
            </w:pPr>
            <w:r>
              <w:rPr>
                <w:spacing w:val="6"/>
                <w:sz w:val="21"/>
                <w:szCs w:val="21"/>
                <w:highlight w:val="none"/>
              </w:rPr>
              <w:t>5</w:t>
            </w:r>
            <w:r>
              <w:rPr>
                <w:sz w:val="21"/>
                <w:szCs w:val="21"/>
                <w:highlight w:val="none"/>
              </w:rPr>
              <w:t>cm</w:t>
            </w:r>
            <w:r>
              <w:rPr>
                <w:spacing w:val="6"/>
                <w:sz w:val="21"/>
                <w:szCs w:val="21"/>
                <w:highlight w:val="none"/>
              </w:rPr>
              <w:t>厂拌成品粗粒式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highlight w:val="none"/>
              </w:rPr>
              <w:t>沥青混凝土</w:t>
            </w:r>
          </w:p>
          <w:p>
            <w:pPr>
              <w:pStyle w:val="6"/>
              <w:spacing w:before="1" w:line="184" w:lineRule="auto"/>
              <w:ind w:left="56"/>
              <w:rPr>
                <w:sz w:val="21"/>
                <w:szCs w:val="21"/>
                <w:highlight w:val="none"/>
              </w:rPr>
            </w:pPr>
            <w:r>
              <w:rPr>
                <w:spacing w:val="-1"/>
                <w:sz w:val="21"/>
                <w:szCs w:val="21"/>
                <w:highlight w:val="none"/>
              </w:rPr>
              <w:t>[项目特征]</w:t>
            </w:r>
          </w:p>
          <w:p>
            <w:pPr>
              <w:pStyle w:val="6"/>
              <w:spacing w:line="196" w:lineRule="auto"/>
              <w:ind w:left="29"/>
              <w:rPr>
                <w:rFonts w:ascii="宋体" w:hAnsi="宋体" w:eastAsia="宋体" w:cs="宋体"/>
                <w:spacing w:val="5"/>
                <w:sz w:val="21"/>
                <w:szCs w:val="21"/>
                <w:highlight w:val="none"/>
              </w:rPr>
            </w:pPr>
            <w:r>
              <w:rPr>
                <w:spacing w:val="6"/>
                <w:sz w:val="21"/>
                <w:szCs w:val="21"/>
                <w:highlight w:val="none"/>
              </w:rPr>
              <w:t>1.</w:t>
            </w:r>
            <w:r>
              <w:rPr>
                <w:rFonts w:hint="eastAsia"/>
                <w:spacing w:val="6"/>
                <w:sz w:val="21"/>
                <w:szCs w:val="21"/>
                <w:highlight w:val="none"/>
                <w:lang w:val="en-US" w:eastAsia="zh-CN"/>
              </w:rPr>
              <w:t>上面层：5cm</w:t>
            </w:r>
            <w:r>
              <w:rPr>
                <w:spacing w:val="6"/>
                <w:sz w:val="21"/>
                <w:szCs w:val="21"/>
                <w:highlight w:val="none"/>
              </w:rPr>
              <w:t>厂拌成品粗粒式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highlight w:val="none"/>
              </w:rPr>
              <w:t>沥青混凝土2.</w:t>
            </w:r>
            <w:r>
              <w:rPr>
                <w:rFonts w:hint="eastAsia" w:ascii="宋体" w:hAnsi="宋体" w:eastAsia="宋体" w:cs="宋体"/>
                <w:spacing w:val="5"/>
                <w:sz w:val="21"/>
                <w:szCs w:val="21"/>
                <w:highlight w:val="none"/>
                <w:lang w:val="en-US" w:eastAsia="zh-CN"/>
              </w:rPr>
              <w:t>粘</w:t>
            </w:r>
            <w:r>
              <w:rPr>
                <w:rFonts w:ascii="宋体" w:hAnsi="宋体" w:eastAsia="宋体" w:cs="宋体"/>
                <w:spacing w:val="5"/>
                <w:sz w:val="21"/>
                <w:szCs w:val="21"/>
                <w:highlight w:val="none"/>
              </w:rPr>
              <w:t>结层:喷洒乳化沥青（0.5kg/m2 )</w:t>
            </w:r>
          </w:p>
          <w:p>
            <w:pPr>
              <w:pStyle w:val="6"/>
              <w:spacing w:line="196" w:lineRule="auto"/>
              <w:ind w:left="29"/>
              <w:rPr>
                <w:rFonts w:ascii="宋体" w:hAnsi="宋体" w:eastAsia="宋体" w:cs="宋体"/>
                <w:spacing w:val="5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  <w:highlight w:val="none"/>
              </w:rPr>
              <w:t>[工作内容]</w:t>
            </w:r>
          </w:p>
          <w:p>
            <w:pPr>
              <w:pStyle w:val="6"/>
              <w:spacing w:line="196" w:lineRule="auto"/>
              <w:ind w:left="29"/>
              <w:rPr>
                <w:rFonts w:ascii="宋体" w:hAnsi="宋体" w:eastAsia="宋体" w:cs="宋体"/>
                <w:spacing w:val="5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5"/>
                <w:sz w:val="21"/>
                <w:szCs w:val="21"/>
                <w:highlight w:val="none"/>
              </w:rPr>
              <w:t>1.铺筑</w:t>
            </w:r>
          </w:p>
          <w:p>
            <w:pPr>
              <w:pStyle w:val="6"/>
              <w:spacing w:line="229" w:lineRule="auto"/>
              <w:ind w:left="27" w:leftChars="0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spacing w:val="5"/>
                <w:sz w:val="21"/>
                <w:szCs w:val="21"/>
                <w:highlight w:val="none"/>
              </w:rPr>
              <w:t>2.碾压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263" w:lineRule="auto"/>
              <w:rPr>
                <w:rFonts w:ascii="Arial"/>
                <w:sz w:val="21"/>
                <w:szCs w:val="21"/>
                <w:highlight w:val="none"/>
              </w:rPr>
            </w:pPr>
          </w:p>
          <w:p>
            <w:pPr>
              <w:spacing w:line="263" w:lineRule="auto"/>
              <w:rPr>
                <w:rFonts w:ascii="Arial"/>
                <w:sz w:val="21"/>
                <w:szCs w:val="21"/>
                <w:highlight w:val="none"/>
              </w:rPr>
            </w:pPr>
          </w:p>
          <w:p>
            <w:pPr>
              <w:spacing w:line="264" w:lineRule="auto"/>
              <w:rPr>
                <w:rFonts w:ascii="Arial"/>
                <w:sz w:val="21"/>
                <w:szCs w:val="21"/>
                <w:highlight w:val="none"/>
              </w:rPr>
            </w:pPr>
          </w:p>
          <w:p>
            <w:pPr>
              <w:spacing w:line="264" w:lineRule="auto"/>
              <w:rPr>
                <w:rFonts w:ascii="Arial"/>
                <w:sz w:val="21"/>
                <w:szCs w:val="21"/>
                <w:highlight w:val="none"/>
              </w:rPr>
            </w:pPr>
          </w:p>
          <w:p>
            <w:pPr>
              <w:pStyle w:val="6"/>
              <w:spacing w:before="62" w:line="188" w:lineRule="auto"/>
              <w:ind w:left="267" w:leftChars="0"/>
              <w:rPr>
                <w:rFonts w:hint="eastAsia" w:ascii="宋体" w:hAnsi="宋体" w:eastAsia="宋体" w:cs="宋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  <w:highlight w:val="none"/>
              </w:rPr>
              <w:t>m2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263" w:lineRule="auto"/>
              <w:jc w:val="center"/>
              <w:rPr>
                <w:rFonts w:ascii="Arial"/>
                <w:sz w:val="21"/>
                <w:szCs w:val="21"/>
                <w:highlight w:val="none"/>
              </w:rPr>
            </w:pPr>
          </w:p>
          <w:p>
            <w:pPr>
              <w:spacing w:line="263" w:lineRule="auto"/>
              <w:jc w:val="center"/>
              <w:rPr>
                <w:rFonts w:ascii="Arial"/>
                <w:sz w:val="21"/>
                <w:szCs w:val="21"/>
                <w:highlight w:val="none"/>
              </w:rPr>
            </w:pPr>
          </w:p>
          <w:p>
            <w:pPr>
              <w:spacing w:line="264" w:lineRule="auto"/>
              <w:jc w:val="center"/>
              <w:rPr>
                <w:rFonts w:ascii="Arial"/>
                <w:sz w:val="21"/>
                <w:szCs w:val="21"/>
                <w:highlight w:val="none"/>
              </w:rPr>
            </w:pPr>
          </w:p>
          <w:p>
            <w:pPr>
              <w:spacing w:line="264" w:lineRule="auto"/>
              <w:jc w:val="center"/>
              <w:rPr>
                <w:rFonts w:ascii="Arial"/>
                <w:sz w:val="21"/>
                <w:szCs w:val="21"/>
                <w:highlight w:val="none"/>
              </w:rPr>
            </w:pPr>
          </w:p>
          <w:p>
            <w:pPr>
              <w:pStyle w:val="6"/>
              <w:spacing w:before="62" w:line="188" w:lineRule="auto"/>
              <w:ind w:right="9" w:rightChars="0"/>
              <w:jc w:val="center"/>
              <w:rPr>
                <w:rFonts w:hint="default" w:ascii="宋体" w:hAnsi="宋体" w:eastAsia="宋体" w:cs="宋体"/>
                <w:spacing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2"/>
                <w:sz w:val="21"/>
                <w:szCs w:val="21"/>
                <w:highlight w:val="none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6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>040203004004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7cm厂拌成品中粒式沥青混凝土(200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m2以外)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1.沥青品种:7cm厂拌成品中粒式沥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青混凝土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2.粘结层:喷洒乳化沥青（1kg/m2）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1.铺筑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>2.碾压</w:t>
            </w:r>
          </w:p>
          <w:p>
            <w:pPr>
              <w:pStyle w:val="6"/>
              <w:spacing w:line="229" w:lineRule="auto"/>
              <w:ind w:left="27" w:leftChars="0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62" w:line="480" w:lineRule="auto"/>
              <w:ind w:left="267" w:leftChars="0"/>
              <w:jc w:val="center"/>
              <w:rPr>
                <w:rFonts w:hint="eastAsia" w:ascii="宋体" w:hAnsi="宋体" w:eastAsia="宋体" w:cs="宋体"/>
                <w:spacing w:val="6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6"/>
              <w:spacing w:before="62" w:line="480" w:lineRule="auto"/>
              <w:ind w:left="267" w:leftChars="0"/>
              <w:jc w:val="center"/>
              <w:rPr>
                <w:rFonts w:hint="eastAsia" w:ascii="宋体" w:hAnsi="宋体" w:eastAsia="宋体" w:cs="宋体"/>
                <w:spacing w:val="6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6"/>
              <w:spacing w:before="62" w:line="480" w:lineRule="auto"/>
              <w:ind w:left="267" w:leftChars="0"/>
              <w:jc w:val="center"/>
              <w:rPr>
                <w:spacing w:val="6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  <w:highlight w:val="none"/>
              </w:rPr>
              <w:t>m2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62" w:line="480" w:lineRule="auto"/>
              <w:ind w:right="9" w:rightChars="0"/>
              <w:jc w:val="center"/>
              <w:rPr>
                <w:rFonts w:hint="eastAsia"/>
                <w:spacing w:val="2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pStyle w:val="6"/>
              <w:spacing w:before="62" w:line="480" w:lineRule="auto"/>
              <w:ind w:right="9" w:rightChars="0"/>
              <w:jc w:val="center"/>
              <w:rPr>
                <w:rFonts w:hint="eastAsia"/>
                <w:spacing w:val="2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pStyle w:val="6"/>
              <w:spacing w:before="62" w:line="480" w:lineRule="auto"/>
              <w:ind w:right="9" w:rightChars="0"/>
              <w:jc w:val="center"/>
              <w:rPr>
                <w:rFonts w:hint="default" w:ascii="宋体" w:hAnsi="宋体" w:eastAsia="宋体" w:cs="宋体"/>
                <w:spacing w:val="2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/>
                <w:spacing w:val="2"/>
                <w:sz w:val="21"/>
                <w:szCs w:val="21"/>
                <w:highlight w:val="none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8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>040202005002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30cm厚二灰碎石（8：17:75）(200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m2以外)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1.配合比:厂拌成品二灰碎石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2.厚度:30cm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3.碎石规格:满足规范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4.配合比:8：17:75（石灰、粉煤灰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、碎石）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5.压实度:≥98%(重型压实)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1.铺筑 、找平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>3.碾压 、养护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62" w:line="480" w:lineRule="auto"/>
              <w:ind w:left="267" w:leftChars="0"/>
              <w:jc w:val="center"/>
              <w:rPr>
                <w:rFonts w:hint="eastAsia" w:ascii="宋体" w:hAnsi="宋体" w:eastAsia="宋体" w:cs="宋体"/>
                <w:spacing w:val="6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6"/>
              <w:spacing w:before="62" w:line="480" w:lineRule="auto"/>
              <w:ind w:left="267" w:leftChars="0"/>
              <w:jc w:val="center"/>
              <w:rPr>
                <w:rFonts w:hint="eastAsia" w:ascii="宋体" w:hAnsi="宋体" w:eastAsia="宋体" w:cs="宋体"/>
                <w:spacing w:val="6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6"/>
              <w:spacing w:before="62" w:line="480" w:lineRule="auto"/>
              <w:ind w:left="267" w:leftChars="0"/>
              <w:jc w:val="center"/>
              <w:rPr>
                <w:rFonts w:ascii="宋体" w:hAnsi="宋体" w:eastAsia="宋体" w:cs="宋体"/>
                <w:spacing w:val="6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  <w:highlight w:val="none"/>
              </w:rPr>
              <w:t>m2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62" w:line="480" w:lineRule="auto"/>
              <w:ind w:right="9" w:rightChars="0"/>
              <w:jc w:val="center"/>
              <w:rPr>
                <w:rFonts w:hint="eastAsia"/>
                <w:spacing w:val="2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pStyle w:val="6"/>
              <w:spacing w:before="62" w:line="480" w:lineRule="auto"/>
              <w:ind w:right="9" w:rightChars="0"/>
              <w:jc w:val="center"/>
              <w:rPr>
                <w:rFonts w:hint="eastAsia"/>
                <w:spacing w:val="2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pStyle w:val="6"/>
              <w:spacing w:before="62" w:line="480" w:lineRule="auto"/>
              <w:ind w:right="9" w:rightChars="0"/>
              <w:jc w:val="center"/>
              <w:rPr>
                <w:rFonts w:hint="default" w:ascii="宋体" w:hAnsi="宋体" w:eastAsia="宋体" w:cs="宋体"/>
                <w:spacing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2"/>
                <w:sz w:val="21"/>
                <w:szCs w:val="21"/>
                <w:highlight w:val="none"/>
                <w:lang w:val="en-US" w:eastAsia="zh-CN"/>
              </w:rPr>
              <w:t>600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6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040202002006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>厂拌成品冷再生料摊铺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1.材料品种:厂拌成品冷再生料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2.厚度:30cm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3.碎石规格:满足规范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4.压实度::≥98%(重型压实)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1.铺筑 、找平 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pacing w:val="5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highlight w:val="none"/>
                <w:lang w:val="en-US" w:eastAsia="zh-CN" w:bidi="ar-SA"/>
              </w:rPr>
              <w:t xml:space="preserve">2.碾压、养护 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62" w:line="480" w:lineRule="auto"/>
              <w:ind w:left="267" w:leftChars="0"/>
              <w:jc w:val="center"/>
              <w:rPr>
                <w:rFonts w:hint="eastAsia" w:ascii="宋体" w:hAnsi="宋体" w:eastAsia="宋体" w:cs="宋体"/>
                <w:spacing w:val="6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6"/>
              <w:spacing w:before="62" w:line="480" w:lineRule="auto"/>
              <w:ind w:left="267" w:leftChars="0"/>
              <w:jc w:val="center"/>
              <w:rPr>
                <w:rFonts w:hint="eastAsia" w:ascii="宋体" w:hAnsi="宋体" w:eastAsia="宋体" w:cs="宋体"/>
                <w:spacing w:val="6"/>
                <w:sz w:val="21"/>
                <w:szCs w:val="21"/>
                <w:highlight w:val="none"/>
                <w:lang w:eastAsia="zh-CN"/>
              </w:rPr>
            </w:pPr>
          </w:p>
          <w:p>
            <w:pPr>
              <w:pStyle w:val="6"/>
              <w:spacing w:before="62" w:line="480" w:lineRule="auto"/>
              <w:ind w:left="267" w:leftChars="0"/>
              <w:jc w:val="center"/>
              <w:rPr>
                <w:rFonts w:ascii="宋体" w:hAnsi="宋体" w:eastAsia="宋体" w:cs="宋体"/>
                <w:spacing w:val="6"/>
                <w:sz w:val="21"/>
                <w:szCs w:val="21"/>
                <w:highlight w:val="none"/>
              </w:rPr>
            </w:pPr>
            <w:r>
              <w:rPr>
                <w:rFonts w:ascii="宋体" w:hAnsi="宋体" w:eastAsia="宋体" w:cs="宋体"/>
                <w:spacing w:val="6"/>
                <w:sz w:val="21"/>
                <w:szCs w:val="21"/>
                <w:highlight w:val="none"/>
              </w:rPr>
              <w:t>m2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62" w:line="480" w:lineRule="auto"/>
              <w:ind w:right="9" w:rightChars="0"/>
              <w:jc w:val="center"/>
              <w:rPr>
                <w:rFonts w:hint="eastAsia"/>
                <w:spacing w:val="2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pStyle w:val="6"/>
              <w:spacing w:before="62" w:line="480" w:lineRule="auto"/>
              <w:ind w:right="9" w:rightChars="0"/>
              <w:jc w:val="center"/>
              <w:rPr>
                <w:rFonts w:hint="eastAsia"/>
                <w:spacing w:val="2"/>
                <w:sz w:val="21"/>
                <w:szCs w:val="21"/>
                <w:highlight w:val="none"/>
                <w:lang w:val="en-US" w:eastAsia="zh-CN"/>
              </w:rPr>
            </w:pPr>
          </w:p>
          <w:p>
            <w:pPr>
              <w:pStyle w:val="6"/>
              <w:spacing w:before="62" w:line="480" w:lineRule="auto"/>
              <w:ind w:right="9" w:rightChars="0"/>
              <w:jc w:val="center"/>
              <w:rPr>
                <w:rFonts w:hint="default" w:ascii="宋体" w:hAnsi="宋体" w:eastAsia="宋体" w:cs="宋体"/>
                <w:b/>
                <w:bCs/>
                <w:spacing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/>
                <w:spacing w:val="2"/>
                <w:sz w:val="21"/>
                <w:szCs w:val="21"/>
                <w:highlight w:val="none"/>
                <w:lang w:val="en-US" w:eastAsia="zh-CN"/>
              </w:rPr>
              <w:t>700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6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10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040202002007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6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3</w:t>
            </w: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>0cm厚石灰土（石灰含量10%）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6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6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 xml:space="preserve">1.材料品种:厂拌成品石灰土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6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 xml:space="preserve">2.厚度:30cm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6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 xml:space="preserve">3.含灰度:10%（重量比）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6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 xml:space="preserve">4.压实度:≥96%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6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 xml:space="preserve">5.路床整形碾压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6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6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 xml:space="preserve">1.铺筑 、找平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pacing w:val="5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>2.碾压 、养护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62" w:line="720" w:lineRule="auto"/>
              <w:ind w:left="267" w:leftChars="0"/>
              <w:jc w:val="center"/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6"/>
              <w:spacing w:before="62" w:line="720" w:lineRule="auto"/>
              <w:ind w:left="267" w:leftChars="0"/>
              <w:jc w:val="center"/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>m2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62" w:line="720" w:lineRule="auto"/>
              <w:ind w:right="9" w:rightChars="0"/>
              <w:jc w:val="center"/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pStyle w:val="6"/>
              <w:spacing w:before="62" w:line="720" w:lineRule="auto"/>
              <w:ind w:right="9" w:rightChars="0"/>
              <w:jc w:val="center"/>
              <w:rPr>
                <w:rFonts w:hint="default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6"/>
                <w:kern w:val="2"/>
                <w:sz w:val="21"/>
                <w:szCs w:val="21"/>
                <w:lang w:val="en-US" w:eastAsia="zh-CN" w:bidi="ar-SA"/>
              </w:rPr>
              <w:t>700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9615" w:type="dxa"/>
            <w:gridSpan w:val="5"/>
            <w:noWrap w:val="0"/>
            <w:vAlign w:val="center"/>
          </w:tcPr>
          <w:p>
            <w:pPr>
              <w:pStyle w:val="6"/>
              <w:spacing w:before="62" w:line="188" w:lineRule="auto"/>
              <w:ind w:right="9" w:rightChars="0"/>
              <w:jc w:val="center"/>
              <w:rPr>
                <w:rFonts w:hint="eastAsia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4"/>
                <w:sz w:val="21"/>
                <w:szCs w:val="21"/>
                <w:lang w:val="en-US" w:eastAsia="zh-CN"/>
              </w:rPr>
              <w:t>恢复人行道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11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040204001003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62" w:line="196" w:lineRule="auto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4"/>
                <w:sz w:val="21"/>
                <w:szCs w:val="21"/>
                <w:lang w:val="en-US" w:eastAsia="zh-CN"/>
              </w:rPr>
              <w:t>恢复</w:t>
            </w:r>
            <w:r>
              <w:rPr>
                <w:spacing w:val="4"/>
                <w:sz w:val="21"/>
                <w:szCs w:val="21"/>
              </w:rPr>
              <w:t>人行道</w:t>
            </w:r>
            <w:r>
              <w:rPr>
                <w:rFonts w:hint="eastAsia"/>
                <w:spacing w:val="4"/>
                <w:sz w:val="21"/>
                <w:szCs w:val="21"/>
                <w:lang w:val="en-US" w:eastAsia="zh-CN"/>
              </w:rPr>
              <w:t>砖</w:t>
            </w:r>
          </w:p>
          <w:p>
            <w:pPr>
              <w:pStyle w:val="6"/>
              <w:spacing w:before="1" w:line="184" w:lineRule="auto"/>
              <w:ind w:left="56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[项目特征]</w:t>
            </w:r>
          </w:p>
          <w:p>
            <w:pPr>
              <w:pStyle w:val="6"/>
              <w:spacing w:line="189" w:lineRule="auto"/>
              <w:ind w:left="40"/>
              <w:rPr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1.面层:</w:t>
            </w:r>
            <w:r>
              <w:rPr>
                <w:rFonts w:hint="eastAsia"/>
                <w:spacing w:val="6"/>
                <w:sz w:val="21"/>
                <w:szCs w:val="21"/>
                <w:lang w:val="en-US" w:eastAsia="zh-CN"/>
              </w:rPr>
              <w:t>9</w:t>
            </w:r>
            <w:r>
              <w:rPr>
                <w:sz w:val="21"/>
                <w:szCs w:val="21"/>
              </w:rPr>
              <w:t>cm</w:t>
            </w:r>
            <w:r>
              <w:rPr>
                <w:spacing w:val="6"/>
                <w:sz w:val="21"/>
                <w:szCs w:val="21"/>
              </w:rPr>
              <w:t>人行道砖</w:t>
            </w:r>
          </w:p>
          <w:p>
            <w:pPr>
              <w:pStyle w:val="6"/>
              <w:spacing w:line="189" w:lineRule="auto"/>
              <w:ind w:left="27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2.粘结层:2</w:t>
            </w:r>
            <w:r>
              <w:rPr>
                <w:sz w:val="21"/>
                <w:szCs w:val="21"/>
              </w:rPr>
              <w:t>cm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M10</w:t>
            </w:r>
            <w:r>
              <w:rPr>
                <w:spacing w:val="7"/>
                <w:sz w:val="21"/>
                <w:szCs w:val="21"/>
              </w:rPr>
              <w:t>水泥砂浆</w:t>
            </w:r>
          </w:p>
          <w:p>
            <w:pPr>
              <w:pStyle w:val="6"/>
              <w:spacing w:line="189" w:lineRule="auto"/>
              <w:ind w:left="29" w:right="253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3.垫层</w:t>
            </w:r>
            <w:r>
              <w:rPr>
                <w:rFonts w:hint="eastAsia"/>
                <w:spacing w:val="5"/>
                <w:sz w:val="21"/>
                <w:szCs w:val="21"/>
                <w:lang w:eastAsia="zh-CN"/>
              </w:rPr>
              <w:t>：</w:t>
            </w: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10</w:t>
            </w:r>
            <w:r>
              <w:rPr>
                <w:spacing w:val="1"/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cm</w:t>
            </w:r>
            <w:r>
              <w:rPr>
                <w:spacing w:val="9"/>
                <w:sz w:val="21"/>
                <w:szCs w:val="21"/>
              </w:rPr>
              <w:t>混凝土垫层</w:t>
            </w:r>
          </w:p>
          <w:p>
            <w:pPr>
              <w:pStyle w:val="6"/>
              <w:spacing w:line="189" w:lineRule="auto"/>
              <w:ind w:left="56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[工作内容]</w:t>
            </w:r>
          </w:p>
          <w:p>
            <w:pPr>
              <w:pStyle w:val="6"/>
              <w:spacing w:line="196" w:lineRule="auto"/>
              <w:ind w:left="40"/>
              <w:rPr>
                <w:sz w:val="21"/>
                <w:szCs w:val="21"/>
              </w:rPr>
            </w:pPr>
            <w:r>
              <w:rPr>
                <w:spacing w:val="3"/>
                <w:sz w:val="21"/>
                <w:szCs w:val="21"/>
              </w:rPr>
              <w:t>1.垫层、基础铺筑</w:t>
            </w:r>
          </w:p>
          <w:p>
            <w:pPr>
              <w:pStyle w:val="6"/>
              <w:spacing w:line="220" w:lineRule="auto"/>
              <w:ind w:left="27" w:lef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pacing w:val="5"/>
                <w:sz w:val="21"/>
                <w:szCs w:val="21"/>
              </w:rPr>
              <w:t>2.块料铺设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264" w:lineRule="auto"/>
              <w:rPr>
                <w:rFonts w:ascii="Arial"/>
                <w:sz w:val="21"/>
                <w:szCs w:val="21"/>
              </w:rPr>
            </w:pPr>
          </w:p>
          <w:p>
            <w:pPr>
              <w:spacing w:line="264" w:lineRule="auto"/>
              <w:rPr>
                <w:rFonts w:ascii="Arial"/>
                <w:sz w:val="21"/>
                <w:szCs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  <w:szCs w:val="21"/>
              </w:rPr>
            </w:pPr>
          </w:p>
          <w:p>
            <w:pPr>
              <w:spacing w:line="265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6"/>
              <w:spacing w:before="62" w:line="188" w:lineRule="auto"/>
              <w:ind w:left="267" w:lef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pacing w:val="6"/>
                <w:sz w:val="21"/>
                <w:szCs w:val="21"/>
              </w:rPr>
              <w:t>m2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264" w:lineRule="auto"/>
              <w:jc w:val="center"/>
              <w:rPr>
                <w:rFonts w:ascii="Arial"/>
                <w:sz w:val="21"/>
                <w:szCs w:val="21"/>
              </w:rPr>
            </w:pPr>
          </w:p>
          <w:p>
            <w:pPr>
              <w:spacing w:line="264" w:lineRule="auto"/>
              <w:jc w:val="center"/>
              <w:rPr>
                <w:rFonts w:ascii="Arial"/>
                <w:sz w:val="21"/>
                <w:szCs w:val="21"/>
              </w:rPr>
            </w:pPr>
          </w:p>
          <w:p>
            <w:pPr>
              <w:spacing w:line="265" w:lineRule="auto"/>
              <w:jc w:val="center"/>
              <w:rPr>
                <w:rFonts w:ascii="Arial"/>
                <w:sz w:val="21"/>
                <w:szCs w:val="21"/>
              </w:rPr>
            </w:pPr>
          </w:p>
          <w:p>
            <w:pPr>
              <w:spacing w:line="265" w:lineRule="auto"/>
              <w:jc w:val="center"/>
              <w:rPr>
                <w:rFonts w:ascii="Arial"/>
                <w:sz w:val="21"/>
                <w:szCs w:val="21"/>
              </w:rPr>
            </w:pPr>
          </w:p>
          <w:p>
            <w:pPr>
              <w:pStyle w:val="6"/>
              <w:spacing w:before="62" w:line="188" w:lineRule="auto"/>
              <w:ind w:right="9" w:rightChars="0"/>
              <w:jc w:val="center"/>
              <w:rPr>
                <w:rFonts w:hint="default" w:ascii="宋体" w:hAnsi="宋体" w:eastAsia="宋体" w:cs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4"/>
                <w:sz w:val="21"/>
                <w:szCs w:val="21"/>
                <w:lang w:val="en-US" w:eastAsia="zh-CN"/>
              </w:rPr>
              <w:t>700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41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12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040204001005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eastAsia="zh-CN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恢复人行砖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1.面层:6cm人行道砖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2.粘结层:2cmM10水泥砂浆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lang w:val="en-US" w:eastAsia="zh-CN" w:bidi="ar-SA"/>
              </w:rPr>
              <w:t>3.</w:t>
            </w:r>
            <w:r>
              <w:rPr>
                <w:spacing w:val="5"/>
                <w:sz w:val="21"/>
                <w:szCs w:val="21"/>
              </w:rPr>
              <w:t>垫层</w:t>
            </w: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：5 cm混凝土垫层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1.垫层、基础铺筑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-1"/>
                <w:kern w:val="2"/>
                <w:sz w:val="21"/>
                <w:szCs w:val="21"/>
                <w:lang w:val="en-US" w:eastAsia="zh-CN" w:bidi="ar-SA"/>
              </w:rPr>
              <w:t>2.块料铺设</w:t>
            </w:r>
          </w:p>
          <w:p>
            <w:pPr>
              <w:pStyle w:val="6"/>
              <w:spacing w:line="189" w:lineRule="auto"/>
              <w:ind w:left="27"/>
              <w:jc w:val="left"/>
              <w:rPr>
                <w:spacing w:val="5"/>
                <w:sz w:val="21"/>
                <w:szCs w:val="21"/>
              </w:rPr>
            </w:pP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286" w:lineRule="auto"/>
              <w:rPr>
                <w:rFonts w:ascii="Arial"/>
                <w:sz w:val="21"/>
                <w:szCs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  <w:szCs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  <w:szCs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  <w:szCs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6"/>
              <w:spacing w:before="61" w:line="188" w:lineRule="auto"/>
              <w:ind w:left="267" w:leftChars="0"/>
              <w:rPr>
                <w:spacing w:val="6"/>
                <w:sz w:val="21"/>
                <w:szCs w:val="21"/>
              </w:rPr>
            </w:pPr>
            <w:r>
              <w:rPr>
                <w:spacing w:val="6"/>
                <w:sz w:val="21"/>
                <w:szCs w:val="21"/>
              </w:rPr>
              <w:t>m2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286" w:lineRule="auto"/>
              <w:jc w:val="center"/>
              <w:rPr>
                <w:rFonts w:ascii="Arial"/>
                <w:sz w:val="21"/>
                <w:szCs w:val="21"/>
              </w:rPr>
            </w:pPr>
          </w:p>
          <w:p>
            <w:pPr>
              <w:spacing w:line="287" w:lineRule="auto"/>
              <w:jc w:val="center"/>
              <w:rPr>
                <w:rFonts w:ascii="Arial"/>
                <w:sz w:val="21"/>
                <w:szCs w:val="21"/>
              </w:rPr>
            </w:pPr>
          </w:p>
          <w:p>
            <w:pPr>
              <w:spacing w:line="287" w:lineRule="auto"/>
              <w:jc w:val="center"/>
              <w:rPr>
                <w:rFonts w:ascii="Arial"/>
                <w:sz w:val="21"/>
                <w:szCs w:val="21"/>
              </w:rPr>
            </w:pPr>
          </w:p>
          <w:p>
            <w:pPr>
              <w:spacing w:line="287" w:lineRule="auto"/>
              <w:jc w:val="center"/>
              <w:rPr>
                <w:rFonts w:ascii="Arial"/>
                <w:sz w:val="21"/>
                <w:szCs w:val="21"/>
              </w:rPr>
            </w:pPr>
          </w:p>
          <w:p>
            <w:pPr>
              <w:spacing w:line="287" w:lineRule="auto"/>
              <w:jc w:val="center"/>
              <w:rPr>
                <w:rFonts w:ascii="Arial"/>
                <w:sz w:val="21"/>
                <w:szCs w:val="21"/>
              </w:rPr>
            </w:pPr>
          </w:p>
          <w:p>
            <w:pPr>
              <w:pStyle w:val="6"/>
              <w:spacing w:before="62" w:line="188" w:lineRule="auto"/>
              <w:ind w:right="9" w:rightChars="0"/>
              <w:jc w:val="center"/>
              <w:rPr>
                <w:rFonts w:hint="default" w:eastAsia="宋体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4"/>
                <w:sz w:val="21"/>
                <w:szCs w:val="21"/>
                <w:lang w:val="en-US" w:eastAsia="zh-CN"/>
              </w:rPr>
              <w:t>700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6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13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040202002003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236" w:line="196" w:lineRule="auto"/>
              <w:rPr>
                <w:rFonts w:hint="eastAsia"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pacing w:val="3"/>
                <w:sz w:val="21"/>
                <w:szCs w:val="21"/>
                <w:lang w:val="en-US" w:eastAsia="zh-CN"/>
              </w:rPr>
              <w:t>15cm</w:t>
            </w:r>
            <w:r>
              <w:rPr>
                <w:color w:val="000000"/>
                <w:spacing w:val="3"/>
                <w:sz w:val="21"/>
                <w:szCs w:val="21"/>
              </w:rPr>
              <w:t>石灰稳定土</w:t>
            </w:r>
            <w:r>
              <w:rPr>
                <w:rFonts w:hint="eastAsia"/>
                <w:color w:val="000000"/>
                <w:spacing w:val="3"/>
                <w:sz w:val="21"/>
                <w:szCs w:val="21"/>
                <w:lang w:eastAsia="zh-CN"/>
              </w:rPr>
              <w:t>（</w:t>
            </w:r>
            <w:r>
              <w:rPr>
                <w:rFonts w:hint="eastAsia"/>
                <w:color w:val="000000"/>
                <w:spacing w:val="3"/>
                <w:sz w:val="21"/>
                <w:szCs w:val="21"/>
                <w:lang w:val="en-US" w:eastAsia="zh-CN"/>
              </w:rPr>
              <w:t>石灰含量10%</w:t>
            </w:r>
            <w:r>
              <w:rPr>
                <w:rFonts w:hint="eastAsia"/>
                <w:color w:val="000000"/>
                <w:spacing w:val="3"/>
                <w:sz w:val="21"/>
                <w:szCs w:val="21"/>
                <w:lang w:eastAsia="zh-CN"/>
              </w:rPr>
              <w:t>）</w:t>
            </w:r>
          </w:p>
          <w:p>
            <w:pPr>
              <w:pStyle w:val="6"/>
              <w:spacing w:before="1" w:line="184" w:lineRule="auto"/>
              <w:ind w:left="56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pacing w:val="-1"/>
                <w:sz w:val="21"/>
                <w:szCs w:val="21"/>
              </w:rPr>
              <w:t>[项目特征]</w:t>
            </w:r>
          </w:p>
          <w:p>
            <w:pPr>
              <w:pStyle w:val="6"/>
              <w:spacing w:line="194" w:lineRule="auto"/>
              <w:ind w:left="40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pacing w:val="4"/>
                <w:sz w:val="21"/>
                <w:szCs w:val="21"/>
              </w:rPr>
              <w:t>1.材料品种:厂拌成品石灰土</w:t>
            </w:r>
          </w:p>
          <w:p>
            <w:pPr>
              <w:pStyle w:val="6"/>
              <w:spacing w:line="183" w:lineRule="auto"/>
              <w:ind w:left="27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pacing w:val="8"/>
                <w:sz w:val="21"/>
                <w:szCs w:val="21"/>
              </w:rPr>
              <w:t>2.厚度:</w:t>
            </w:r>
            <w:r>
              <w:rPr>
                <w:rFonts w:hint="eastAsia"/>
                <w:color w:val="000000"/>
                <w:spacing w:val="8"/>
                <w:sz w:val="21"/>
                <w:szCs w:val="21"/>
                <w:lang w:val="en-US" w:eastAsia="zh-CN"/>
              </w:rPr>
              <w:t>15</w:t>
            </w:r>
            <w:r>
              <w:rPr>
                <w:color w:val="000000"/>
                <w:sz w:val="21"/>
                <w:szCs w:val="21"/>
              </w:rPr>
              <w:t>cm</w:t>
            </w:r>
          </w:p>
          <w:p>
            <w:pPr>
              <w:pStyle w:val="6"/>
              <w:spacing w:line="194" w:lineRule="auto"/>
              <w:ind w:left="29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pacing w:val="6"/>
                <w:sz w:val="21"/>
                <w:szCs w:val="21"/>
              </w:rPr>
              <w:t>3.含灰度:10%（重量比）</w:t>
            </w:r>
          </w:p>
          <w:p>
            <w:pPr>
              <w:pStyle w:val="6"/>
              <w:spacing w:before="1" w:line="183" w:lineRule="auto"/>
              <w:ind w:left="24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pacing w:val="3"/>
                <w:sz w:val="21"/>
                <w:szCs w:val="21"/>
              </w:rPr>
              <w:t>4.压实度:</w:t>
            </w:r>
            <w:r>
              <w:rPr>
                <w:color w:val="000000"/>
                <w:spacing w:val="-62"/>
                <w:sz w:val="21"/>
                <w:szCs w:val="21"/>
              </w:rPr>
              <w:t xml:space="preserve"> </w:t>
            </w:r>
            <w:r>
              <w:rPr>
                <w:color w:val="000000"/>
                <w:spacing w:val="3"/>
                <w:sz w:val="21"/>
                <w:szCs w:val="21"/>
              </w:rPr>
              <w:t>≥96%</w:t>
            </w:r>
          </w:p>
          <w:p>
            <w:pPr>
              <w:pStyle w:val="6"/>
              <w:spacing w:line="189" w:lineRule="auto"/>
              <w:ind w:left="29"/>
              <w:rPr>
                <w:rFonts w:hint="eastAsia" w:eastAsia="宋体"/>
                <w:color w:val="000000"/>
                <w:spacing w:val="5"/>
                <w:sz w:val="21"/>
                <w:szCs w:val="21"/>
                <w:lang w:eastAsia="zh-CN"/>
              </w:rPr>
            </w:pPr>
            <w:r>
              <w:rPr>
                <w:color w:val="000000"/>
                <w:spacing w:val="5"/>
                <w:sz w:val="21"/>
                <w:szCs w:val="21"/>
              </w:rPr>
              <w:t>5.整形碾压</w:t>
            </w:r>
          </w:p>
          <w:p>
            <w:pPr>
              <w:pStyle w:val="6"/>
              <w:spacing w:line="189" w:lineRule="auto"/>
              <w:ind w:left="29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5"/>
                <w:sz w:val="21"/>
                <w:szCs w:val="21"/>
                <w:lang w:val="en-US" w:eastAsia="zh-CN"/>
              </w:rPr>
              <w:t>6.部位：6cm人行道</w:t>
            </w:r>
          </w:p>
          <w:p>
            <w:pPr>
              <w:pStyle w:val="6"/>
              <w:spacing w:before="1" w:line="194" w:lineRule="auto"/>
              <w:ind w:left="56"/>
              <w:rPr>
                <w:rFonts w:hint="eastAsia" w:eastAsia="宋体"/>
                <w:color w:val="000000"/>
                <w:spacing w:val="-1"/>
                <w:sz w:val="21"/>
                <w:szCs w:val="21"/>
                <w:lang w:eastAsia="zh-CN"/>
              </w:rPr>
            </w:pPr>
            <w:r>
              <w:rPr>
                <w:color w:val="000000"/>
                <w:spacing w:val="-1"/>
                <w:sz w:val="21"/>
                <w:szCs w:val="21"/>
              </w:rPr>
              <w:t>[工作内容]</w:t>
            </w:r>
          </w:p>
          <w:p>
            <w:pPr>
              <w:pStyle w:val="6"/>
              <w:spacing w:before="1" w:line="194" w:lineRule="auto"/>
              <w:ind w:left="56"/>
              <w:rPr>
                <w:rFonts w:hint="default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-1"/>
                <w:sz w:val="21"/>
                <w:szCs w:val="21"/>
                <w:lang w:val="en-US" w:eastAsia="zh-CN"/>
              </w:rPr>
              <w:t>1.</w:t>
            </w:r>
            <w:r>
              <w:rPr>
                <w:color w:val="000000"/>
                <w:spacing w:val="5"/>
                <w:sz w:val="21"/>
                <w:szCs w:val="21"/>
              </w:rPr>
              <w:t>整形碾压</w:t>
            </w:r>
          </w:p>
          <w:p>
            <w:pPr>
              <w:pStyle w:val="6"/>
              <w:spacing w:line="183" w:lineRule="auto"/>
              <w:ind w:left="4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2"/>
                <w:sz w:val="21"/>
                <w:szCs w:val="21"/>
                <w:lang w:val="en-US" w:eastAsia="zh-CN"/>
              </w:rPr>
              <w:t>2</w:t>
            </w:r>
            <w:r>
              <w:rPr>
                <w:color w:val="000000"/>
                <w:spacing w:val="2"/>
                <w:sz w:val="21"/>
                <w:szCs w:val="21"/>
              </w:rPr>
              <w:t>.铺筑</w:t>
            </w:r>
            <w:r>
              <w:rPr>
                <w:rFonts w:hint="eastAsia"/>
                <w:color w:val="000000"/>
                <w:spacing w:val="2"/>
                <w:sz w:val="21"/>
                <w:szCs w:val="21"/>
                <w:lang w:eastAsia="zh-CN"/>
              </w:rPr>
              <w:t>、</w:t>
            </w:r>
            <w:r>
              <w:rPr>
                <w:color w:val="000000"/>
                <w:spacing w:val="5"/>
                <w:sz w:val="21"/>
                <w:szCs w:val="21"/>
              </w:rPr>
              <w:t>找平</w:t>
            </w:r>
          </w:p>
          <w:p>
            <w:pPr>
              <w:pStyle w:val="6"/>
              <w:spacing w:line="188" w:lineRule="auto"/>
              <w:ind w:left="29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000000"/>
                <w:spacing w:val="5"/>
                <w:sz w:val="21"/>
                <w:szCs w:val="21"/>
              </w:rPr>
              <w:t>3.碾压</w:t>
            </w:r>
            <w:r>
              <w:rPr>
                <w:rFonts w:hint="eastAsia"/>
                <w:color w:val="000000"/>
                <w:spacing w:val="5"/>
                <w:sz w:val="21"/>
                <w:szCs w:val="21"/>
                <w:lang w:eastAsia="zh-CN"/>
              </w:rPr>
              <w:t>、</w:t>
            </w:r>
            <w:r>
              <w:rPr>
                <w:color w:val="000000"/>
                <w:spacing w:val="6"/>
                <w:sz w:val="21"/>
                <w:szCs w:val="21"/>
              </w:rPr>
              <w:t>养护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286" w:lineRule="auto"/>
              <w:rPr>
                <w:rFonts w:ascii="Arial"/>
                <w:color w:val="000000"/>
                <w:sz w:val="21"/>
                <w:szCs w:val="21"/>
              </w:rPr>
            </w:pPr>
          </w:p>
          <w:p>
            <w:pPr>
              <w:spacing w:line="287" w:lineRule="auto"/>
              <w:rPr>
                <w:rFonts w:ascii="Arial"/>
                <w:color w:val="000000"/>
                <w:sz w:val="21"/>
                <w:szCs w:val="21"/>
              </w:rPr>
            </w:pPr>
          </w:p>
          <w:p>
            <w:pPr>
              <w:spacing w:line="287" w:lineRule="auto"/>
              <w:rPr>
                <w:rFonts w:ascii="Arial"/>
                <w:color w:val="000000"/>
                <w:sz w:val="21"/>
                <w:szCs w:val="21"/>
              </w:rPr>
            </w:pPr>
          </w:p>
          <w:p>
            <w:pPr>
              <w:spacing w:line="287" w:lineRule="auto"/>
              <w:rPr>
                <w:rFonts w:ascii="Arial"/>
                <w:color w:val="000000"/>
                <w:sz w:val="21"/>
                <w:szCs w:val="21"/>
              </w:rPr>
            </w:pPr>
          </w:p>
          <w:p>
            <w:pPr>
              <w:spacing w:line="287" w:lineRule="auto"/>
              <w:rPr>
                <w:rFonts w:ascii="Arial"/>
                <w:color w:val="000000"/>
                <w:sz w:val="21"/>
                <w:szCs w:val="21"/>
              </w:rPr>
            </w:pPr>
          </w:p>
          <w:p>
            <w:pPr>
              <w:pStyle w:val="6"/>
              <w:spacing w:before="61" w:line="188" w:lineRule="auto"/>
              <w:ind w:left="267" w:leftChars="0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color w:val="000000"/>
                <w:spacing w:val="6"/>
                <w:sz w:val="21"/>
                <w:szCs w:val="21"/>
              </w:rPr>
              <w:t>m2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286" w:lineRule="auto"/>
              <w:jc w:val="center"/>
              <w:rPr>
                <w:rFonts w:ascii="Arial"/>
                <w:color w:val="000000"/>
                <w:sz w:val="21"/>
                <w:szCs w:val="21"/>
              </w:rPr>
            </w:pPr>
          </w:p>
          <w:p>
            <w:pPr>
              <w:spacing w:line="287" w:lineRule="auto"/>
              <w:jc w:val="center"/>
              <w:rPr>
                <w:rFonts w:ascii="Arial"/>
                <w:color w:val="000000"/>
                <w:sz w:val="21"/>
                <w:szCs w:val="21"/>
              </w:rPr>
            </w:pPr>
          </w:p>
          <w:p>
            <w:pPr>
              <w:spacing w:line="287" w:lineRule="auto"/>
              <w:jc w:val="center"/>
              <w:rPr>
                <w:rFonts w:ascii="Arial"/>
                <w:color w:val="000000"/>
                <w:sz w:val="21"/>
                <w:szCs w:val="21"/>
              </w:rPr>
            </w:pPr>
          </w:p>
          <w:p>
            <w:pPr>
              <w:spacing w:line="287" w:lineRule="auto"/>
              <w:jc w:val="center"/>
              <w:rPr>
                <w:rFonts w:ascii="Arial"/>
                <w:color w:val="000000"/>
                <w:sz w:val="21"/>
                <w:szCs w:val="21"/>
              </w:rPr>
            </w:pPr>
          </w:p>
          <w:p>
            <w:pPr>
              <w:spacing w:line="287" w:lineRule="auto"/>
              <w:jc w:val="center"/>
              <w:rPr>
                <w:rFonts w:ascii="Arial"/>
                <w:color w:val="000000"/>
                <w:sz w:val="21"/>
                <w:szCs w:val="21"/>
              </w:rPr>
            </w:pPr>
          </w:p>
          <w:p>
            <w:pPr>
              <w:pStyle w:val="6"/>
              <w:spacing w:before="62" w:line="188" w:lineRule="auto"/>
              <w:ind w:right="9" w:rightChars="0"/>
              <w:jc w:val="center"/>
              <w:rPr>
                <w:rFonts w:hint="default"/>
                <w:color w:val="000000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4"/>
                <w:sz w:val="21"/>
                <w:szCs w:val="21"/>
                <w:lang w:val="en-US" w:eastAsia="zh-CN"/>
              </w:rPr>
              <w:t>700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14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color w:val="000000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040202002005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>30cm厚石灰土（石灰含量10%）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1.材料品种:厂拌成品石灰土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2.厚度:30cm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3.含灰度:10%（重量比）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4.压实度:≥96%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5.路床整形碾压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>6.</w:t>
            </w:r>
            <w:r>
              <w:rPr>
                <w:rFonts w:hint="eastAsia"/>
                <w:color w:val="000000"/>
                <w:spacing w:val="5"/>
                <w:sz w:val="21"/>
                <w:szCs w:val="21"/>
                <w:lang w:val="en-US" w:eastAsia="zh-CN"/>
              </w:rPr>
              <w:t>部位：</w:t>
            </w: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>9cm</w:t>
            </w:r>
            <w:r>
              <w:rPr>
                <w:rFonts w:hint="eastAsia"/>
                <w:color w:val="000000"/>
                <w:spacing w:val="5"/>
                <w:sz w:val="21"/>
                <w:szCs w:val="21"/>
                <w:lang w:val="en-US" w:eastAsia="zh-CN"/>
              </w:rPr>
              <w:t>人行道</w:t>
            </w:r>
          </w:p>
          <w:p>
            <w:pPr>
              <w:pStyle w:val="6"/>
              <w:spacing w:before="1" w:line="194" w:lineRule="auto"/>
              <w:ind w:left="56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[工作内容] </w:t>
            </w:r>
          </w:p>
          <w:p>
            <w:pPr>
              <w:pStyle w:val="6"/>
              <w:spacing w:before="1" w:line="194" w:lineRule="auto"/>
              <w:ind w:left="56"/>
              <w:rPr>
                <w:rFonts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/>
                <w:color w:val="000000"/>
                <w:spacing w:val="-1"/>
                <w:sz w:val="21"/>
                <w:szCs w:val="21"/>
                <w:lang w:val="en-US" w:eastAsia="zh-CN"/>
              </w:rPr>
              <w:t>1.</w:t>
            </w:r>
            <w:r>
              <w:rPr>
                <w:color w:val="000000"/>
                <w:spacing w:val="5"/>
                <w:sz w:val="21"/>
                <w:szCs w:val="21"/>
              </w:rPr>
              <w:t>整形碾压</w:t>
            </w:r>
          </w:p>
          <w:p>
            <w:pPr>
              <w:pStyle w:val="6"/>
              <w:spacing w:line="183" w:lineRule="auto"/>
              <w:ind w:left="40"/>
              <w:rPr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pacing w:val="2"/>
                <w:sz w:val="21"/>
                <w:szCs w:val="21"/>
                <w:lang w:val="en-US" w:eastAsia="zh-CN"/>
              </w:rPr>
              <w:t>2</w:t>
            </w:r>
            <w:r>
              <w:rPr>
                <w:color w:val="000000"/>
                <w:spacing w:val="2"/>
                <w:sz w:val="21"/>
                <w:szCs w:val="21"/>
              </w:rPr>
              <w:t>.铺筑</w:t>
            </w:r>
            <w:r>
              <w:rPr>
                <w:rFonts w:hint="eastAsia"/>
                <w:color w:val="000000"/>
                <w:spacing w:val="2"/>
                <w:sz w:val="21"/>
                <w:szCs w:val="21"/>
                <w:lang w:eastAsia="zh-CN"/>
              </w:rPr>
              <w:t>、</w:t>
            </w:r>
            <w:r>
              <w:rPr>
                <w:color w:val="000000"/>
                <w:spacing w:val="5"/>
                <w:sz w:val="21"/>
                <w:szCs w:val="21"/>
              </w:rPr>
              <w:t>找平</w:t>
            </w:r>
          </w:p>
          <w:p>
            <w:pPr>
              <w:pStyle w:val="6"/>
              <w:spacing w:line="188" w:lineRule="auto"/>
              <w:ind w:left="29"/>
              <w:rPr>
                <w:color w:val="000000"/>
                <w:spacing w:val="5"/>
                <w:sz w:val="21"/>
                <w:szCs w:val="21"/>
              </w:rPr>
            </w:pPr>
            <w:r>
              <w:rPr>
                <w:color w:val="000000"/>
                <w:spacing w:val="5"/>
                <w:sz w:val="21"/>
                <w:szCs w:val="21"/>
              </w:rPr>
              <w:t>3.碾压</w:t>
            </w:r>
            <w:r>
              <w:rPr>
                <w:rFonts w:hint="eastAsia"/>
                <w:color w:val="000000"/>
                <w:spacing w:val="5"/>
                <w:sz w:val="21"/>
                <w:szCs w:val="21"/>
                <w:lang w:eastAsia="zh-CN"/>
              </w:rPr>
              <w:t>、</w:t>
            </w:r>
            <w:r>
              <w:rPr>
                <w:color w:val="000000"/>
                <w:spacing w:val="6"/>
                <w:sz w:val="21"/>
                <w:szCs w:val="21"/>
              </w:rPr>
              <w:t>养护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61" w:line="188" w:lineRule="auto"/>
              <w:ind w:left="267" w:leftChars="0"/>
              <w:rPr>
                <w:rFonts w:hint="eastAsia" w:eastAsia="宋体"/>
                <w:color w:val="000000"/>
                <w:spacing w:val="6"/>
                <w:sz w:val="21"/>
                <w:szCs w:val="21"/>
                <w:lang w:eastAsia="zh-CN"/>
              </w:rPr>
            </w:pPr>
          </w:p>
          <w:p>
            <w:pPr>
              <w:pStyle w:val="6"/>
              <w:spacing w:before="61" w:line="188" w:lineRule="auto"/>
              <w:ind w:left="267" w:leftChars="0"/>
              <w:rPr>
                <w:rFonts w:hint="eastAsia" w:eastAsia="宋体"/>
                <w:color w:val="000000"/>
                <w:spacing w:val="6"/>
                <w:sz w:val="21"/>
                <w:szCs w:val="21"/>
                <w:lang w:eastAsia="zh-CN"/>
              </w:rPr>
            </w:pPr>
          </w:p>
          <w:p>
            <w:pPr>
              <w:pStyle w:val="6"/>
              <w:spacing w:before="61" w:line="188" w:lineRule="auto"/>
              <w:ind w:left="267" w:leftChars="0"/>
              <w:rPr>
                <w:color w:val="000000"/>
                <w:spacing w:val="6"/>
                <w:sz w:val="21"/>
                <w:szCs w:val="21"/>
              </w:rPr>
            </w:pPr>
          </w:p>
          <w:p>
            <w:pPr>
              <w:pStyle w:val="6"/>
              <w:spacing w:before="61" w:line="188" w:lineRule="auto"/>
              <w:ind w:left="267" w:leftChars="0"/>
              <w:rPr>
                <w:color w:val="000000"/>
                <w:spacing w:val="6"/>
                <w:sz w:val="21"/>
                <w:szCs w:val="21"/>
              </w:rPr>
            </w:pPr>
          </w:p>
          <w:p>
            <w:pPr>
              <w:pStyle w:val="6"/>
              <w:spacing w:before="61" w:line="188" w:lineRule="auto"/>
              <w:ind w:left="267" w:leftChars="0"/>
              <w:rPr>
                <w:color w:val="000000"/>
                <w:spacing w:val="6"/>
                <w:sz w:val="21"/>
                <w:szCs w:val="21"/>
              </w:rPr>
            </w:pPr>
            <w:r>
              <w:rPr>
                <w:color w:val="000000"/>
                <w:spacing w:val="6"/>
                <w:sz w:val="21"/>
                <w:szCs w:val="21"/>
              </w:rPr>
              <w:t>m2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62" w:line="188" w:lineRule="auto"/>
              <w:ind w:right="9" w:rightChars="0"/>
              <w:jc w:val="center"/>
              <w:rPr>
                <w:rFonts w:hint="eastAsia"/>
                <w:color w:val="000000"/>
                <w:spacing w:val="4"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spacing w:before="62" w:line="188" w:lineRule="auto"/>
              <w:ind w:right="9" w:rightChars="0"/>
              <w:jc w:val="center"/>
              <w:rPr>
                <w:rFonts w:hint="eastAsia"/>
                <w:color w:val="000000"/>
                <w:spacing w:val="4"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spacing w:before="62" w:line="188" w:lineRule="auto"/>
              <w:ind w:right="9" w:rightChars="0"/>
              <w:jc w:val="center"/>
              <w:rPr>
                <w:rFonts w:hint="eastAsia"/>
                <w:color w:val="000000"/>
                <w:spacing w:val="4"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spacing w:before="62" w:line="188" w:lineRule="auto"/>
              <w:ind w:right="9" w:rightChars="0"/>
              <w:jc w:val="center"/>
              <w:rPr>
                <w:rFonts w:hint="eastAsia"/>
                <w:color w:val="000000"/>
                <w:spacing w:val="4"/>
                <w:sz w:val="21"/>
                <w:szCs w:val="21"/>
                <w:lang w:val="en-US" w:eastAsia="zh-CN"/>
              </w:rPr>
            </w:pPr>
          </w:p>
          <w:p>
            <w:pPr>
              <w:pStyle w:val="6"/>
              <w:spacing w:before="62" w:line="188" w:lineRule="auto"/>
              <w:ind w:right="9" w:rightChars="0"/>
              <w:jc w:val="center"/>
              <w:rPr>
                <w:rFonts w:hint="default"/>
                <w:color w:val="000000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pacing w:val="4"/>
                <w:sz w:val="21"/>
                <w:szCs w:val="21"/>
                <w:lang w:val="en-US" w:eastAsia="zh-CN"/>
              </w:rPr>
              <w:t>700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1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15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040204001004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FF"/>
                <w:sz w:val="21"/>
                <w:szCs w:val="21"/>
                <w:highlight w:val="none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恢复花岗岩石材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1.5cm厚花岗岩面层铺设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2.2cm厚水泥砂浆粘结层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3.3cm找平层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1.整形碾压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 xml:space="preserve">2.垫层、基础铺筑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>3.块料铺设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>M2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1"/>
                <w:kern w:val="2"/>
                <w:sz w:val="21"/>
                <w:szCs w:val="21"/>
                <w:lang w:val="en-US" w:eastAsia="zh-CN" w:bidi="ar-SA"/>
              </w:rPr>
              <w:t>700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9615" w:type="dxa"/>
            <w:gridSpan w:val="5"/>
            <w:noWrap w:val="0"/>
            <w:vAlign w:val="center"/>
          </w:tcPr>
          <w:p>
            <w:pPr>
              <w:pStyle w:val="6"/>
              <w:spacing w:before="61" w:line="188" w:lineRule="auto"/>
              <w:ind w:right="9" w:rightChars="0"/>
              <w:jc w:val="center"/>
              <w:rPr>
                <w:rFonts w:hint="eastAsia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恢复道牙、大型机械进出费、围挡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82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16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040204003001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pStyle w:val="6"/>
              <w:spacing w:before="294" w:line="196" w:lineRule="auto"/>
              <w:rPr>
                <w:sz w:val="21"/>
                <w:szCs w:val="21"/>
              </w:rPr>
            </w:pPr>
            <w:r>
              <w:rPr>
                <w:rFonts w:hint="eastAsia"/>
                <w:spacing w:val="3"/>
                <w:sz w:val="21"/>
                <w:szCs w:val="21"/>
                <w:lang w:val="en-US" w:eastAsia="zh-CN"/>
              </w:rPr>
              <w:t>恢复路</w:t>
            </w:r>
            <w:r>
              <w:rPr>
                <w:spacing w:val="3"/>
                <w:sz w:val="21"/>
                <w:szCs w:val="21"/>
              </w:rPr>
              <w:t>缘石</w:t>
            </w:r>
          </w:p>
          <w:p>
            <w:pPr>
              <w:pStyle w:val="6"/>
              <w:spacing w:before="1" w:line="184" w:lineRule="auto"/>
              <w:ind w:left="56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[项目特征]</w:t>
            </w:r>
          </w:p>
          <w:p>
            <w:pPr>
              <w:pStyle w:val="6"/>
              <w:spacing w:line="189" w:lineRule="auto"/>
              <w:ind w:left="40"/>
              <w:rPr>
                <w:sz w:val="21"/>
                <w:szCs w:val="21"/>
              </w:rPr>
            </w:pPr>
            <w:r>
              <w:rPr>
                <w:spacing w:val="4"/>
                <w:sz w:val="21"/>
                <w:szCs w:val="21"/>
              </w:rPr>
              <w:t>1.材料:乙式路缘石</w:t>
            </w:r>
          </w:p>
          <w:p>
            <w:pPr>
              <w:pStyle w:val="6"/>
              <w:spacing w:line="194" w:lineRule="auto"/>
              <w:ind w:left="27"/>
              <w:rPr>
                <w:sz w:val="21"/>
                <w:szCs w:val="21"/>
              </w:rPr>
            </w:pPr>
            <w:r>
              <w:rPr>
                <w:spacing w:val="7"/>
                <w:sz w:val="21"/>
                <w:szCs w:val="21"/>
              </w:rPr>
              <w:t>2.粘结层:2</w:t>
            </w:r>
            <w:r>
              <w:rPr>
                <w:sz w:val="21"/>
                <w:szCs w:val="21"/>
              </w:rPr>
              <w:t>cm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M10</w:t>
            </w:r>
            <w:r>
              <w:rPr>
                <w:spacing w:val="7"/>
                <w:sz w:val="21"/>
                <w:szCs w:val="21"/>
              </w:rPr>
              <w:t>厚水泥砂浆</w:t>
            </w:r>
          </w:p>
          <w:p>
            <w:pPr>
              <w:pStyle w:val="6"/>
              <w:spacing w:line="183" w:lineRule="auto"/>
              <w:ind w:left="29"/>
              <w:rPr>
                <w:sz w:val="21"/>
                <w:szCs w:val="21"/>
              </w:rPr>
            </w:pPr>
            <w:r>
              <w:rPr>
                <w:spacing w:val="5"/>
                <w:sz w:val="21"/>
                <w:szCs w:val="21"/>
              </w:rPr>
              <w:t>3.混凝土靠背</w:t>
            </w:r>
          </w:p>
          <w:p>
            <w:pPr>
              <w:pStyle w:val="6"/>
              <w:spacing w:line="189" w:lineRule="auto"/>
              <w:ind w:left="56"/>
              <w:rPr>
                <w:rFonts w:hint="eastAsia" w:eastAsia="宋体"/>
                <w:spacing w:val="-1"/>
                <w:sz w:val="21"/>
                <w:szCs w:val="21"/>
                <w:lang w:eastAsia="zh-CN"/>
              </w:rPr>
            </w:pPr>
            <w:r>
              <w:rPr>
                <w:spacing w:val="-1"/>
                <w:sz w:val="21"/>
                <w:szCs w:val="21"/>
              </w:rPr>
              <w:t>[工作内容]</w:t>
            </w:r>
          </w:p>
          <w:p>
            <w:pPr>
              <w:pStyle w:val="6"/>
              <w:spacing w:line="189" w:lineRule="auto"/>
              <w:ind w:left="56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1.整形碾压</w:t>
            </w:r>
          </w:p>
          <w:p>
            <w:pPr>
              <w:pStyle w:val="6"/>
              <w:spacing w:line="189" w:lineRule="auto"/>
              <w:ind w:left="40"/>
              <w:rPr>
                <w:sz w:val="21"/>
                <w:szCs w:val="21"/>
              </w:rPr>
            </w:pPr>
            <w:r>
              <w:rPr>
                <w:rFonts w:hint="eastAsia"/>
                <w:spacing w:val="3"/>
                <w:sz w:val="21"/>
                <w:szCs w:val="21"/>
                <w:lang w:val="en-US" w:eastAsia="zh-CN"/>
              </w:rPr>
              <w:t>2</w:t>
            </w:r>
            <w:r>
              <w:rPr>
                <w:spacing w:val="3"/>
                <w:sz w:val="21"/>
                <w:szCs w:val="21"/>
              </w:rPr>
              <w:t>.垫层、基础铺筑</w:t>
            </w:r>
          </w:p>
          <w:p>
            <w:pPr>
              <w:pStyle w:val="6"/>
              <w:spacing w:before="1" w:line="226" w:lineRule="auto"/>
              <w:ind w:left="27" w:leftChars="0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3</w:t>
            </w:r>
            <w:r>
              <w:rPr>
                <w:spacing w:val="5"/>
                <w:sz w:val="21"/>
                <w:szCs w:val="21"/>
              </w:rPr>
              <w:t>.</w:t>
            </w: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块料铺设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300" w:lineRule="auto"/>
              <w:rPr>
                <w:rFonts w:ascii="Arial"/>
                <w:sz w:val="21"/>
                <w:szCs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  <w:szCs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  <w:szCs w:val="21"/>
              </w:rPr>
            </w:pPr>
          </w:p>
          <w:p>
            <w:pPr>
              <w:pStyle w:val="6"/>
              <w:spacing w:before="61" w:line="259" w:lineRule="exact"/>
              <w:ind w:left="327" w:leftChars="0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spacing w:val="2"/>
                <w:position w:val="3"/>
                <w:sz w:val="21"/>
                <w:szCs w:val="21"/>
              </w:rPr>
              <w:t>m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311" w:lineRule="auto"/>
              <w:jc w:val="center"/>
              <w:rPr>
                <w:rFonts w:ascii="Arial"/>
                <w:sz w:val="21"/>
                <w:szCs w:val="21"/>
              </w:rPr>
            </w:pPr>
          </w:p>
          <w:p>
            <w:pPr>
              <w:spacing w:line="311" w:lineRule="auto"/>
              <w:jc w:val="center"/>
              <w:rPr>
                <w:rFonts w:ascii="Arial"/>
                <w:sz w:val="21"/>
                <w:szCs w:val="21"/>
              </w:rPr>
            </w:pPr>
          </w:p>
          <w:p>
            <w:pPr>
              <w:spacing w:line="312" w:lineRule="auto"/>
              <w:jc w:val="center"/>
              <w:rPr>
                <w:rFonts w:ascii="Arial"/>
                <w:sz w:val="21"/>
                <w:szCs w:val="21"/>
              </w:rPr>
            </w:pPr>
          </w:p>
          <w:p>
            <w:pPr>
              <w:pStyle w:val="6"/>
              <w:spacing w:before="61" w:line="240" w:lineRule="auto"/>
              <w:ind w:right="9" w:rightChars="0"/>
              <w:jc w:val="center"/>
              <w:rPr>
                <w:rFonts w:hint="default"/>
                <w:spacing w:val="5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400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040204003002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恢复路缘石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1.材料:高强路缘石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2.粘结层:2cmM10厚水泥砂浆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3.混凝土靠背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1.整形碾压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2.垫层、基础铺筑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3</w:t>
            </w:r>
            <w:r>
              <w:rPr>
                <w:spacing w:val="5"/>
                <w:sz w:val="21"/>
                <w:szCs w:val="21"/>
              </w:rPr>
              <w:t>.</w:t>
            </w: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块料铺设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600" w:lineRule="auto"/>
              <w:ind w:left="327" w:leftChars="0"/>
              <w:jc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spacing w:val="2"/>
                <w:position w:val="3"/>
                <w:sz w:val="19"/>
                <w:szCs w:val="19"/>
              </w:rPr>
              <w:t>m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top"/>
          </w:tcPr>
          <w:p>
            <w:pPr>
              <w:spacing w:line="600" w:lineRule="auto"/>
              <w:jc w:val="center"/>
              <w:rPr>
                <w:rFonts w:ascii="Arial"/>
                <w:sz w:val="21"/>
              </w:rPr>
            </w:pPr>
          </w:p>
          <w:p>
            <w:pPr>
              <w:pStyle w:val="6"/>
              <w:spacing w:before="62" w:line="600" w:lineRule="auto"/>
              <w:ind w:right="9" w:rightChars="0"/>
              <w:jc w:val="center"/>
              <w:rPr>
                <w:rFonts w:ascii="宋体" w:hAnsi="宋体" w:eastAsia="宋体" w:cs="宋体"/>
                <w:spacing w:val="5"/>
                <w:sz w:val="19"/>
                <w:szCs w:val="19"/>
              </w:rPr>
            </w:pPr>
            <w:r>
              <w:rPr>
                <w:spacing w:val="5"/>
                <w:sz w:val="19"/>
                <w:szCs w:val="19"/>
              </w:rPr>
              <w:t>400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18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040204003003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pStyle w:val="6"/>
              <w:spacing w:before="294" w:line="196" w:lineRule="auto"/>
              <w:rPr>
                <w:sz w:val="21"/>
                <w:szCs w:val="21"/>
              </w:rPr>
            </w:pPr>
            <w:r>
              <w:rPr>
                <w:rFonts w:hint="eastAsia"/>
                <w:spacing w:val="3"/>
                <w:sz w:val="21"/>
                <w:szCs w:val="21"/>
                <w:lang w:val="en-US" w:eastAsia="zh-CN"/>
              </w:rPr>
              <w:t>恢复路</w:t>
            </w:r>
            <w:r>
              <w:rPr>
                <w:spacing w:val="3"/>
                <w:sz w:val="21"/>
                <w:szCs w:val="21"/>
              </w:rPr>
              <w:t>缘石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1.材料:丁式路缘石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2.粘结层:2cmM10厚水泥砂浆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3.混凝土靠背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[工作内容] </w:t>
            </w:r>
          </w:p>
          <w:p>
            <w:pPr>
              <w:pStyle w:val="6"/>
              <w:spacing w:line="189" w:lineRule="auto"/>
              <w:ind w:left="56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pacing w:val="-1"/>
                <w:sz w:val="21"/>
                <w:szCs w:val="21"/>
                <w:lang w:val="en-US" w:eastAsia="zh-CN"/>
              </w:rPr>
              <w:t>1.整形碾压</w:t>
            </w:r>
          </w:p>
          <w:p>
            <w:pPr>
              <w:pStyle w:val="6"/>
              <w:spacing w:line="189" w:lineRule="auto"/>
              <w:ind w:left="40"/>
              <w:rPr>
                <w:sz w:val="21"/>
                <w:szCs w:val="21"/>
              </w:rPr>
            </w:pPr>
            <w:r>
              <w:rPr>
                <w:rFonts w:hint="eastAsia"/>
                <w:spacing w:val="3"/>
                <w:sz w:val="21"/>
                <w:szCs w:val="21"/>
                <w:lang w:val="en-US" w:eastAsia="zh-CN"/>
              </w:rPr>
              <w:t>2</w:t>
            </w:r>
            <w:r>
              <w:rPr>
                <w:spacing w:val="3"/>
                <w:sz w:val="21"/>
                <w:szCs w:val="21"/>
              </w:rPr>
              <w:t>.垫层、基础铺筑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3</w:t>
            </w:r>
            <w:r>
              <w:rPr>
                <w:spacing w:val="5"/>
                <w:sz w:val="21"/>
                <w:szCs w:val="21"/>
              </w:rPr>
              <w:t>.</w:t>
            </w:r>
            <w:r>
              <w:rPr>
                <w:rFonts w:hint="eastAsia"/>
                <w:spacing w:val="5"/>
                <w:sz w:val="21"/>
                <w:szCs w:val="21"/>
                <w:lang w:val="en-US" w:eastAsia="zh-CN"/>
              </w:rPr>
              <w:t>.块料铺设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m</w:t>
            </w:r>
          </w:p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DB006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/>
                <w:spacing w:val="5"/>
                <w:sz w:val="21"/>
                <w:szCs w:val="21"/>
                <w:lang w:val="en-US" w:eastAsia="zh-CN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3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沥青摊铺机进出场费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3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3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1.沥青摊铺机进出场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3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2.每次进出场包含机械往返一次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3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3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1.大型机械场外运输、安装、拆卸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宋体" w:hAnsi="宋体" w:eastAsia="宋体" w:cs="宋体"/>
                <w:spacing w:val="3"/>
                <w:kern w:val="2"/>
                <w:sz w:val="21"/>
                <w:szCs w:val="21"/>
                <w:lang w:val="en-US" w:eastAsia="en-US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>费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/>
                <w:spacing w:val="5"/>
                <w:sz w:val="21"/>
                <w:szCs w:val="21"/>
                <w:lang w:val="en-US" w:eastAsia="zh-CN"/>
              </w:rPr>
            </w:pP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台次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9"/>
                <w:szCs w:val="19"/>
                <w:lang w:val="en-US" w:eastAsia="zh-CN" w:bidi="ar"/>
              </w:rPr>
              <w:t>DB007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压路机进出场费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1.压路机进出场费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>2.每次进出场包含机械往返一次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1.大型机械场外运输、安装、拆卸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>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台次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21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>DB008</w:t>
            </w: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>彩钢板围挡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>[项目特征]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>1.维护维修项目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>[工作内容]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>1.成品围挡安装、固定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>2.拆除、拉运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m</w:t>
            </w:r>
          </w:p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22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>DB009</w:t>
            </w: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简易施工围挡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1.维护维修项目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 xml:space="preserve">1.成品围挡安装、固定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pacing w:val="3"/>
                <w:kern w:val="2"/>
                <w:sz w:val="21"/>
                <w:szCs w:val="21"/>
                <w:lang w:val="en-US" w:eastAsia="zh-CN" w:bidi="ar-SA"/>
              </w:rPr>
              <w:t>2.拆除、拉运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m</w:t>
            </w:r>
          </w:p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3" w:hRule="atLeast"/>
        </w:trPr>
        <w:tc>
          <w:tcPr>
            <w:tcW w:w="9615" w:type="dxa"/>
            <w:gridSpan w:val="5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拆除、搭接部分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3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23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DB001</w:t>
            </w: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拆除30cm二灰碎石（8:17:75）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1、拆除30cm二灰碎石（8:17:75）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1、拆除、旧料清理成堆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m2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60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24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DB002</w:t>
            </w: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拆除5cm细粒式沥青混凝土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1、拆除5cm细粒式沥青混凝土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1.切缝、拆除、旧料清理成堆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m2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25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DB003</w:t>
            </w: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拆除7cm中粒式沥青混凝土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1、拆除7cm中粒式沥青混凝土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1.切缝、拆除、旧料清理成堆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m2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26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DB005</w:t>
            </w: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双层GG5050玻璃纤维土工格栅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1、双层GG5050玻璃纤维土工格栅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[工作内容]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  <w:t>1、土工布铺设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  <w:t>m2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73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highlight w:val="none"/>
                <w:lang w:val="en-US" w:eastAsia="zh-CN"/>
              </w:rPr>
              <w:t>27</w:t>
            </w:r>
          </w:p>
        </w:tc>
        <w:tc>
          <w:tcPr>
            <w:tcW w:w="975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拆除、搭接部分</w:t>
            </w:r>
          </w:p>
        </w:tc>
        <w:tc>
          <w:tcPr>
            <w:tcW w:w="3585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垃圾外运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[项目特征]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1、垃圾外运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[工程内容]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1.外运</w:t>
            </w:r>
          </w:p>
        </w:tc>
        <w:tc>
          <w:tcPr>
            <w:tcW w:w="1734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m³</w:t>
            </w:r>
          </w:p>
        </w:tc>
        <w:tc>
          <w:tcPr>
            <w:tcW w:w="2586" w:type="dxa"/>
            <w:tcBorders>
              <w:top w:val="single" w:color="000000" w:sz="2" w:space="0"/>
              <w:bottom w:val="single" w:color="000000" w:sz="2" w:space="0"/>
            </w:tcBorders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06E4E1"/>
    <w:multiLevelType w:val="singleLevel"/>
    <w:tmpl w:val="1506E4E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kMmNjMTdlMjJkNDZkMzNlMTUzM2Q1NjFhNmI5Y2MifQ=="/>
  </w:docVars>
  <w:rsids>
    <w:rsidRoot w:val="60A46A06"/>
    <w:rsid w:val="60A46A06"/>
    <w:rsid w:val="75DD4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1" w:semiHidden="0" w:name="Normal"/>
    <w:lsdException w:qFormat="1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0"/>
    <w:pPr>
      <w:jc w:val="center"/>
      <w:outlineLvl w:val="0"/>
    </w:pPr>
    <w:rPr>
      <w:rFonts w:hint="eastAsia" w:ascii="宋体" w:hAnsi="宋体"/>
      <w:b/>
      <w:sz w:val="36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Table Normal"/>
    <w:unhideWhenUsed/>
    <w:qFormat/>
    <w:uiPriority w:val="0"/>
    <w:rPr>
      <w:lang w:val="en-US" w:eastAsia="zh-CN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宋体" w:hAnsi="宋体" w:eastAsia="宋体" w:cs="宋体"/>
      <w:sz w:val="27"/>
      <w:szCs w:val="27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2023-12-25T03:09:00Z</dcterms:created>
  <dc:creator>ASUS</dc:creator>
  <cp:lastModifiedBy>ASUS</cp:lastModifiedBy>
  <dcterms:modified xsi:type="dcterms:W3CDTF">2023-12-25T03:10:28Z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636D762ABAE6456AB1FC8BD65261CE69_13</vt:lpwstr>
  </property>
</Properties>
</file>