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040"/>
        </w:tabs>
        <w:spacing w:line="360" w:lineRule="auto"/>
        <w:jc w:val="center"/>
        <w:rPr>
          <w:rFonts w:hint="eastAsia"/>
          <w:b/>
          <w:sz w:val="28"/>
        </w:rPr>
      </w:pPr>
      <w:r>
        <w:rPr>
          <w:rFonts w:hint="eastAsia" w:eastAsia="宋体"/>
          <w:b/>
          <w:sz w:val="28"/>
          <w:lang w:val="en-US" w:eastAsia="zh-CN"/>
        </w:rPr>
        <w:t>四、</w:t>
      </w:r>
      <w:r>
        <w:rPr>
          <w:rFonts w:hint="eastAsia"/>
          <w:b/>
          <w:sz w:val="28"/>
        </w:rPr>
        <w:t>资格审查资料</w:t>
      </w:r>
    </w:p>
    <w:p>
      <w:pPr>
        <w:spacing w:line="360" w:lineRule="auto"/>
        <w:rPr>
          <w:szCs w:val="21"/>
        </w:rPr>
      </w:pPr>
      <w:r>
        <w:rPr>
          <w:rFonts w:ascii="宋体" w:hAnsi="宋体" w:eastAsia="宋体" w:cs="宋体"/>
          <w:sz w:val="21"/>
          <w:szCs w:val="21"/>
          <w:lang w:val="en-US" w:eastAsia="zh-CN"/>
        </w:rPr>
        <w:t>1</w:t>
      </w:r>
      <w:r>
        <w:rPr>
          <w:rFonts w:hint="eastAsia" w:ascii="宋体" w:hAnsi="宋体" w:eastAsia="宋体" w:cs="宋体"/>
          <w:sz w:val="21"/>
          <w:szCs w:val="21"/>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b/>
          <w:szCs w:val="21"/>
        </w:rPr>
        <w:t>评审依据：法人或者其他组织提供营业执照等证明文件（提供加盖公章的复印件或扫描件，自然人提供身份证复印件或扫描件。</w:t>
      </w:r>
    </w:p>
    <w:p>
      <w:pPr>
        <w:spacing w:line="360" w:lineRule="auto"/>
        <w:rPr>
          <w:szCs w:val="21"/>
        </w:rPr>
      </w:pPr>
      <w:r>
        <w:rPr>
          <w:rFonts w:hint="eastAsia" w:ascii="宋体" w:hAnsi="宋体" w:eastAsia="宋体" w:cs="宋体"/>
          <w:sz w:val="21"/>
          <w:szCs w:val="21"/>
          <w:lang w:val="en-US" w:eastAsia="zh-CN"/>
        </w:rPr>
        <w:t xml:space="preserve"> </w:t>
      </w:r>
      <w:r>
        <w:rPr>
          <w:rFonts w:hint="default" w:ascii="宋体" w:hAnsi="宋体" w:eastAsia="宋体" w:cs="宋体"/>
          <w:sz w:val="21"/>
          <w:szCs w:val="21"/>
          <w:lang w:val="en-US" w:eastAsia="zh-CN"/>
        </w:rPr>
        <w:t>2</w:t>
      </w:r>
      <w:r>
        <w:rPr>
          <w:rFonts w:hint="eastAsia" w:ascii="宋体" w:hAnsi="宋体" w:eastAsia="宋体" w:cs="宋体"/>
          <w:sz w:val="21"/>
          <w:szCs w:val="21"/>
          <w:lang w:val="en-US" w:eastAsia="zh-CN"/>
        </w:rPr>
        <w:t>、具有良好的商业信誉和健全的财务会计制度（提供</w:t>
      </w:r>
      <w:r>
        <w:rPr>
          <w:rFonts w:hint="default" w:ascii="宋体" w:hAnsi="宋体" w:eastAsia="宋体" w:cs="宋体"/>
          <w:sz w:val="21"/>
          <w:szCs w:val="21"/>
          <w:lang w:val="en-US" w:eastAsia="zh-CN"/>
        </w:rPr>
        <w:t>2022</w:t>
      </w:r>
      <w:r>
        <w:rPr>
          <w:rFonts w:hint="eastAsia" w:ascii="宋体" w:hAnsi="宋体" w:eastAsia="宋体" w:cs="宋体"/>
          <w:sz w:val="21"/>
          <w:szCs w:val="21"/>
          <w:lang w:val="en-US" w:eastAsia="zh-CN"/>
        </w:rPr>
        <w:t>年度财务审计报告或磋商前6个月内银行资信证明或财政部门认可的政府采购专业担保机构出具的投标担保函）；</w:t>
      </w:r>
      <w:r>
        <w:rPr>
          <w:rFonts w:hint="eastAsia"/>
          <w:b/>
          <w:szCs w:val="21"/>
        </w:rPr>
        <w:t>评审依据：</w:t>
      </w:r>
      <w:r>
        <w:rPr>
          <w:rFonts w:hint="eastAsia"/>
          <w:b/>
          <w:color w:val="333333"/>
          <w:szCs w:val="18"/>
        </w:rPr>
        <w:t>（提供加盖公章的复印件或扫描件）。</w:t>
      </w:r>
    </w:p>
    <w:p>
      <w:pPr>
        <w:spacing w:line="360" w:lineRule="auto"/>
        <w:rPr>
          <w:szCs w:val="21"/>
        </w:rPr>
      </w:pPr>
      <w:r>
        <w:rPr>
          <w:rFonts w:hint="eastAsia" w:ascii="宋体" w:hAnsi="宋体" w:eastAsia="宋体" w:cs="宋体"/>
          <w:sz w:val="21"/>
          <w:szCs w:val="21"/>
          <w:lang w:val="en-US" w:eastAsia="zh-CN"/>
        </w:rPr>
        <w:t xml:space="preserve"> </w:t>
      </w:r>
      <w:r>
        <w:rPr>
          <w:rFonts w:hint="default" w:ascii="宋体" w:hAnsi="宋体" w:eastAsia="宋体" w:cs="宋体"/>
          <w:sz w:val="21"/>
          <w:szCs w:val="21"/>
          <w:lang w:val="en-US" w:eastAsia="zh-CN"/>
        </w:rPr>
        <w:t>3</w:t>
      </w:r>
      <w:r>
        <w:rPr>
          <w:rFonts w:hint="eastAsia" w:ascii="宋体" w:hAnsi="宋体" w:eastAsia="宋体" w:cs="宋体"/>
          <w:sz w:val="21"/>
          <w:szCs w:val="21"/>
          <w:lang w:val="en-US" w:eastAsia="zh-CN"/>
        </w:rPr>
        <w:t>、具有履行合同所必需的设备和专业技术能力的书面声明（格式详见附件）；</w:t>
      </w:r>
      <w:r>
        <w:rPr>
          <w:rFonts w:hint="eastAsia"/>
          <w:b/>
          <w:szCs w:val="21"/>
        </w:rPr>
        <w:t>评审依据：（提供投标人加盖公章的承诺书，格式详见供应商承诺书）。</w:t>
      </w:r>
    </w:p>
    <w:p>
      <w:pPr>
        <w:spacing w:line="360" w:lineRule="auto"/>
        <w:rPr>
          <w:szCs w:val="21"/>
        </w:rPr>
      </w:pPr>
      <w:r>
        <w:rPr>
          <w:rFonts w:hint="eastAsia" w:ascii="宋体" w:hAnsi="宋体" w:eastAsia="宋体" w:cs="宋体"/>
          <w:sz w:val="21"/>
          <w:szCs w:val="21"/>
          <w:lang w:val="en-US" w:eastAsia="zh-CN"/>
        </w:rPr>
        <w:t xml:space="preserve"> </w:t>
      </w:r>
      <w:r>
        <w:rPr>
          <w:rFonts w:hint="default" w:ascii="宋体" w:hAnsi="宋体" w:eastAsia="宋体" w:cs="宋体"/>
          <w:sz w:val="21"/>
          <w:szCs w:val="21"/>
          <w:lang w:val="en-US" w:eastAsia="zh-CN"/>
        </w:rPr>
        <w:t>4</w:t>
      </w:r>
      <w:r>
        <w:rPr>
          <w:rFonts w:hint="eastAsia" w:ascii="宋体" w:hAnsi="宋体" w:eastAsia="宋体" w:cs="宋体"/>
          <w:sz w:val="21"/>
          <w:szCs w:val="21"/>
          <w:lang w:val="en-US" w:eastAsia="zh-CN"/>
        </w:rPr>
        <w:t>、具有依法缴纳税收和社会保障资金的良好记录 （提供</w:t>
      </w:r>
      <w:r>
        <w:rPr>
          <w:rFonts w:hint="eastAsia" w:cs="宋体"/>
          <w:sz w:val="21"/>
          <w:szCs w:val="21"/>
          <w:lang w:val="en-US" w:eastAsia="zh-CN"/>
        </w:rPr>
        <w:t>磋商</w:t>
      </w:r>
      <w:r>
        <w:rPr>
          <w:rFonts w:hint="eastAsia" w:ascii="宋体" w:hAnsi="宋体" w:eastAsia="宋体" w:cs="宋体"/>
          <w:sz w:val="21"/>
          <w:szCs w:val="21"/>
          <w:lang w:val="en-US" w:eastAsia="zh-CN"/>
        </w:rPr>
        <w:t>前</w:t>
      </w:r>
      <w:r>
        <w:rPr>
          <w:rFonts w:hint="default" w:ascii="宋体" w:hAnsi="宋体" w:eastAsia="宋体" w:cs="宋体"/>
          <w:sz w:val="21"/>
          <w:szCs w:val="21"/>
          <w:lang w:val="en-US" w:eastAsia="zh-CN"/>
        </w:rPr>
        <w:t>12</w:t>
      </w:r>
      <w:r>
        <w:rPr>
          <w:rFonts w:hint="eastAsia" w:ascii="宋体" w:hAnsi="宋体" w:eastAsia="宋体" w:cs="宋体"/>
          <w:sz w:val="21"/>
          <w:szCs w:val="21"/>
          <w:lang w:val="en-US" w:eastAsia="zh-CN"/>
        </w:rPr>
        <w:t>个月内任一月份的社保和缴纳税收的证明，依法不需要缴纳社会保障资金、 免税或无须缴纳税款的供应商，应提供相关证明文件</w:t>
      </w:r>
      <w:r>
        <w:rPr>
          <w:rFonts w:hint="default" w:ascii="宋体" w:hAnsi="宋体" w:eastAsia="宋体" w:cs="宋体"/>
          <w:sz w:val="21"/>
          <w:szCs w:val="21"/>
          <w:lang w:val="en-US" w:eastAsia="zh-CN"/>
        </w:rPr>
        <w:t>)</w:t>
      </w:r>
      <w:r>
        <w:rPr>
          <w:rFonts w:hint="eastAsia" w:ascii="宋体" w:hAnsi="宋体" w:eastAsia="宋体" w:cs="宋体"/>
          <w:sz w:val="21"/>
          <w:szCs w:val="21"/>
          <w:lang w:val="en-US" w:eastAsia="zh-CN"/>
        </w:rPr>
        <w:t>；</w:t>
      </w:r>
      <w:r>
        <w:rPr>
          <w:rFonts w:hint="eastAsia"/>
          <w:b/>
          <w:szCs w:val="21"/>
        </w:rPr>
        <w:t>评审依据：</w:t>
      </w:r>
      <w:r>
        <w:rPr>
          <w:rFonts w:hint="eastAsia"/>
          <w:b/>
          <w:color w:val="333333"/>
          <w:szCs w:val="18"/>
        </w:rPr>
        <w:t>（提供加盖公章的复印件或扫描件）。</w:t>
      </w:r>
    </w:p>
    <w:p>
      <w:pPr>
        <w:spacing w:line="360" w:lineRule="auto"/>
        <w:rPr>
          <w:szCs w:val="21"/>
        </w:rPr>
      </w:pPr>
      <w:r>
        <w:rPr>
          <w:rFonts w:hint="eastAsia" w:ascii="宋体" w:hAnsi="宋体" w:eastAsia="宋体" w:cs="宋体"/>
          <w:sz w:val="21"/>
          <w:szCs w:val="21"/>
          <w:lang w:val="en-US" w:eastAsia="zh-CN"/>
        </w:rPr>
        <w:t xml:space="preserve"> </w:t>
      </w:r>
      <w:r>
        <w:rPr>
          <w:rFonts w:hint="default" w:ascii="宋体" w:hAnsi="宋体" w:eastAsia="宋体" w:cs="宋体"/>
          <w:sz w:val="21"/>
          <w:szCs w:val="21"/>
          <w:lang w:val="en-US" w:eastAsia="zh-CN"/>
        </w:rPr>
        <w:t>5</w:t>
      </w:r>
      <w:r>
        <w:rPr>
          <w:rFonts w:hint="eastAsia" w:ascii="宋体" w:hAnsi="宋体" w:eastAsia="宋体" w:cs="宋体"/>
          <w:sz w:val="21"/>
          <w:szCs w:val="21"/>
          <w:lang w:val="en-US" w:eastAsia="zh-CN"/>
        </w:rPr>
        <w:t xml:space="preserve">、参加政府采购活动前 </w:t>
      </w:r>
      <w:r>
        <w:rPr>
          <w:rFonts w:hint="default" w:ascii="宋体" w:hAnsi="宋体" w:eastAsia="宋体" w:cs="宋体"/>
          <w:sz w:val="21"/>
          <w:szCs w:val="21"/>
          <w:lang w:val="en-US" w:eastAsia="zh-CN"/>
        </w:rPr>
        <w:t xml:space="preserve">3 </w:t>
      </w:r>
      <w:r>
        <w:rPr>
          <w:rFonts w:hint="eastAsia" w:ascii="宋体" w:hAnsi="宋体" w:eastAsia="宋体" w:cs="宋体"/>
          <w:sz w:val="21"/>
          <w:szCs w:val="21"/>
          <w:lang w:val="en-US" w:eastAsia="zh-CN"/>
        </w:rPr>
        <w:t>年内在经 营活动中没有重大违法记录的书面声明（格式详见附件）。</w:t>
      </w:r>
      <w:r>
        <w:rPr>
          <w:rFonts w:hint="eastAsia"/>
          <w:b/>
          <w:szCs w:val="21"/>
        </w:rPr>
        <w:t>评审依据：（提供投标人加盖公章的承诺书，格式详见供应商承诺书）。</w:t>
      </w:r>
    </w:p>
    <w:p>
      <w:pPr>
        <w:spacing w:line="360" w:lineRule="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6、不得为“信用中国</w:t>
      </w:r>
      <w:r>
        <w:rPr>
          <w:rFonts w:hint="default" w:ascii="宋体" w:hAnsi="宋体" w:eastAsia="宋体" w:cs="宋体"/>
          <w:sz w:val="21"/>
          <w:szCs w:val="21"/>
          <w:lang w:val="en-US" w:eastAsia="zh-CN"/>
        </w:rPr>
        <w:t>”</w:t>
      </w:r>
      <w:r>
        <w:rPr>
          <w:rFonts w:hint="eastAsia" w:ascii="宋体" w:hAnsi="宋体" w:eastAsia="宋体" w:cs="宋体"/>
          <w:sz w:val="21"/>
          <w:szCs w:val="21"/>
          <w:lang w:val="en-US" w:eastAsia="zh-CN"/>
        </w:rPr>
        <w:t>网站（</w:t>
      </w:r>
      <w:r>
        <w:rPr>
          <w:rFonts w:hint="default" w:ascii="宋体" w:hAnsi="宋体" w:eastAsia="宋体" w:cs="宋体"/>
          <w:sz w:val="21"/>
          <w:szCs w:val="21"/>
          <w:lang w:val="en-US" w:eastAsia="zh-CN"/>
        </w:rPr>
        <w:t>www.creditchina.gov.cn</w:t>
      </w:r>
      <w:r>
        <w:rPr>
          <w:rFonts w:hint="eastAsia" w:ascii="宋体" w:hAnsi="宋体" w:eastAsia="宋体" w:cs="宋体"/>
          <w:sz w:val="21"/>
          <w:szCs w:val="21"/>
          <w:lang w:val="en-US" w:eastAsia="zh-CN"/>
        </w:rPr>
        <w:t>）中列入失信被执行人和重大税收违法失信主体的供应商，不得为中国政府采购网（</w:t>
      </w:r>
      <w:r>
        <w:rPr>
          <w:rFonts w:hint="default" w:ascii="宋体" w:hAnsi="宋体" w:eastAsia="宋体" w:cs="宋体"/>
          <w:sz w:val="21"/>
          <w:szCs w:val="21"/>
          <w:lang w:val="en-US" w:eastAsia="zh-CN"/>
        </w:rPr>
        <w:t>www.ccgp.gov.cn</w:t>
      </w:r>
      <w:r>
        <w:rPr>
          <w:rFonts w:hint="eastAsia" w:ascii="宋体" w:hAnsi="宋体" w:eastAsia="宋体" w:cs="宋体"/>
          <w:sz w:val="21"/>
          <w:szCs w:val="21"/>
          <w:lang w:val="en-US" w:eastAsia="zh-CN"/>
        </w:rPr>
        <w:t>）政府采购严重违法失信行为记录名单中被财政部门禁止参加政府采购活动的供应商；</w:t>
      </w:r>
      <w:r>
        <w:rPr>
          <w:rFonts w:hint="eastAsia" w:ascii="宋体" w:hAnsi="宋体" w:eastAsia="宋体" w:cs="宋体"/>
          <w:b/>
          <w:bCs/>
          <w:sz w:val="21"/>
          <w:szCs w:val="21"/>
          <w:lang w:val="en-US" w:eastAsia="zh-CN"/>
        </w:rPr>
        <w:t>以开标后的网站查询记录为准；</w:t>
      </w:r>
    </w:p>
    <w:p>
      <w:pPr>
        <w:numPr>
          <w:ilvl w:val="0"/>
          <w:numId w:val="0"/>
        </w:numPr>
        <w:spacing w:line="360" w:lineRule="auto"/>
        <w:outlineLvl w:val="1"/>
        <w:rPr>
          <w:rFonts w:hint="eastAsia"/>
          <w:b/>
          <w:szCs w:val="21"/>
          <w:lang w:val="en-US" w:eastAsia="zh-CN"/>
        </w:rPr>
      </w:pPr>
      <w:bookmarkStart w:id="0" w:name="_Toc8552"/>
      <w:r>
        <w:rPr>
          <w:rFonts w:hint="eastAsia" w:ascii="宋体" w:hAnsi="宋体" w:eastAsia="宋体" w:cs="宋体"/>
          <w:sz w:val="21"/>
          <w:szCs w:val="21"/>
          <w:lang w:val="en-US" w:eastAsia="zh-CN"/>
        </w:rPr>
        <w:t>7、本项目不接受联合体磋商。</w:t>
      </w:r>
      <w:r>
        <w:rPr>
          <w:rFonts w:hint="eastAsia"/>
          <w:b/>
          <w:szCs w:val="21"/>
          <w:lang w:val="en-US" w:eastAsia="zh-CN"/>
        </w:rPr>
        <w:t>（格式自拟）</w:t>
      </w:r>
      <w:bookmarkEnd w:id="0"/>
    </w:p>
    <w:p>
      <w:pPr>
        <w:pStyle w:val="6"/>
        <w:spacing w:line="360" w:lineRule="auto"/>
        <w:jc w:val="left"/>
        <w:rPr>
          <w:rFonts w:hint="eastAsia" w:ascii="宋体" w:hAnsi="宋体" w:eastAsia="宋体" w:cs="宋体"/>
          <w:bCs w:val="0"/>
          <w:snapToGrid w:val="0"/>
          <w:color w:val="000000"/>
          <w:kern w:val="0"/>
          <w:sz w:val="21"/>
          <w:szCs w:val="21"/>
          <w:lang w:val="en-US" w:eastAsia="zh-CN"/>
        </w:rPr>
      </w:pPr>
      <w:bookmarkStart w:id="1" w:name="_Toc7127"/>
      <w:r>
        <w:rPr>
          <w:rFonts w:hint="eastAsia" w:ascii="宋体" w:hAnsi="宋体" w:eastAsia="宋体" w:cs="宋体"/>
          <w:b w:val="0"/>
          <w:bCs/>
          <w:snapToGrid w:val="0"/>
          <w:color w:val="000000"/>
          <w:kern w:val="0"/>
          <w:sz w:val="21"/>
          <w:szCs w:val="21"/>
          <w:lang w:val="en-US" w:eastAsia="zh-CN"/>
        </w:rPr>
        <w:t>8、法定代表人授权代表参加投标的，须出具法定代表人授权书及授权代表身份证（法定代表人直接参加投标的，须出具法定代表人身份证）；</w:t>
      </w:r>
      <w:r>
        <w:rPr>
          <w:rFonts w:hint="eastAsia" w:ascii="宋体" w:hAnsi="宋体" w:eastAsia="宋体" w:cs="宋体"/>
          <w:bCs w:val="0"/>
          <w:snapToGrid w:val="0"/>
          <w:color w:val="000000"/>
          <w:kern w:val="0"/>
          <w:sz w:val="21"/>
          <w:szCs w:val="21"/>
          <w:lang w:val="en-US" w:eastAsia="zh-CN"/>
        </w:rPr>
        <w:t>（详见法定代表人身份证明/法定代表人授权委托书格式）</w:t>
      </w:r>
      <w:bookmarkEnd w:id="1"/>
    </w:p>
    <w:p>
      <w:pPr>
        <w:pStyle w:val="6"/>
        <w:spacing w:line="360" w:lineRule="auto"/>
        <w:jc w:val="left"/>
        <w:rPr>
          <w:rFonts w:hint="eastAsia" w:ascii="宋体" w:hAnsi="宋体" w:eastAsia="宋体" w:cs="宋体"/>
          <w:bCs w:val="0"/>
          <w:snapToGrid w:val="0"/>
          <w:color w:val="000000"/>
          <w:kern w:val="0"/>
          <w:sz w:val="21"/>
          <w:szCs w:val="21"/>
          <w:lang w:val="en-US" w:eastAsia="zh-CN"/>
        </w:rPr>
      </w:pPr>
    </w:p>
    <w:p>
      <w:pPr>
        <w:pStyle w:val="6"/>
        <w:spacing w:line="360" w:lineRule="auto"/>
        <w:jc w:val="left"/>
        <w:rPr>
          <w:rFonts w:hint="eastAsia" w:ascii="宋体" w:hAnsi="宋体" w:eastAsia="宋体" w:cs="宋体"/>
          <w:bCs w:val="0"/>
          <w:snapToGrid w:val="0"/>
          <w:color w:val="000000"/>
          <w:kern w:val="0"/>
          <w:sz w:val="21"/>
          <w:szCs w:val="21"/>
          <w:lang w:val="en-US" w:eastAsia="zh-CN"/>
        </w:rPr>
      </w:pPr>
    </w:p>
    <w:p>
      <w:pPr>
        <w:pStyle w:val="6"/>
        <w:spacing w:line="360" w:lineRule="auto"/>
        <w:jc w:val="left"/>
        <w:rPr>
          <w:rFonts w:hint="eastAsia" w:ascii="宋体" w:hAnsi="宋体" w:eastAsia="宋体" w:cs="宋体"/>
          <w:bCs w:val="0"/>
          <w:snapToGrid w:val="0"/>
          <w:color w:val="000000"/>
          <w:kern w:val="0"/>
          <w:sz w:val="21"/>
          <w:szCs w:val="21"/>
          <w:lang w:val="en-US" w:eastAsia="zh-CN"/>
        </w:rPr>
      </w:pPr>
    </w:p>
    <w:p>
      <w:pPr>
        <w:pStyle w:val="6"/>
        <w:spacing w:line="360" w:lineRule="auto"/>
        <w:jc w:val="left"/>
        <w:rPr>
          <w:rFonts w:hint="eastAsia" w:ascii="宋体" w:hAnsi="宋体" w:eastAsia="宋体" w:cs="宋体"/>
          <w:bCs w:val="0"/>
          <w:snapToGrid w:val="0"/>
          <w:color w:val="000000"/>
          <w:kern w:val="0"/>
          <w:sz w:val="21"/>
          <w:szCs w:val="21"/>
          <w:lang w:val="en-US" w:eastAsia="zh-CN"/>
        </w:rPr>
      </w:pPr>
    </w:p>
    <w:p>
      <w:pPr>
        <w:pStyle w:val="6"/>
        <w:spacing w:line="360" w:lineRule="auto"/>
        <w:jc w:val="left"/>
        <w:rPr>
          <w:rFonts w:hint="default" w:ascii="宋体" w:hAnsi="宋体" w:eastAsia="宋体" w:cs="宋体"/>
          <w:bCs w:val="0"/>
          <w:snapToGrid w:val="0"/>
          <w:color w:val="000000"/>
          <w:kern w:val="0"/>
          <w:sz w:val="21"/>
          <w:szCs w:val="21"/>
          <w:lang w:val="en-US" w:eastAsia="zh-CN"/>
        </w:rPr>
      </w:pPr>
    </w:p>
    <w:p>
      <w:pPr>
        <w:pStyle w:val="7"/>
        <w:spacing w:before="28" w:line="360" w:lineRule="auto"/>
        <w:ind w:left="94"/>
        <w:jc w:val="both"/>
        <w:rPr>
          <w:rFonts w:hint="default"/>
          <w:lang w:val="en-US" w:eastAsia="zh-CN"/>
        </w:rPr>
      </w:pPr>
    </w:p>
    <w:p>
      <w:pPr>
        <w:rPr>
          <w:rFonts w:hint="eastAsia"/>
          <w:lang w:val="en-US" w:eastAsia="zh-CN"/>
        </w:rPr>
      </w:pPr>
    </w:p>
    <w:p>
      <w:pPr>
        <w:spacing w:line="360" w:lineRule="atLeast"/>
        <w:jc w:val="center"/>
        <w:rPr>
          <w:rFonts w:hint="eastAsia"/>
          <w:b/>
          <w:sz w:val="28"/>
          <w:szCs w:val="32"/>
        </w:rPr>
      </w:pPr>
    </w:p>
    <w:p>
      <w:pPr>
        <w:spacing w:line="360" w:lineRule="atLeast"/>
        <w:jc w:val="center"/>
        <w:rPr>
          <w:rFonts w:cs="仿宋"/>
          <w:b/>
          <w:sz w:val="30"/>
          <w:szCs w:val="30"/>
          <w:lang w:val="zh-CN"/>
        </w:rPr>
      </w:pPr>
      <w:r>
        <w:rPr>
          <w:rFonts w:hint="eastAsia"/>
          <w:b/>
          <w:sz w:val="28"/>
          <w:szCs w:val="32"/>
        </w:rPr>
        <w:t>供应商承诺书</w:t>
      </w:r>
    </w:p>
    <w:p>
      <w:pPr>
        <w:spacing w:line="360" w:lineRule="auto"/>
        <w:ind w:firstLine="602" w:firstLineChars="200"/>
        <w:jc w:val="center"/>
        <w:rPr>
          <w:rFonts w:ascii="仿宋" w:hAnsi="仿宋" w:eastAsia="仿宋" w:cs="仿宋"/>
          <w:b/>
          <w:sz w:val="30"/>
          <w:szCs w:val="30"/>
          <w:lang w:val="zh-CN"/>
        </w:rPr>
      </w:pPr>
    </w:p>
    <w:p>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p>
    <w:p>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（项目名称）（项目编号、</w:t>
      </w:r>
      <w:r>
        <w:rPr>
          <w:rFonts w:hint="eastAsia" w:eastAsia="宋体" w:cs="仿宋"/>
          <w:color w:val="000000"/>
          <w:szCs w:val="21"/>
          <w:u w:val="single"/>
          <w:lang w:val="en-US" w:eastAsia="zh-CN"/>
        </w:rPr>
        <w:t>包号</w:t>
      </w:r>
      <w:r>
        <w:rPr>
          <w:rFonts w:hint="eastAsia" w:cs="仿宋"/>
          <w:color w:val="000000"/>
          <w:szCs w:val="21"/>
          <w:u w:val="single"/>
          <w:lang w:val="zh-CN"/>
        </w:rPr>
        <w:t>）</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pPr>
        <w:adjustRightInd w:val="0"/>
        <w:spacing w:line="360" w:lineRule="auto"/>
        <w:ind w:firstLine="420" w:firstLineChars="200"/>
        <w:outlineLvl w:val="1"/>
        <w:rPr>
          <w:rFonts w:cs="仿宋"/>
          <w:color w:val="000000"/>
          <w:szCs w:val="21"/>
          <w:lang w:val="zh-CN"/>
        </w:rPr>
      </w:pPr>
      <w:bookmarkStart w:id="2" w:name="_Toc24168"/>
      <w:r>
        <w:rPr>
          <w:rFonts w:hint="eastAsia" w:cs="仿宋"/>
          <w:color w:val="000000"/>
          <w:szCs w:val="21"/>
          <w:lang w:val="zh-CN"/>
        </w:rPr>
        <w:t>1.完全理解和接受竞争性磋商文件的一切规定和要求；</w:t>
      </w:r>
      <w:bookmarkEnd w:id="2"/>
    </w:p>
    <w:p>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如有不实，我方将无条件地退出本项目的采购活动，并遵照《政府采购法》有关“提供虚假材料的规定”接受处罚。</w:t>
      </w:r>
    </w:p>
    <w:p>
      <w:pPr>
        <w:adjustRightInd w:val="0"/>
        <w:spacing w:line="360" w:lineRule="auto"/>
        <w:rPr>
          <w:rFonts w:cs="仿宋"/>
          <w:szCs w:val="21"/>
        </w:rPr>
      </w:pPr>
      <w:r>
        <w:rPr>
          <w:rFonts w:hint="eastAsia" w:cs="仿宋"/>
          <w:szCs w:val="21"/>
        </w:rPr>
        <w:t xml:space="preserve">    </w:t>
      </w:r>
    </w:p>
    <w:p>
      <w:pPr>
        <w:adjustRightInd w:val="0"/>
        <w:spacing w:line="360" w:lineRule="auto"/>
        <w:rPr>
          <w:rFonts w:cs="仿宋"/>
          <w:szCs w:val="21"/>
        </w:rPr>
      </w:pPr>
    </w:p>
    <w:p>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pPr>
        <w:spacing w:line="360" w:lineRule="auto"/>
        <w:ind w:left="483" w:leftChars="230" w:firstLine="1995" w:firstLineChars="950"/>
        <w:rPr>
          <w:kern w:val="1"/>
          <w:szCs w:val="24"/>
        </w:rPr>
      </w:pPr>
      <w:r>
        <w:rPr>
          <w:kern w:val="1"/>
          <w:szCs w:val="24"/>
        </w:rPr>
        <w:t xml:space="preserve">             </w:t>
      </w:r>
    </w:p>
    <w:p>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bookmarkStart w:id="3" w:name="_GoBack"/>
      <w:bookmarkEnd w:id="3"/>
      <w:r>
        <w:rPr>
          <w:kern w:val="1"/>
          <w:szCs w:val="24"/>
        </w:rPr>
        <w:t>）</w:t>
      </w:r>
    </w:p>
    <w:p>
      <w:pPr>
        <w:spacing w:line="360" w:lineRule="auto"/>
        <w:ind w:left="483" w:leftChars="230" w:firstLine="1995" w:firstLineChars="950"/>
        <w:rPr>
          <w:kern w:val="1"/>
          <w:szCs w:val="24"/>
        </w:rPr>
      </w:pPr>
    </w:p>
    <w:p>
      <w:pPr>
        <w:spacing w:line="360" w:lineRule="auto"/>
        <w:ind w:left="483" w:leftChars="230" w:firstLine="1995" w:firstLineChars="950"/>
        <w:rPr>
          <w:kern w:val="1"/>
          <w:szCs w:val="24"/>
        </w:rPr>
      </w:pPr>
      <w:r>
        <w:rPr>
          <w:kern w:val="1"/>
          <w:szCs w:val="24"/>
        </w:rPr>
        <w:t>日期：</w:t>
      </w:r>
    </w:p>
    <w:p>
      <w:pPr>
        <w:spacing w:line="360" w:lineRule="atLeast"/>
      </w:pPr>
      <w:r>
        <w:rPr>
          <w:rFonts w:hint="eastAsia"/>
        </w:rPr>
        <w:t xml:space="preserve"> </w:t>
      </w:r>
    </w:p>
    <w:p>
      <w:pPr>
        <w:adjustRightInd w:val="0"/>
        <w:spacing w:line="360" w:lineRule="auto"/>
        <w:rPr>
          <w:sz w:val="15"/>
        </w:rPr>
      </w:pPr>
    </w:p>
    <w:p>
      <w:pPr>
        <w:tabs>
          <w:tab w:val="left" w:pos="2040"/>
        </w:tabs>
        <w:spacing w:line="360" w:lineRule="auto"/>
        <w:jc w:val="center"/>
        <w:rPr>
          <w:rFonts w:hint="eastAsia"/>
          <w:b/>
          <w:sz w:val="28"/>
        </w:rPr>
      </w:pPr>
    </w:p>
    <w:p>
      <w:pPr>
        <w:pStyle w:val="3"/>
        <w:outlineLvl w:val="9"/>
        <w:rPr>
          <w:rFonts w:hint="eastAsia"/>
          <w:b/>
          <w:sz w:val="28"/>
        </w:rPr>
      </w:pPr>
    </w:p>
    <w:p>
      <w:pPr>
        <w:rPr>
          <w:rFonts w:hint="eastAsia"/>
          <w:b/>
          <w:sz w:val="28"/>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4Y2ZjNTQ1NDhhOTBhMGE0NjFkMjdjM2RjMWI0NGMifQ=="/>
  </w:docVars>
  <w:rsids>
    <w:rsidRoot w:val="7C7B1A81"/>
    <w:rsid w:val="0C996DA2"/>
    <w:rsid w:val="105723F6"/>
    <w:rsid w:val="11927EC6"/>
    <w:rsid w:val="7C7B1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样式 标题 2 + Times New Roman 四号 非加粗 段前: 5 磅 段后: 0 磅 行距: 固定值 20..."/>
    <w:basedOn w:val="3"/>
    <w:qFormat/>
    <w:uiPriority w:val="0"/>
    <w:pPr>
      <w:spacing w:before="100" w:line="400" w:lineRule="exact"/>
    </w:pPr>
    <w:rPr>
      <w:rFonts w:ascii="Times New Roman" w:hAnsi="Times New Roman" w:eastAsia="黑体" w:cs="宋体"/>
      <w:bCs w:val="0"/>
      <w:kern w:val="0"/>
      <w:sz w:val="28"/>
      <w:szCs w:val="20"/>
    </w:rPr>
  </w:style>
  <w:style w:type="paragraph" w:customStyle="1" w:styleId="7">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1259</Words>
  <Characters>1328</Characters>
  <Lines>0</Lines>
  <Paragraphs>0</Paragraphs>
  <TotalTime>7</TotalTime>
  <ScaleCrop>false</ScaleCrop>
  <LinksUpToDate>false</LinksUpToDate>
  <CharactersWithSpaces>1396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2023-11-13T07:42:00Z</dcterms:created>
  <dc:creator>WPS_404932879</dc:creator>
  <cp:lastModifiedBy>Ｓmile．</cp:lastModifiedBy>
  <dcterms:modified xsi:type="dcterms:W3CDTF">2023-12-20T10:33:28Z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764F111E4FDB4DDCA55D33B2C5A17788_11</vt:lpwstr>
  </property>
</Properties>
</file>