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磋商方案说明书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供应商按磋商文件的要求，依据评审方法附件2“</w:t>
      </w:r>
      <w:r>
        <w:rPr>
          <w:rFonts w:hint="eastAsia" w:ascii="仿宋" w:hAnsi="仿宋" w:eastAsia="仿宋" w:cs="仿宋"/>
          <w:b/>
          <w:spacing w:val="4"/>
          <w:szCs w:val="24"/>
        </w:rPr>
        <w:t>评标因素及权重分值表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相关内容编写，格式自拟，评标因素及权重分值表要求内容，在磋商方案说明书中必须逐项对应编制。</w:t>
      </w:r>
    </w:p>
    <w:p>
      <w:pPr>
        <w:spacing w:line="440" w:lineRule="exact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pStyle w:val="2"/>
        <w:rPr>
          <w:rFonts w:hint="eastAsia" w:ascii="仿宋" w:hAnsi="仿宋" w:eastAsia="仿宋" w:cs="仿宋"/>
          <w:b/>
          <w:szCs w:val="24"/>
        </w:rPr>
      </w:pPr>
    </w:p>
    <w:p>
      <w:pPr>
        <w:spacing w:after="120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br w:type="page"/>
      </w:r>
      <w:r>
        <w:rPr>
          <w:rFonts w:hint="eastAsia" w:ascii="仿宋" w:hAnsi="仿宋" w:eastAsia="仿宋" w:cs="仿宋"/>
          <w:b/>
          <w:szCs w:val="24"/>
        </w:rPr>
        <w:t>附表1：</w:t>
      </w:r>
    </w:p>
    <w:p>
      <w:pPr>
        <w:spacing w:after="120"/>
        <w:jc w:val="center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服务应答表</w:t>
      </w:r>
    </w:p>
    <w:p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项目名称：</w:t>
      </w:r>
    </w:p>
    <w:p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项目编号： </w:t>
      </w:r>
    </w:p>
    <w:tbl>
      <w:tblPr>
        <w:tblStyle w:val="5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文件</w:t>
            </w:r>
          </w:p>
          <w:p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的应答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519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93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spacing w:after="120"/>
        <w:ind w:firstLine="120" w:firstLineChars="5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              </w:t>
      </w:r>
    </w:p>
    <w:p>
      <w:pPr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</w:rPr>
      </w:pPr>
    </w:p>
    <w:p>
      <w:pPr>
        <w:spacing w:line="280" w:lineRule="exact"/>
        <w:ind w:right="617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p>
      <w:pPr>
        <w:spacing w:line="400" w:lineRule="exact"/>
        <w:rPr>
          <w:rFonts w:hint="eastAsia" w:ascii="仿宋" w:hAnsi="仿宋" w:eastAsia="仿宋" w:cs="仿宋"/>
        </w:rPr>
      </w:pPr>
    </w:p>
    <w:p>
      <w:pPr>
        <w:spacing w:line="400" w:lineRule="exact"/>
        <w:ind w:left="617" w:leftChars="57" w:hanging="480" w:hanging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</w:t>
      </w:r>
      <w:r>
        <w:rPr>
          <w:rFonts w:hint="eastAsia" w:ascii="仿宋" w:hAnsi="仿宋" w:eastAsia="仿宋" w:cs="仿宋"/>
          <w:lang w:eastAsia="zh-CN"/>
        </w:rPr>
        <w:t>、供应商</w:t>
      </w:r>
      <w:r>
        <w:rPr>
          <w:rFonts w:hint="eastAsia" w:ascii="仿宋" w:hAnsi="仿宋" w:eastAsia="仿宋" w:cs="仿宋"/>
        </w:rPr>
        <w:t>必须将</w:t>
      </w:r>
      <w:r>
        <w:rPr>
          <w:rFonts w:hint="eastAsia" w:ascii="仿宋" w:hAnsi="仿宋" w:eastAsia="仿宋" w:cs="仿宋"/>
          <w:szCs w:val="24"/>
          <w:lang w:eastAsia="zh-CN"/>
        </w:rPr>
        <w:t>磋商文件</w:t>
      </w:r>
      <w:r>
        <w:rPr>
          <w:rFonts w:hint="eastAsia" w:ascii="仿宋" w:hAnsi="仿宋" w:eastAsia="仿宋" w:cs="仿宋"/>
          <w:szCs w:val="24"/>
        </w:rPr>
        <w:t>中第四章</w:t>
      </w:r>
      <w:r>
        <w:rPr>
          <w:rFonts w:hint="eastAsia" w:ascii="仿宋" w:hAnsi="仿宋" w:eastAsia="仿宋" w:cs="仿宋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Cs w:val="24"/>
        </w:rPr>
        <w:t>内容及</w:t>
      </w:r>
      <w:r>
        <w:rPr>
          <w:rFonts w:hint="eastAsia" w:ascii="仿宋" w:hAnsi="仿宋" w:eastAsia="仿宋" w:cs="仿宋"/>
          <w:szCs w:val="24"/>
          <w:lang w:eastAsia="zh-CN"/>
        </w:rPr>
        <w:t>服务</w:t>
      </w:r>
      <w:r>
        <w:rPr>
          <w:rFonts w:hint="eastAsia" w:ascii="仿宋" w:hAnsi="仿宋" w:eastAsia="仿宋" w:cs="仿宋"/>
          <w:szCs w:val="24"/>
        </w:rPr>
        <w:t>要求</w:t>
      </w:r>
      <w:r>
        <w:rPr>
          <w:rFonts w:hint="eastAsia" w:ascii="仿宋" w:hAnsi="仿宋" w:eastAsia="仿宋" w:cs="仿宋"/>
        </w:rPr>
        <w:t>的全部内容和标准要求事项列入此表。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按照服务要求的顺序对应填写。</w:t>
      </w:r>
    </w:p>
    <w:p>
      <w:pPr>
        <w:spacing w:after="120"/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3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  <w:szCs w:val="24"/>
          <w:lang w:eastAsia="zh-CN"/>
        </w:rPr>
        <w:t>供应商</w:t>
      </w:r>
      <w:r>
        <w:rPr>
          <w:rFonts w:hint="eastAsia" w:ascii="仿宋" w:hAnsi="仿宋" w:eastAsia="仿宋" w:cs="仿宋"/>
        </w:rPr>
        <w:t>必须据实填写，不得虚假填写，否则将取消其</w:t>
      </w:r>
      <w:r>
        <w:rPr>
          <w:rFonts w:hint="eastAsia" w:ascii="仿宋" w:hAnsi="仿宋" w:eastAsia="仿宋" w:cs="仿宋"/>
          <w:lang w:eastAsia="zh-CN"/>
        </w:rPr>
        <w:t>磋商</w:t>
      </w:r>
      <w:r>
        <w:rPr>
          <w:rFonts w:hint="eastAsia" w:ascii="仿宋" w:hAnsi="仿宋" w:eastAsia="仿宋" w:cs="仿宋"/>
        </w:rPr>
        <w:t>或</w:t>
      </w:r>
      <w:r>
        <w:rPr>
          <w:rFonts w:hint="eastAsia" w:ascii="仿宋" w:hAnsi="仿宋" w:eastAsia="仿宋" w:cs="仿宋"/>
          <w:lang w:eastAsia="zh-CN"/>
        </w:rPr>
        <w:t>成交</w:t>
      </w:r>
      <w:r>
        <w:rPr>
          <w:rFonts w:hint="eastAsia" w:ascii="仿宋" w:hAnsi="仿宋" w:eastAsia="仿宋" w:cs="仿宋"/>
        </w:rPr>
        <w:t>资格。</w:t>
      </w:r>
      <w:r>
        <w:rPr>
          <w:rFonts w:hint="eastAsia" w:ascii="仿宋" w:hAnsi="仿宋" w:eastAsia="仿宋" w:cs="仿宋"/>
          <w:b/>
          <w:sz w:val="36"/>
        </w:rPr>
        <w:br w:type="page"/>
      </w:r>
      <w:bookmarkStart w:id="0" w:name="_Toc225566701"/>
      <w:bookmarkStart w:id="1" w:name="_Toc225412171"/>
      <w:bookmarkStart w:id="2" w:name="_Toc225410807"/>
      <w:bookmarkStart w:id="3" w:name="_Toc225412373"/>
      <w:bookmarkStart w:id="4" w:name="_Toc225416061"/>
      <w:bookmarkStart w:id="5" w:name="_Toc225415860"/>
      <w:bookmarkStart w:id="6" w:name="_Toc396304713"/>
      <w:bookmarkStart w:id="7" w:name="_Toc225415659"/>
      <w:bookmarkStart w:id="8" w:name="_Toc341541375"/>
      <w:bookmarkStart w:id="9" w:name="_Toc225567481"/>
      <w:bookmarkStart w:id="10" w:name="_Toc225566882"/>
      <w:bookmarkStart w:id="11" w:name="_Toc225409965"/>
      <w:bookmarkStart w:id="12" w:name="_Toc225410181"/>
      <w:r>
        <w:rPr>
          <w:rFonts w:hint="eastAsia" w:ascii="仿宋" w:hAnsi="仿宋" w:eastAsia="仿宋" w:cs="仿宋"/>
          <w:b/>
          <w:szCs w:val="24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7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13" w:name="_Toc403077652"/>
      <w:bookmarkStart w:id="14" w:name="_Toc396304714"/>
      <w:bookmarkStart w:id="15" w:name="_Toc426457710"/>
      <w:r>
        <w:rPr>
          <w:rFonts w:hint="eastAsia" w:ascii="仿宋" w:hAnsi="仿宋" w:eastAsia="仿宋" w:cs="仿宋"/>
          <w:color w:val="auto"/>
          <w:szCs w:val="24"/>
        </w:rPr>
        <w:t>（一）本项目拟投入人员汇总表</w:t>
      </w:r>
      <w:bookmarkEnd w:id="13"/>
      <w:bookmarkEnd w:id="14"/>
      <w:bookmarkEnd w:id="15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pPr>
        <w:pStyle w:val="9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注：1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</w:rPr>
        <w:t>“岗位情况”须注明该人在本单位是在岗、返聘还是外聘。</w:t>
      </w:r>
    </w:p>
    <w:p>
      <w:pPr>
        <w:pStyle w:val="9"/>
        <w:tabs>
          <w:tab w:val="left" w:pos="2040"/>
        </w:tabs>
        <w:spacing w:beforeLines="0" w:line="240" w:lineRule="auto"/>
        <w:ind w:left="0" w:firstLine="960" w:firstLineChars="40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2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</w:rPr>
        <w:t>可适当调整该表格式，但不得减少信息内容。</w:t>
      </w: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16" w:name="_Toc225412172"/>
      <w:bookmarkStart w:id="17" w:name="_Toc225566883"/>
      <w:bookmarkStart w:id="18" w:name="_Toc225566702"/>
      <w:bookmarkStart w:id="19" w:name="_Toc396304715"/>
      <w:bookmarkStart w:id="20" w:name="_Toc225415660"/>
      <w:bookmarkStart w:id="21" w:name="_Toc403077653"/>
      <w:bookmarkStart w:id="22" w:name="_Toc225567482"/>
      <w:bookmarkStart w:id="23" w:name="_Toc225409966"/>
      <w:bookmarkStart w:id="24" w:name="_Toc225412374"/>
      <w:bookmarkStart w:id="25" w:name="_Toc426457711"/>
      <w:bookmarkStart w:id="26" w:name="_Toc225416062"/>
      <w:bookmarkStart w:id="27" w:name="_Toc341541376"/>
      <w:bookmarkStart w:id="28" w:name="_Toc225415861"/>
      <w:bookmarkStart w:id="29" w:name="_Toc225410808"/>
      <w:bookmarkStart w:id="30" w:name="_Toc225410182"/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br w:type="page"/>
      </w:r>
      <w:r>
        <w:rPr>
          <w:rFonts w:hint="eastAsia" w:ascii="仿宋" w:hAnsi="仿宋" w:eastAsia="仿宋" w:cs="仿宋"/>
          <w:color w:val="auto"/>
          <w:szCs w:val="24"/>
        </w:rPr>
        <w:t>（二） 本项目拟投入主要人员简历表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>
      <w:pPr>
        <w:pStyle w:val="7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</w:rPr>
      </w:pPr>
    </w:p>
    <w:p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</w:rPr>
      </w:pPr>
      <w:bookmarkStart w:id="31" w:name="_Toc396304716"/>
      <w:bookmarkStart w:id="32" w:name="_Toc403077654"/>
      <w:bookmarkStart w:id="33" w:name="_Toc426457712"/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  <w:bookmarkEnd w:id="31"/>
      <w:bookmarkEnd w:id="32"/>
      <w:bookmarkEnd w:id="33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（教育背景从中学开始，包括毕业院校名称、专业、起始时间。培训填写与专业技术、业务有关的内容）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表后附身份证、毕业证、职称证、执业资格证、获奖证书（如果有）复印件。</w:t>
      </w:r>
    </w:p>
    <w:p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093E2118"/>
    <w:rsid w:val="093E2118"/>
    <w:rsid w:val="15525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2023-11-13T06:33:00Z</dcterms:created>
  <dc:creator>文科</dc:creator>
  <cp:lastModifiedBy>文科</cp:lastModifiedBy>
  <dcterms:modified xsi:type="dcterms:W3CDTF">2023-11-13T06:33:42Z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66F2BF54B9CE4013A1D85DE370C36A8D_11</vt:lpwstr>
  </property>
</Properties>
</file>