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磋商报价表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.1报价一览表</w:t>
      </w:r>
    </w:p>
    <w:p>
      <w:pPr>
        <w:jc w:val="center"/>
        <w:rPr>
          <w:rFonts w:hint="eastAsia" w:ascii="仿宋" w:hAnsi="仿宋" w:eastAsia="仿宋" w:cs="仿宋"/>
          <w:szCs w:val="24"/>
        </w:rPr>
      </w:pPr>
    </w:p>
    <w:p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项目名称：                                                 </w:t>
      </w:r>
    </w:p>
    <w:p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项目编号：              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1"/>
        <w:gridCol w:w="3894"/>
        <w:gridCol w:w="2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3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磋商总报价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38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服务期限</w:t>
            </w:r>
          </w:p>
        </w:tc>
        <w:tc>
          <w:tcPr>
            <w:tcW w:w="23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3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38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总报价：人民币（大写）                                   （小写：￥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备注：表内报价内容以</w:t>
            </w:r>
            <w:r>
              <w:rPr>
                <w:rFonts w:hint="eastAsia" w:ascii="仿宋" w:hAnsi="仿宋" w:eastAsia="仿宋" w:cs="仿宋"/>
                <w:color w:val="FF0000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szCs w:val="24"/>
              </w:rPr>
              <w:t>为单位，保留小数点后（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两位</w:t>
            </w:r>
            <w:r>
              <w:rPr>
                <w:rFonts w:hint="eastAsia" w:ascii="仿宋" w:hAnsi="仿宋" w:eastAsia="仿宋" w:cs="仿宋"/>
                <w:szCs w:val="24"/>
              </w:rPr>
              <w:t>）。</w:t>
            </w:r>
          </w:p>
        </w:tc>
      </w:tr>
    </w:tbl>
    <w:p>
      <w:pPr>
        <w:rPr>
          <w:rFonts w:hint="eastAsia" w:ascii="仿宋" w:hAnsi="仿宋" w:eastAsia="仿宋" w:cs="仿宋"/>
          <w:szCs w:val="24"/>
        </w:rPr>
      </w:pPr>
    </w:p>
    <w:p>
      <w:pPr>
        <w:rPr>
          <w:rFonts w:hint="eastAsia" w:ascii="仿宋" w:hAnsi="仿宋" w:eastAsia="仿宋" w:cs="仿宋"/>
          <w:szCs w:val="24"/>
        </w:rPr>
      </w:pPr>
    </w:p>
    <w:p>
      <w:pPr>
        <w:rPr>
          <w:rFonts w:hint="eastAsia" w:ascii="仿宋" w:hAnsi="仿宋" w:eastAsia="仿宋" w:cs="仿宋"/>
          <w:szCs w:val="24"/>
        </w:rPr>
      </w:pP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</w:p>
    <w:p>
      <w:pPr>
        <w:spacing w:line="280" w:lineRule="exact"/>
        <w:ind w:right="617" w:rightChars="257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>
      <w:pPr>
        <w:jc w:val="center"/>
        <w:rPr>
          <w:rFonts w:hint="eastAsia" w:ascii="仿宋" w:hAnsi="仿宋" w:eastAsia="仿宋" w:cs="仿宋"/>
          <w:szCs w:val="24"/>
        </w:rPr>
      </w:pPr>
    </w:p>
    <w:p>
      <w:pPr>
        <w:spacing w:before="156" w:beforeLines="50" w:after="156" w:afterLines="50" w:line="400" w:lineRule="atLeas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注：本表应按“供应商须知”的规定密封单独提交。严格按照表格格式报价。</w:t>
      </w:r>
    </w:p>
    <w:p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sz w:val="30"/>
          <w:szCs w:val="30"/>
          <w:highlight w:val="yellow"/>
        </w:rPr>
      </w:pPr>
      <w:r>
        <w:rPr>
          <w:rFonts w:hint="eastAsia" w:ascii="仿宋" w:hAnsi="仿宋" w:eastAsia="仿宋" w:cs="仿宋"/>
          <w:b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sz w:val="30"/>
          <w:szCs w:val="30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.2磋商分项报价表</w:t>
      </w:r>
    </w:p>
    <w:p>
      <w:pPr>
        <w:rPr>
          <w:rFonts w:hint="eastAsia" w:ascii="仿宋" w:hAnsi="仿宋" w:eastAsia="仿宋" w:cs="仿宋"/>
        </w:rPr>
      </w:pP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单价</w:t>
            </w:r>
          </w:p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总价</w:t>
            </w:r>
          </w:p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人工费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机械设备费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其他费用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人民币（大写）：                          小写（￥</w:t>
            </w:r>
            <w:r>
              <w:rPr>
                <w:rFonts w:hint="eastAsia" w:ascii="仿宋" w:hAnsi="仿宋" w:eastAsia="仿宋" w:cs="仿宋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表内报价内容以元为单位，保留小数点后两位。</w:t>
            </w:r>
          </w:p>
        </w:tc>
      </w:tr>
    </w:tbl>
    <w:p>
      <w:pPr>
        <w:jc w:val="center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560" w:lineRule="exact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如果不提供详细分项报价将视为没有实质性响应</w:t>
      </w:r>
      <w:r>
        <w:rPr>
          <w:rFonts w:hint="eastAsia" w:ascii="仿宋" w:hAnsi="仿宋" w:eastAsia="仿宋" w:cs="仿宋"/>
          <w:lang w:eastAsia="zh-CN"/>
        </w:rPr>
        <w:t>磋商</w:t>
      </w:r>
      <w:r>
        <w:rPr>
          <w:rFonts w:hint="eastAsia" w:ascii="仿宋" w:hAnsi="仿宋" w:eastAsia="仿宋" w:cs="仿宋"/>
        </w:rPr>
        <w:t>文件。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3</w:t>
      </w:r>
      <w:r>
        <w:rPr>
          <w:rFonts w:hint="eastAsia" w:ascii="仿宋" w:hAnsi="仿宋" w:eastAsia="仿宋" w:cs="仿宋"/>
          <w:bCs/>
          <w:lang w:eastAsia="zh-CN"/>
        </w:rPr>
        <w:t>、供应商</w:t>
      </w:r>
      <w:r>
        <w:rPr>
          <w:rFonts w:hint="eastAsia" w:ascii="仿宋" w:hAnsi="仿宋" w:eastAsia="仿宋" w:cs="仿宋"/>
          <w:bCs/>
        </w:rPr>
        <w:t>可适当调整该表格式，但不得减少信息内容。</w:t>
      </w:r>
    </w:p>
    <w:p>
      <w:r>
        <w:rPr>
          <w:rFonts w:hint="eastAsia" w:ascii="仿宋" w:hAnsi="仿宋" w:eastAsia="仿宋" w:cs="仿宋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60A3698B"/>
    <w:rsid w:val="15525AA8"/>
    <w:rsid w:val="60A369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2023-11-13T07:19:00Z</dcterms:created>
  <dc:creator>文科</dc:creator>
  <cp:lastModifiedBy>文科</cp:lastModifiedBy>
  <dcterms:modified xsi:type="dcterms:W3CDTF">2023-11-13T07:19:52Z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A885731A767A48468382D5A10AA368CD_11</vt:lpwstr>
  </property>
</Properties>
</file>