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9D4" w:rsidRPr="00225053" w:rsidRDefault="00BF79D4" w:rsidP="00BF79D4">
      <w:pPr>
        <w:pStyle w:val="2"/>
        <w:spacing w:before="0" w:after="0" w:line="360" w:lineRule="auto"/>
        <w:jc w:val="center"/>
        <w:rPr>
          <w:rFonts w:ascii="黑体" w:hAnsi="宋体"/>
          <w:b w:val="0"/>
          <w:color w:val="000000"/>
          <w:sz w:val="44"/>
          <w:szCs w:val="44"/>
        </w:rPr>
      </w:pPr>
      <w:r w:rsidRPr="00225053">
        <w:rPr>
          <w:rFonts w:ascii="黑体" w:hAnsi="宋体" w:hint="eastAsia"/>
          <w:b w:val="0"/>
          <w:color w:val="000000"/>
          <w:sz w:val="44"/>
          <w:szCs w:val="44"/>
        </w:rPr>
        <w:t>采购需求</w:t>
      </w:r>
    </w:p>
    <w:p w:rsidR="00BF79D4" w:rsidRPr="00225053" w:rsidRDefault="00BF79D4" w:rsidP="00BF79D4">
      <w:pPr>
        <w:pStyle w:val="2"/>
        <w:spacing w:before="0" w:after="0" w:line="360" w:lineRule="auto"/>
        <w:rPr>
          <w:rFonts w:ascii="黑体" w:hAnsi="黑体"/>
          <w:b w:val="0"/>
          <w:color w:val="000000"/>
          <w:sz w:val="36"/>
          <w:szCs w:val="36"/>
        </w:rPr>
      </w:pPr>
      <w:r w:rsidRPr="00225053">
        <w:rPr>
          <w:rFonts w:ascii="黑体" w:hAnsi="黑体" w:hint="eastAsia"/>
          <w:b w:val="0"/>
          <w:color w:val="000000"/>
          <w:sz w:val="36"/>
          <w:szCs w:val="36"/>
        </w:rPr>
        <w:t>1.项目概况及总体要求</w:t>
      </w:r>
    </w:p>
    <w:p w:rsidR="00BF79D4" w:rsidRPr="00225053" w:rsidRDefault="00BF79D4" w:rsidP="00BF79D4">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第1包</w:t>
      </w:r>
      <w:r w:rsidRPr="00225053">
        <w:rPr>
          <w:rFonts w:ascii="宋体" w:hAnsi="宋体" w:cs="宋体" w:hint="eastAsia"/>
          <w:color w:val="000000"/>
          <w:kern w:val="0"/>
          <w:szCs w:val="21"/>
        </w:rPr>
        <w:t>采购包含：</w:t>
      </w:r>
      <w:r w:rsidRPr="00225053">
        <w:rPr>
          <w:rFonts w:ascii="宋体" w:hAnsi="宋体" w:hint="eastAsia"/>
          <w:color w:val="000000"/>
          <w:szCs w:val="21"/>
        </w:rPr>
        <w:t>信息化平台升级改造</w:t>
      </w:r>
      <w:r w:rsidRPr="00225053">
        <w:rPr>
          <w:rFonts w:ascii="宋体" w:hAnsi="宋体" w:cs="宋体" w:hint="eastAsia"/>
          <w:color w:val="000000"/>
          <w:kern w:val="0"/>
          <w:szCs w:val="21"/>
        </w:rPr>
        <w:t>（应用服务器、存储、KVM套件、汇聚交换机、机柜、操作系统、第三方系统对等）设备及软件一批；简要技术需求：按照省级要求和未央区实际情况部署区域卫生平台，包括医院管理系统和公共卫生服务系统，并连接省考核平台，升级完成后对区域卫生平台开展等级保护测评工作，本项目要求所有货物（产品）安装调试到位、验收合格达到交钥匙条件。</w:t>
      </w:r>
    </w:p>
    <w:p w:rsidR="00BF79D4" w:rsidRPr="00225053" w:rsidRDefault="00BF79D4" w:rsidP="00BF79D4">
      <w:pPr>
        <w:tabs>
          <w:tab w:val="left" w:pos="7665"/>
        </w:tabs>
        <w:spacing w:line="360" w:lineRule="auto"/>
        <w:ind w:firstLineChars="200" w:firstLine="420"/>
        <w:rPr>
          <w:rFonts w:ascii="宋体" w:hAnsi="宋体" w:cs="宋体"/>
          <w:color w:val="000000"/>
          <w:kern w:val="0"/>
          <w:szCs w:val="21"/>
        </w:rPr>
      </w:pPr>
      <w:r w:rsidRPr="00225053">
        <w:rPr>
          <w:rFonts w:ascii="宋体" w:hAnsi="宋体" w:cs="宋体" w:hint="eastAsia"/>
          <w:color w:val="000000"/>
          <w:kern w:val="0"/>
          <w:szCs w:val="21"/>
        </w:rPr>
        <w:t>本项目标的所属行业为</w:t>
      </w:r>
      <w:r w:rsidRPr="00225053">
        <w:rPr>
          <w:rFonts w:ascii="宋体" w:hAnsi="宋体" w:cs="宋体" w:hint="eastAsia"/>
          <w:color w:val="000000"/>
          <w:kern w:val="0"/>
          <w:szCs w:val="21"/>
          <w:u w:val="single"/>
        </w:rPr>
        <w:t xml:space="preserve"> 工业(制造业)</w:t>
      </w:r>
      <w:r w:rsidRPr="00225053">
        <w:rPr>
          <w:rFonts w:ascii="宋体" w:hAnsi="宋体" w:cs="宋体"/>
          <w:color w:val="000000"/>
          <w:kern w:val="0"/>
          <w:szCs w:val="21"/>
          <w:u w:val="single"/>
        </w:rPr>
        <w:t xml:space="preserve"> </w:t>
      </w:r>
      <w:r w:rsidRPr="00225053">
        <w:rPr>
          <w:rFonts w:ascii="宋体" w:hAnsi="宋体" w:cs="宋体" w:hint="eastAsia"/>
          <w:color w:val="000000"/>
          <w:kern w:val="0"/>
          <w:szCs w:val="21"/>
        </w:rPr>
        <w:t>，评审时以投标人《中小企业声明函》或“分项报价表”中列明的所属行业为准，投标人可根据《中小企业划型标准规定》（工信部联企业[2011]300号）和《政府采购促进中小企业发展管理办法》(财库[2020]46号)相关规定确认标的信息所属行业。</w:t>
      </w:r>
    </w:p>
    <w:p w:rsidR="00BF79D4" w:rsidRPr="00225053" w:rsidRDefault="00BF79D4" w:rsidP="00BF79D4">
      <w:pPr>
        <w:pStyle w:val="3"/>
        <w:spacing w:before="0" w:after="0" w:line="360" w:lineRule="auto"/>
        <w:ind w:firstLineChars="200" w:firstLine="422"/>
        <w:rPr>
          <w:rFonts w:ascii="宋体" w:hAnsi="宋体"/>
          <w:sz w:val="21"/>
          <w:szCs w:val="21"/>
        </w:rPr>
      </w:pPr>
      <w:r w:rsidRPr="00225053">
        <w:rPr>
          <w:rFonts w:ascii="宋体" w:hAnsi="宋体" w:hint="eastAsia"/>
          <w:sz w:val="21"/>
          <w:szCs w:val="21"/>
        </w:rPr>
        <w:t>采购需求中带有</w:t>
      </w:r>
      <w:r w:rsidRPr="00225053">
        <w:rPr>
          <w:rFonts w:ascii="宋体" w:hAnsi="宋体" w:hint="eastAsia"/>
          <w:color w:val="000000"/>
          <w:sz w:val="21"/>
          <w:szCs w:val="21"/>
        </w:rPr>
        <w:t>☆</w:t>
      </w:r>
      <w:r w:rsidRPr="00225053">
        <w:rPr>
          <w:rFonts w:ascii="宋体" w:hAnsi="宋体" w:hint="eastAsia"/>
          <w:sz w:val="21"/>
          <w:szCs w:val="21"/>
        </w:rPr>
        <w:t>号的参数为实质性条款不得有负偏差；</w:t>
      </w:r>
    </w:p>
    <w:p w:rsidR="00BF79D4" w:rsidRPr="00225053" w:rsidRDefault="00BF79D4" w:rsidP="00BF79D4">
      <w:pPr>
        <w:pStyle w:val="3"/>
        <w:spacing w:before="0" w:after="0" w:line="360" w:lineRule="auto"/>
        <w:ind w:firstLineChars="200" w:firstLine="422"/>
        <w:rPr>
          <w:rFonts w:ascii="宋体" w:hAnsi="宋体"/>
          <w:sz w:val="21"/>
          <w:szCs w:val="21"/>
        </w:rPr>
      </w:pPr>
      <w:r w:rsidRPr="00225053">
        <w:rPr>
          <w:rFonts w:ascii="宋体" w:hAnsi="宋体" w:hint="eastAsia"/>
          <w:sz w:val="21"/>
          <w:szCs w:val="21"/>
        </w:rPr>
        <w:t>带有▲号的参数为重要参数，不满足的将影响综合评审响应得分，其余参数为一般参数。</w:t>
      </w:r>
    </w:p>
    <w:p w:rsidR="00BF79D4" w:rsidRPr="00225053" w:rsidRDefault="00BF79D4" w:rsidP="00BF79D4">
      <w:pPr>
        <w:pStyle w:val="2"/>
        <w:spacing w:before="0" w:after="0" w:line="360" w:lineRule="auto"/>
        <w:rPr>
          <w:rFonts w:ascii="黑体" w:hAnsi="黑体"/>
          <w:b w:val="0"/>
          <w:color w:val="000000"/>
          <w:sz w:val="36"/>
          <w:szCs w:val="36"/>
        </w:rPr>
      </w:pPr>
      <w:r w:rsidRPr="00225053">
        <w:rPr>
          <w:rFonts w:ascii="黑体" w:hAnsi="黑体" w:hint="eastAsia"/>
          <w:b w:val="0"/>
          <w:color w:val="000000"/>
          <w:sz w:val="36"/>
          <w:szCs w:val="36"/>
        </w:rPr>
        <w:t>2.采购需求及技术要求</w:t>
      </w:r>
    </w:p>
    <w:p w:rsidR="00BF79D4" w:rsidRPr="00225053" w:rsidRDefault="00BF79D4" w:rsidP="00BF79D4">
      <w:pPr>
        <w:pStyle w:val="3"/>
        <w:spacing w:before="0" w:after="0" w:line="360" w:lineRule="auto"/>
        <w:ind w:leftChars="200" w:left="420"/>
        <w:rPr>
          <w:b w:val="0"/>
          <w:color w:val="000000"/>
          <w:sz w:val="21"/>
          <w:szCs w:val="21"/>
          <w:u w:val="single"/>
        </w:rPr>
      </w:pPr>
      <w:r w:rsidRPr="00225053">
        <w:rPr>
          <w:rFonts w:ascii="宋体" w:hAnsi="宋体" w:hint="eastAsia"/>
          <w:color w:val="000000"/>
          <w:sz w:val="21"/>
          <w:szCs w:val="21"/>
        </w:rPr>
        <w:t>☆2.</w:t>
      </w:r>
      <w:r w:rsidRPr="00225053">
        <w:rPr>
          <w:rFonts w:ascii="宋体" w:hAnsi="宋体"/>
          <w:color w:val="000000"/>
          <w:sz w:val="21"/>
          <w:szCs w:val="21"/>
        </w:rPr>
        <w:t>1</w:t>
      </w:r>
      <w:r w:rsidRPr="00225053">
        <w:rPr>
          <w:color w:val="000000"/>
          <w:sz w:val="21"/>
          <w:szCs w:val="21"/>
        </w:rPr>
        <w:t>核心产品的名称</w:t>
      </w:r>
      <w:r w:rsidRPr="00225053">
        <w:rPr>
          <w:rFonts w:hint="eastAsia"/>
          <w:color w:val="000000"/>
          <w:sz w:val="21"/>
          <w:szCs w:val="21"/>
        </w:rPr>
        <w:t>：</w:t>
      </w:r>
    </w:p>
    <w:p w:rsidR="00BF79D4" w:rsidRPr="00225053" w:rsidRDefault="00BF79D4" w:rsidP="00BF79D4">
      <w:pPr>
        <w:pStyle w:val="3"/>
        <w:spacing w:before="0" w:after="0" w:line="360" w:lineRule="auto"/>
        <w:ind w:leftChars="200" w:left="420"/>
        <w:rPr>
          <w:rFonts w:ascii="宋体" w:hAnsi="宋体"/>
          <w:b w:val="0"/>
          <w:color w:val="000000"/>
          <w:sz w:val="21"/>
          <w:szCs w:val="21"/>
        </w:rPr>
      </w:pPr>
      <w:r w:rsidRPr="00225053">
        <w:rPr>
          <w:rFonts w:ascii="宋体" w:hAnsi="宋体"/>
          <w:color w:val="000000"/>
          <w:sz w:val="21"/>
          <w:szCs w:val="21"/>
        </w:rPr>
        <w:t>第</w:t>
      </w:r>
      <w:r w:rsidRPr="00225053">
        <w:rPr>
          <w:rFonts w:ascii="宋体" w:hAnsi="宋体" w:hint="eastAsia"/>
          <w:color w:val="000000"/>
          <w:sz w:val="21"/>
          <w:szCs w:val="21"/>
        </w:rPr>
        <w:t>1包核心产品：</w:t>
      </w:r>
      <w:r w:rsidRPr="00225053">
        <w:rPr>
          <w:rFonts w:hint="eastAsia"/>
          <w:b w:val="0"/>
          <w:color w:val="000000"/>
          <w:sz w:val="21"/>
          <w:szCs w:val="21"/>
          <w:u w:val="single"/>
        </w:rPr>
        <w:t xml:space="preserve">  </w:t>
      </w:r>
      <w:r w:rsidRPr="00225053">
        <w:rPr>
          <w:rFonts w:hint="eastAsia"/>
          <w:b w:val="0"/>
          <w:color w:val="000000"/>
          <w:sz w:val="21"/>
          <w:szCs w:val="21"/>
          <w:u w:val="single"/>
        </w:rPr>
        <w:t>数据服务器</w:t>
      </w:r>
      <w:r w:rsidRPr="00225053">
        <w:rPr>
          <w:rFonts w:hint="eastAsia"/>
          <w:b w:val="0"/>
          <w:color w:val="000000"/>
          <w:sz w:val="21"/>
          <w:szCs w:val="21"/>
          <w:u w:val="single"/>
        </w:rPr>
        <w:t xml:space="preserve"> </w:t>
      </w:r>
      <w:r w:rsidRPr="00225053">
        <w:rPr>
          <w:b w:val="0"/>
          <w:color w:val="000000"/>
          <w:sz w:val="21"/>
          <w:szCs w:val="21"/>
          <w:u w:val="single"/>
        </w:rPr>
        <w:t xml:space="preserve"> </w:t>
      </w:r>
      <w:r w:rsidRPr="00225053">
        <w:rPr>
          <w:rFonts w:ascii="宋体" w:hAnsi="宋体" w:hint="eastAsia"/>
          <w:b w:val="0"/>
          <w:color w:val="000000"/>
          <w:sz w:val="21"/>
          <w:szCs w:val="21"/>
        </w:rPr>
        <w:t>；</w:t>
      </w:r>
    </w:p>
    <w:p w:rsidR="00BF79D4" w:rsidRPr="00225053" w:rsidRDefault="00BF79D4" w:rsidP="00BF79D4">
      <w:pPr>
        <w:pStyle w:val="3"/>
        <w:spacing w:before="0" w:after="0" w:line="360" w:lineRule="auto"/>
        <w:ind w:leftChars="200" w:left="525" w:hangingChars="50" w:hanging="105"/>
        <w:rPr>
          <w:rFonts w:ascii="宋体" w:hAnsi="宋体"/>
          <w:b w:val="0"/>
          <w:color w:val="000000"/>
          <w:sz w:val="21"/>
          <w:szCs w:val="21"/>
        </w:rPr>
      </w:pPr>
      <w:r w:rsidRPr="00225053">
        <w:rPr>
          <w:rFonts w:ascii="宋体" w:hAnsi="宋体" w:hint="eastAsia"/>
          <w:color w:val="000000"/>
          <w:sz w:val="21"/>
          <w:szCs w:val="21"/>
        </w:rPr>
        <w:t>☆2.</w:t>
      </w:r>
      <w:r w:rsidRPr="00225053">
        <w:rPr>
          <w:rFonts w:ascii="宋体" w:hAnsi="宋体"/>
          <w:color w:val="000000"/>
          <w:sz w:val="21"/>
          <w:szCs w:val="21"/>
        </w:rPr>
        <w:t>2</w:t>
      </w:r>
      <w:r w:rsidRPr="00225053">
        <w:rPr>
          <w:rFonts w:ascii="宋体" w:hAnsi="宋体" w:hint="eastAsia"/>
          <w:color w:val="000000"/>
          <w:sz w:val="21"/>
          <w:szCs w:val="21"/>
        </w:rPr>
        <w:t xml:space="preserve"> 下列产品为强制采购的节能产品：</w:t>
      </w:r>
    </w:p>
    <w:p w:rsidR="00BF79D4" w:rsidRPr="00225053" w:rsidRDefault="00BF79D4" w:rsidP="00BF79D4">
      <w:pPr>
        <w:spacing w:line="360" w:lineRule="auto"/>
        <w:ind w:firstLineChars="200" w:firstLine="422"/>
        <w:rPr>
          <w:rFonts w:ascii="宋体" w:hAnsi="宋体"/>
          <w:b/>
          <w:color w:val="000000"/>
          <w:szCs w:val="21"/>
        </w:rPr>
      </w:pPr>
      <w:r w:rsidRPr="00225053">
        <w:rPr>
          <w:rFonts w:ascii="宋体" w:hAnsi="宋体"/>
          <w:b/>
          <w:color w:val="000000"/>
          <w:szCs w:val="21"/>
        </w:rPr>
        <w:t>第1</w:t>
      </w:r>
      <w:r w:rsidRPr="00225053">
        <w:rPr>
          <w:rFonts w:ascii="宋体" w:hAnsi="宋体" w:hint="eastAsia"/>
          <w:b/>
          <w:color w:val="000000"/>
          <w:szCs w:val="21"/>
        </w:rPr>
        <w:t>包强制产品：</w:t>
      </w:r>
      <w:r w:rsidRPr="00225053">
        <w:rPr>
          <w:rFonts w:hint="eastAsia"/>
          <w:color w:val="000000"/>
          <w:szCs w:val="21"/>
          <w:u w:val="single"/>
        </w:rPr>
        <w:t xml:space="preserve">  </w:t>
      </w:r>
      <w:r w:rsidRPr="00225053">
        <w:rPr>
          <w:color w:val="000000"/>
          <w:szCs w:val="21"/>
          <w:u w:val="single"/>
        </w:rPr>
        <w:t xml:space="preserve"> </w:t>
      </w:r>
      <w:r w:rsidRPr="00225053">
        <w:rPr>
          <w:rFonts w:hint="eastAsia"/>
          <w:color w:val="000000"/>
          <w:szCs w:val="21"/>
          <w:u w:val="single"/>
        </w:rPr>
        <w:t>/</w:t>
      </w:r>
      <w:r w:rsidRPr="00225053">
        <w:rPr>
          <w:color w:val="000000"/>
          <w:szCs w:val="21"/>
          <w:u w:val="single"/>
        </w:rPr>
        <w:t xml:space="preserve"> </w:t>
      </w:r>
      <w:r w:rsidRPr="00225053">
        <w:rPr>
          <w:rFonts w:ascii="宋体" w:hAnsi="宋体" w:hint="eastAsia"/>
          <w:color w:val="000000"/>
          <w:szCs w:val="21"/>
        </w:rPr>
        <w:t>；</w:t>
      </w:r>
    </w:p>
    <w:p w:rsidR="00BF79D4" w:rsidRPr="00225053" w:rsidRDefault="00BF79D4" w:rsidP="00BF79D4">
      <w:pPr>
        <w:pStyle w:val="3"/>
        <w:spacing w:before="0" w:after="0" w:line="360" w:lineRule="auto"/>
        <w:ind w:firstLineChars="200" w:firstLine="422"/>
        <w:rPr>
          <w:rFonts w:ascii="宋体" w:hAnsi="宋体"/>
          <w:color w:val="000000"/>
          <w:sz w:val="21"/>
          <w:szCs w:val="21"/>
        </w:rPr>
      </w:pPr>
      <w:r w:rsidRPr="00225053">
        <w:rPr>
          <w:rFonts w:ascii="宋体" w:hAnsi="宋体" w:hint="eastAsia"/>
          <w:color w:val="000000"/>
          <w:sz w:val="21"/>
          <w:szCs w:val="21"/>
        </w:rPr>
        <w:t>2.</w:t>
      </w:r>
      <w:r w:rsidRPr="00225053">
        <w:rPr>
          <w:rFonts w:ascii="宋体" w:hAnsi="宋体"/>
          <w:color w:val="000000"/>
          <w:sz w:val="21"/>
          <w:szCs w:val="21"/>
        </w:rPr>
        <w:t>3</w:t>
      </w:r>
      <w:r w:rsidRPr="00225053">
        <w:rPr>
          <w:rFonts w:ascii="宋体" w:hAnsi="宋体" w:hint="eastAsia"/>
          <w:color w:val="000000"/>
          <w:sz w:val="21"/>
          <w:szCs w:val="21"/>
        </w:rPr>
        <w:t>采购需求一览表：</w:t>
      </w:r>
    </w:p>
    <w:p w:rsidR="00BF79D4" w:rsidRPr="00225053" w:rsidRDefault="00BF79D4" w:rsidP="00BF79D4">
      <w:pPr>
        <w:spacing w:line="360" w:lineRule="auto"/>
        <w:jc w:val="center"/>
        <w:rPr>
          <w:b/>
        </w:rPr>
      </w:pPr>
      <w:r w:rsidRPr="00225053">
        <w:rPr>
          <w:rFonts w:hint="eastAsia"/>
          <w:b/>
        </w:rPr>
        <w:t>第</w:t>
      </w:r>
      <w:r w:rsidRPr="00225053">
        <w:rPr>
          <w:rFonts w:hint="eastAsia"/>
          <w:b/>
        </w:rPr>
        <w:t>1</w:t>
      </w:r>
      <w:r w:rsidRPr="00225053">
        <w:rPr>
          <w:rFonts w:hint="eastAsia"/>
          <w:b/>
        </w:rPr>
        <w:t>包</w:t>
      </w:r>
      <w:r w:rsidRPr="00225053">
        <w:rPr>
          <w:rFonts w:hint="eastAsia"/>
          <w:b/>
        </w:rPr>
        <w:t xml:space="preserve"> </w:t>
      </w:r>
      <w:r w:rsidRPr="00225053">
        <w:rPr>
          <w:rFonts w:hint="eastAsia"/>
          <w:b/>
        </w:rPr>
        <w:t>信息化平台升级改造</w:t>
      </w:r>
    </w:p>
    <w:p w:rsidR="00BF79D4" w:rsidRPr="00225053" w:rsidRDefault="00BF79D4" w:rsidP="00BF79D4">
      <w:pPr>
        <w:spacing w:line="360" w:lineRule="auto"/>
        <w:ind w:firstLineChars="200" w:firstLine="422"/>
        <w:rPr>
          <w:b/>
        </w:rPr>
      </w:pPr>
      <w:r w:rsidRPr="00225053">
        <w:rPr>
          <w:rFonts w:hint="eastAsia"/>
          <w:b/>
        </w:rPr>
        <w:t>（</w:t>
      </w:r>
      <w:r w:rsidRPr="00225053">
        <w:rPr>
          <w:rFonts w:hint="eastAsia"/>
          <w:b/>
        </w:rPr>
        <w:t>1</w:t>
      </w:r>
      <w:r w:rsidRPr="00225053">
        <w:rPr>
          <w:rFonts w:hint="eastAsia"/>
          <w:b/>
        </w:rPr>
        <w:t>）信息化平台升级改造设备需求一览表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6057"/>
        <w:gridCol w:w="758"/>
        <w:gridCol w:w="709"/>
      </w:tblGrid>
      <w:tr w:rsidR="00BF79D4" w:rsidRPr="00225053" w:rsidTr="008F2E2F">
        <w:trPr>
          <w:trHeight w:val="645"/>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b/>
                <w:color w:val="000000" w:themeColor="text1"/>
                <w:szCs w:val="21"/>
              </w:rPr>
            </w:pPr>
            <w:r w:rsidRPr="00225053">
              <w:rPr>
                <w:rFonts w:asciiTheme="minorEastAsia" w:eastAsiaTheme="minorEastAsia" w:hAnsiTheme="minorEastAsia" w:cs="仿宋" w:hint="eastAsia"/>
                <w:b/>
                <w:color w:val="000000" w:themeColor="text1"/>
                <w:kern w:val="0"/>
                <w:szCs w:val="21"/>
                <w:lang w:bidi="ar"/>
              </w:rPr>
              <w:t>序号</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b/>
                <w:bCs/>
                <w:color w:val="000000" w:themeColor="text1"/>
                <w:szCs w:val="21"/>
              </w:rPr>
            </w:pPr>
            <w:r w:rsidRPr="00225053">
              <w:rPr>
                <w:rFonts w:asciiTheme="minorEastAsia" w:eastAsiaTheme="minorEastAsia" w:hAnsiTheme="minorEastAsia" w:cs="仿宋" w:hint="eastAsia"/>
                <w:b/>
                <w:bCs/>
                <w:color w:val="000000" w:themeColor="text1"/>
                <w:kern w:val="0"/>
                <w:szCs w:val="21"/>
                <w:lang w:bidi="ar"/>
              </w:rPr>
              <w:t>项目</w:t>
            </w:r>
          </w:p>
        </w:tc>
        <w:tc>
          <w:tcPr>
            <w:tcW w:w="6057"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b/>
                <w:bCs/>
                <w:color w:val="000000" w:themeColor="text1"/>
                <w:szCs w:val="21"/>
              </w:rPr>
            </w:pPr>
            <w:r w:rsidRPr="00225053">
              <w:rPr>
                <w:rFonts w:asciiTheme="minorEastAsia" w:eastAsiaTheme="minorEastAsia" w:hAnsiTheme="minorEastAsia" w:cs="仿宋" w:hint="eastAsia"/>
                <w:b/>
                <w:bCs/>
                <w:color w:val="000000" w:themeColor="text1"/>
                <w:kern w:val="0"/>
                <w:szCs w:val="21"/>
                <w:lang w:bidi="ar"/>
              </w:rPr>
              <w:t>要求</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b/>
                <w:bCs/>
                <w:color w:val="000000" w:themeColor="text1"/>
                <w:szCs w:val="21"/>
              </w:rPr>
            </w:pPr>
            <w:r w:rsidRPr="00225053">
              <w:rPr>
                <w:rFonts w:asciiTheme="minorEastAsia" w:eastAsiaTheme="minorEastAsia" w:hAnsiTheme="minorEastAsia" w:cs="仿宋" w:hint="eastAsia"/>
                <w:b/>
                <w:bCs/>
                <w:color w:val="000000" w:themeColor="text1"/>
                <w:kern w:val="0"/>
                <w:szCs w:val="21"/>
                <w:lang w:bidi="ar"/>
              </w:rPr>
              <w:t>数量</w:t>
            </w:r>
          </w:p>
        </w:tc>
        <w:tc>
          <w:tcPr>
            <w:tcW w:w="709"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b/>
                <w:color w:val="000000" w:themeColor="text1"/>
                <w:szCs w:val="21"/>
              </w:rPr>
            </w:pPr>
            <w:r w:rsidRPr="00225053">
              <w:rPr>
                <w:rFonts w:asciiTheme="minorEastAsia" w:eastAsiaTheme="minorEastAsia" w:hAnsiTheme="minorEastAsia" w:cs="仿宋" w:hint="eastAsia"/>
                <w:b/>
                <w:color w:val="000000" w:themeColor="text1"/>
                <w:szCs w:val="21"/>
              </w:rPr>
              <w:t>单位</w:t>
            </w:r>
          </w:p>
        </w:tc>
      </w:tr>
      <w:tr w:rsidR="00BF79D4" w:rsidRPr="00225053" w:rsidTr="008F2E2F">
        <w:trPr>
          <w:trHeight w:val="90"/>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应用服务器</w:t>
            </w:r>
          </w:p>
        </w:tc>
        <w:tc>
          <w:tcPr>
            <w:tcW w:w="6057" w:type="dxa"/>
            <w:shd w:val="clear" w:color="auto" w:fill="auto"/>
            <w:vAlign w:val="center"/>
          </w:tcPr>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1、机型：标准机架式服务器；</w:t>
            </w:r>
            <w:r w:rsidRPr="00225053">
              <w:rPr>
                <w:rFonts w:asciiTheme="minorEastAsia" w:eastAsiaTheme="minorEastAsia" w:hAnsiTheme="minorEastAsia" w:cs="仿宋" w:hint="eastAsia"/>
                <w:color w:val="000000" w:themeColor="text1"/>
                <w:kern w:val="0"/>
                <w:szCs w:val="21"/>
                <w:lang w:bidi="ar"/>
              </w:rPr>
              <w:br/>
              <w:t>2、CPU：≥2颗CPU，每颗CPU核心数≥16核，每颗CPU主频≥2.6GHz；</w:t>
            </w:r>
            <w:r w:rsidRPr="00225053">
              <w:rPr>
                <w:rFonts w:asciiTheme="minorEastAsia" w:eastAsiaTheme="minorEastAsia" w:hAnsiTheme="minorEastAsia" w:cs="仿宋" w:hint="eastAsia"/>
                <w:color w:val="000000" w:themeColor="text1"/>
                <w:kern w:val="0"/>
                <w:szCs w:val="21"/>
                <w:lang w:bidi="ar"/>
              </w:rPr>
              <w:br/>
              <w:t>3、内存：≥64GB DDR4 2933MHz ECC RDIMM内存，支持≥</w:t>
            </w:r>
            <w:r w:rsidRPr="00225053">
              <w:rPr>
                <w:rFonts w:asciiTheme="minorEastAsia" w:eastAsiaTheme="minorEastAsia" w:hAnsiTheme="minorEastAsia" w:cs="仿宋"/>
                <w:color w:val="000000" w:themeColor="text1"/>
                <w:kern w:val="0"/>
                <w:szCs w:val="21"/>
                <w:lang w:bidi="ar"/>
              </w:rPr>
              <w:t>16</w:t>
            </w:r>
            <w:r w:rsidRPr="00225053">
              <w:rPr>
                <w:rFonts w:asciiTheme="minorEastAsia" w:eastAsiaTheme="minorEastAsia" w:hAnsiTheme="minorEastAsia" w:cs="仿宋" w:hint="eastAsia"/>
                <w:color w:val="000000" w:themeColor="text1"/>
                <w:kern w:val="0"/>
                <w:szCs w:val="21"/>
                <w:lang w:bidi="ar"/>
              </w:rPr>
              <w:t>个内存插槽；</w:t>
            </w:r>
            <w:r w:rsidRPr="00225053">
              <w:rPr>
                <w:rFonts w:asciiTheme="minorEastAsia" w:eastAsiaTheme="minorEastAsia" w:hAnsiTheme="minorEastAsia" w:cs="仿宋" w:hint="eastAsia"/>
                <w:color w:val="000000" w:themeColor="text1"/>
                <w:kern w:val="0"/>
                <w:szCs w:val="21"/>
                <w:lang w:bidi="ar"/>
              </w:rPr>
              <w:br/>
              <w:t xml:space="preserve">4、硬盘：≥3块900GB 10K SAS 2.5英寸热插拔硬盘；                                                                                                                                                                       5、RAID: 配置≥2G缓存独立外插raid卡，支持raid1 0 5 等；                                                                                                  </w:t>
            </w:r>
            <w:r w:rsidRPr="00225053">
              <w:rPr>
                <w:rFonts w:asciiTheme="minorEastAsia" w:eastAsiaTheme="minorEastAsia" w:hAnsiTheme="minorEastAsia" w:cs="仿宋" w:hint="eastAsia"/>
                <w:color w:val="000000" w:themeColor="text1"/>
                <w:kern w:val="0"/>
                <w:szCs w:val="21"/>
                <w:lang w:bidi="ar"/>
              </w:rPr>
              <w:lastRenderedPageBreak/>
              <w:t>6、网卡：≥2个高性能千兆网口，支持网络唤醒、网络冗余、负载均衡、网络卸载引擎等网络高级性能，1个独立管理千兆网口；                                                                                                                                                                                                          7、PCI I/O：≥</w:t>
            </w:r>
            <w:r w:rsidRPr="00225053">
              <w:rPr>
                <w:rFonts w:asciiTheme="minorEastAsia" w:eastAsiaTheme="minorEastAsia" w:hAnsiTheme="minorEastAsia" w:cs="仿宋"/>
                <w:color w:val="000000" w:themeColor="text1"/>
                <w:kern w:val="0"/>
                <w:szCs w:val="21"/>
                <w:lang w:bidi="ar"/>
              </w:rPr>
              <w:t>6</w:t>
            </w:r>
            <w:r w:rsidRPr="00225053">
              <w:rPr>
                <w:rFonts w:asciiTheme="minorEastAsia" w:eastAsiaTheme="minorEastAsia" w:hAnsiTheme="minorEastAsia" w:cs="仿宋" w:hint="eastAsia"/>
                <w:color w:val="000000" w:themeColor="text1"/>
                <w:kern w:val="0"/>
                <w:szCs w:val="21"/>
                <w:lang w:bidi="ar"/>
              </w:rPr>
              <w:t>个PCI-E 3.0插槽；</w:t>
            </w:r>
            <w:r w:rsidRPr="00225053">
              <w:rPr>
                <w:rFonts w:asciiTheme="minorEastAsia" w:eastAsiaTheme="minorEastAsia" w:hAnsiTheme="minorEastAsia" w:cs="仿宋" w:hint="eastAsia"/>
                <w:color w:val="000000" w:themeColor="text1"/>
                <w:kern w:val="0"/>
                <w:szCs w:val="21"/>
                <w:lang w:bidi="ar"/>
              </w:rPr>
              <w:br/>
              <w:t>8、电源：配置热插拔1+1冗余铂金电源；</w:t>
            </w:r>
            <w:r w:rsidRPr="00225053">
              <w:rPr>
                <w:rFonts w:asciiTheme="minorEastAsia" w:eastAsiaTheme="minorEastAsia" w:hAnsiTheme="minorEastAsia" w:cs="仿宋" w:hint="eastAsia"/>
                <w:color w:val="000000" w:themeColor="text1"/>
                <w:kern w:val="0"/>
                <w:szCs w:val="21"/>
                <w:lang w:bidi="ar"/>
              </w:rPr>
              <w:br/>
              <w:t>9、管理：DVD-RW，集成BMC芯片显示模块，支持IPMI2.0和KVM Over IP高级管理功能</w:t>
            </w:r>
            <w:r w:rsidRPr="00225053">
              <w:rPr>
                <w:rFonts w:asciiTheme="minorEastAsia" w:eastAsiaTheme="minorEastAsia" w:hAnsiTheme="minorEastAsia" w:cs="仿宋"/>
                <w:color w:val="000000" w:themeColor="text1"/>
                <w:kern w:val="0"/>
                <w:szCs w:val="21"/>
                <w:lang w:bidi="ar"/>
              </w:rPr>
              <w:t>。</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lastRenderedPageBreak/>
              <w:t>3</w:t>
            </w:r>
          </w:p>
        </w:tc>
        <w:tc>
          <w:tcPr>
            <w:tcW w:w="709" w:type="dxa"/>
            <w:shd w:val="clear" w:color="auto" w:fill="auto"/>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BF79D4" w:rsidRPr="00225053" w:rsidTr="008F2E2F">
        <w:trPr>
          <w:trHeight w:val="4012"/>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lastRenderedPageBreak/>
              <w:t>2</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数据服务器</w:t>
            </w:r>
          </w:p>
        </w:tc>
        <w:tc>
          <w:tcPr>
            <w:tcW w:w="6057" w:type="dxa"/>
            <w:shd w:val="clear" w:color="auto" w:fill="auto"/>
            <w:vAlign w:val="center"/>
          </w:tcPr>
          <w:p w:rsidR="00BF79D4" w:rsidRPr="00225053" w:rsidRDefault="00BF79D4" w:rsidP="008F2E2F">
            <w:pPr>
              <w:widowControl/>
              <w:numPr>
                <w:ilvl w:val="0"/>
                <w:numId w:val="1"/>
              </w:numPr>
              <w:spacing w:line="300" w:lineRule="exact"/>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机型：标准机架式4路服务器；</w:t>
            </w:r>
            <w:r w:rsidRPr="00225053">
              <w:rPr>
                <w:rFonts w:asciiTheme="minorEastAsia" w:eastAsiaTheme="minorEastAsia" w:hAnsiTheme="minorEastAsia" w:cs="仿宋" w:hint="eastAsia"/>
                <w:color w:val="000000" w:themeColor="text1"/>
                <w:kern w:val="0"/>
                <w:szCs w:val="21"/>
                <w:lang w:bidi="ar"/>
              </w:rPr>
              <w:br/>
              <w:t>2、CPU：≥2颗 Intel Xeon处理器，单颗≥16核心，主频≥2.3GHZ；</w:t>
            </w:r>
            <w:r w:rsidRPr="00225053">
              <w:rPr>
                <w:rFonts w:asciiTheme="minorEastAsia" w:eastAsiaTheme="minorEastAsia" w:hAnsiTheme="minorEastAsia" w:cs="仿宋" w:hint="eastAsia"/>
                <w:color w:val="000000" w:themeColor="text1"/>
                <w:kern w:val="0"/>
                <w:szCs w:val="21"/>
                <w:lang w:bidi="ar"/>
              </w:rPr>
              <w:br/>
              <w:t>3、内存：≥64GB  DDR4 ECC REG 内存，支持内存高级管理功能，支持扩展</w:t>
            </w:r>
            <w:r w:rsidRPr="00225053">
              <w:rPr>
                <w:rFonts w:asciiTheme="minorEastAsia" w:eastAsiaTheme="minorEastAsia" w:hAnsiTheme="minorEastAsia" w:cs="仿宋"/>
                <w:color w:val="000000" w:themeColor="text1"/>
                <w:kern w:val="0"/>
                <w:szCs w:val="21"/>
                <w:lang w:bidi="ar"/>
              </w:rPr>
              <w:t>32</w:t>
            </w:r>
            <w:r w:rsidRPr="00225053">
              <w:rPr>
                <w:rFonts w:asciiTheme="minorEastAsia" w:eastAsiaTheme="minorEastAsia" w:hAnsiTheme="minorEastAsia" w:cs="仿宋" w:hint="eastAsia"/>
                <w:color w:val="000000" w:themeColor="text1"/>
                <w:kern w:val="0"/>
                <w:szCs w:val="21"/>
                <w:lang w:bidi="ar"/>
              </w:rPr>
              <w:t>根内存插槽；</w:t>
            </w:r>
            <w:r w:rsidRPr="00225053">
              <w:rPr>
                <w:rFonts w:asciiTheme="minorEastAsia" w:eastAsiaTheme="minorEastAsia" w:hAnsiTheme="minorEastAsia" w:cs="仿宋" w:hint="eastAsia"/>
                <w:color w:val="000000" w:themeColor="text1"/>
                <w:kern w:val="0"/>
                <w:szCs w:val="21"/>
                <w:lang w:bidi="ar"/>
              </w:rPr>
              <w:br/>
              <w:t>4、硬盘：≥3块900GB 2.5吋 10K SAS热插拔硬盘，主板可支持M.2 SATA SSD硬盘，raid卡：配置≥2G缓存raid卡，支持raid0 1 5 6 10 等；</w:t>
            </w:r>
            <w:r w:rsidRPr="00225053">
              <w:rPr>
                <w:rFonts w:asciiTheme="minorEastAsia" w:eastAsiaTheme="minorEastAsia" w:hAnsiTheme="minorEastAsia" w:cs="仿宋" w:hint="eastAsia"/>
                <w:color w:val="000000" w:themeColor="text1"/>
                <w:kern w:val="0"/>
                <w:szCs w:val="21"/>
                <w:lang w:bidi="ar"/>
              </w:rPr>
              <w:br/>
              <w:t>5、扩展插槽：支持≥</w:t>
            </w:r>
            <w:r w:rsidRPr="00225053">
              <w:rPr>
                <w:rFonts w:asciiTheme="minorEastAsia" w:eastAsiaTheme="minorEastAsia" w:hAnsiTheme="minorEastAsia" w:cs="仿宋"/>
                <w:color w:val="000000" w:themeColor="text1"/>
                <w:kern w:val="0"/>
                <w:szCs w:val="21"/>
                <w:lang w:bidi="ar"/>
              </w:rPr>
              <w:t>6</w:t>
            </w:r>
            <w:r w:rsidRPr="00225053">
              <w:rPr>
                <w:rFonts w:asciiTheme="minorEastAsia" w:eastAsiaTheme="minorEastAsia" w:hAnsiTheme="minorEastAsia" w:cs="仿宋" w:hint="eastAsia"/>
                <w:color w:val="000000" w:themeColor="text1"/>
                <w:kern w:val="0"/>
                <w:szCs w:val="21"/>
                <w:lang w:bidi="ar"/>
              </w:rPr>
              <w:t>个PCI-E 插槽，可支持GPU卡</w:t>
            </w:r>
            <w:r w:rsidRPr="00225053">
              <w:rPr>
                <w:rFonts w:asciiTheme="minorEastAsia" w:eastAsiaTheme="minorEastAsia" w:hAnsiTheme="minorEastAsia" w:cs="仿宋" w:hint="eastAsia"/>
                <w:color w:val="000000" w:themeColor="text1"/>
                <w:kern w:val="0"/>
                <w:szCs w:val="21"/>
                <w:lang w:bidi="ar"/>
              </w:rPr>
              <w:br/>
              <w:t>6、电源： 2+1冗余热插拔高效能服务器专用电源，支持电源状态记忆功能；风扇：≥3组系统散热风扇；</w:t>
            </w:r>
            <w:r w:rsidRPr="00225053">
              <w:rPr>
                <w:rFonts w:asciiTheme="minorEastAsia" w:eastAsiaTheme="minorEastAsia" w:hAnsiTheme="minorEastAsia" w:cs="仿宋" w:hint="eastAsia"/>
                <w:color w:val="000000" w:themeColor="text1"/>
                <w:kern w:val="0"/>
                <w:szCs w:val="21"/>
                <w:lang w:bidi="ar"/>
              </w:rPr>
              <w:br/>
              <w:t xml:space="preserve">7、其他：超薄DVD-RW光驱； </w:t>
            </w:r>
          </w:p>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8、监控：前置液晶屏，显示系统诊断码等信息。</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2</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BF79D4" w:rsidRPr="00225053" w:rsidTr="008F2E2F">
        <w:trPr>
          <w:trHeight w:val="545"/>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3</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存储</w:t>
            </w:r>
          </w:p>
        </w:tc>
        <w:tc>
          <w:tcPr>
            <w:tcW w:w="6057" w:type="dxa"/>
            <w:shd w:val="clear" w:color="auto" w:fill="auto"/>
            <w:vAlign w:val="center"/>
          </w:tcPr>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1、≥16盘位双控制器存储，支持在线更换控制器，每一控制器可以独立控制所有的磁盘，独立存储控制器，配置≥32GB Cache ，最大支持128GB CACHE；配置 BBU 电池保护，配置基于 Flash 的永久保护模组；</w:t>
            </w:r>
            <w:r w:rsidRPr="00225053">
              <w:rPr>
                <w:rFonts w:asciiTheme="minorEastAsia" w:eastAsiaTheme="minorEastAsia" w:hAnsiTheme="minorEastAsia" w:cs="仿宋" w:hint="eastAsia"/>
                <w:color w:val="000000" w:themeColor="text1"/>
                <w:kern w:val="0"/>
                <w:szCs w:val="21"/>
                <w:lang w:bidi="ar"/>
              </w:rPr>
              <w:br/>
              <w:t>2、</w:t>
            </w:r>
            <w:r w:rsidRPr="00225053">
              <w:rPr>
                <w:rFonts w:ascii="宋体" w:hAnsi="宋体" w:hint="eastAsia"/>
                <w:szCs w:val="21"/>
              </w:rPr>
              <w:t>▲</w:t>
            </w:r>
            <w:r w:rsidRPr="00225053">
              <w:rPr>
                <w:rFonts w:asciiTheme="minorEastAsia" w:eastAsiaTheme="minorEastAsia" w:hAnsiTheme="minorEastAsia" w:cs="仿宋" w:hint="eastAsia"/>
                <w:color w:val="000000" w:themeColor="text1"/>
                <w:kern w:val="0"/>
                <w:szCs w:val="21"/>
                <w:lang w:bidi="ar"/>
              </w:rPr>
              <w:t>配置≥</w:t>
            </w:r>
            <w:r w:rsidRPr="00225053">
              <w:rPr>
                <w:rFonts w:asciiTheme="minorEastAsia" w:eastAsiaTheme="minorEastAsia" w:hAnsiTheme="minorEastAsia" w:cs="仿宋"/>
                <w:color w:val="000000" w:themeColor="text1"/>
                <w:kern w:val="0"/>
                <w:szCs w:val="21"/>
                <w:lang w:bidi="ar"/>
              </w:rPr>
              <w:t>6</w:t>
            </w:r>
            <w:r w:rsidRPr="00225053">
              <w:rPr>
                <w:rFonts w:asciiTheme="minorEastAsia" w:eastAsiaTheme="minorEastAsia" w:hAnsiTheme="minorEastAsia" w:cs="仿宋" w:hint="eastAsia"/>
                <w:color w:val="000000" w:themeColor="text1"/>
                <w:kern w:val="0"/>
                <w:szCs w:val="21"/>
                <w:lang w:bidi="ar"/>
              </w:rPr>
              <w:t>个16Gb SFP 主机接口+8个1Gb ISCSI主机接口；</w:t>
            </w:r>
            <w:r w:rsidRPr="00225053">
              <w:rPr>
                <w:rFonts w:asciiTheme="minorEastAsia" w:eastAsiaTheme="minorEastAsia" w:hAnsiTheme="minorEastAsia" w:cs="仿宋" w:hint="eastAsia"/>
                <w:color w:val="000000" w:themeColor="text1"/>
                <w:kern w:val="0"/>
                <w:szCs w:val="21"/>
                <w:lang w:bidi="ar"/>
              </w:rPr>
              <w:br/>
              <w:t>3、配置NAS功能，数据快照，卷克隆，自动精简配置，SSD Cache等功能，支持分层存储软件模块，在线实现数据分层，支持通过分层实现热点数据管理，实现存储应用加速；</w:t>
            </w:r>
            <w:r w:rsidRPr="00225053">
              <w:rPr>
                <w:rFonts w:asciiTheme="minorEastAsia" w:eastAsiaTheme="minorEastAsia" w:hAnsiTheme="minorEastAsia" w:cs="仿宋" w:hint="eastAsia"/>
                <w:color w:val="000000" w:themeColor="text1"/>
                <w:kern w:val="0"/>
                <w:szCs w:val="21"/>
                <w:lang w:bidi="ar"/>
              </w:rPr>
              <w:br/>
              <w:t>4、提供完整的存储系统管理软件，支持集中式 GUI 管理，在同一管理界面实现监控，提供冗余和负载均衡管理；</w:t>
            </w:r>
            <w:r w:rsidRPr="00225053">
              <w:rPr>
                <w:rFonts w:asciiTheme="minorEastAsia" w:eastAsiaTheme="minorEastAsia" w:hAnsiTheme="minorEastAsia" w:cs="仿宋" w:hint="eastAsia"/>
                <w:color w:val="000000" w:themeColor="text1"/>
                <w:kern w:val="0"/>
                <w:szCs w:val="21"/>
                <w:lang w:bidi="ar"/>
              </w:rPr>
              <w:br/>
              <w:t>5、具有完全在线、无需停机的扩充能力，包括系统微码升级、系统处理能力的扩充、存储容量的扩充和 IO 能力的扩充等，并支持系统的平滑扩充冗余电源，冗余散热风扇设计；配置≥4块6TB SAS硬盘。</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BF79D4" w:rsidRPr="00225053" w:rsidTr="008F2E2F">
        <w:trPr>
          <w:trHeight w:val="2825"/>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4</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双机热备软件</w:t>
            </w:r>
          </w:p>
        </w:tc>
        <w:tc>
          <w:tcPr>
            <w:tcW w:w="6057" w:type="dxa"/>
            <w:shd w:val="clear" w:color="auto" w:fill="auto"/>
            <w:vAlign w:val="center"/>
          </w:tcPr>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1、双机软件基于存储系统的高可用集群软件,2节点,可双机热备和互备,支持windows/linux操作系统；支持集中授权管理方式，可按需增加授权节点；支持第三方IP仲裁功能；支持在同一个工作组中同时配置镜像和共享方式的混合存储模式；支持数据手动和自动快照功能，集成快照恢复向导；根据需要进行数据恢复，可选择快照、单个文件、目录、 最新完整数据副本，对于不需要的数据则选择性恢复；Web管理，支持一键分离集群保护；支持文本授权、USBKey 独立授权、USBKey 集中授权等多种授权方式；</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套</w:t>
            </w:r>
          </w:p>
        </w:tc>
      </w:tr>
      <w:tr w:rsidR="00BF79D4" w:rsidRPr="00225053" w:rsidTr="008F2E2F">
        <w:trPr>
          <w:trHeight w:val="90"/>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lastRenderedPageBreak/>
              <w:t>5</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KVM套件</w:t>
            </w:r>
          </w:p>
        </w:tc>
        <w:tc>
          <w:tcPr>
            <w:tcW w:w="6057" w:type="dxa"/>
            <w:shd w:val="clear" w:color="auto" w:fill="auto"/>
            <w:vAlign w:val="center"/>
          </w:tcPr>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≥17英寸折叠液晶（含键鼠）； 8口切换器 （含 USB接口连接线）；</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套</w:t>
            </w:r>
          </w:p>
        </w:tc>
      </w:tr>
      <w:tr w:rsidR="00BF79D4" w:rsidRPr="00225053" w:rsidTr="008F2E2F">
        <w:trPr>
          <w:trHeight w:val="828"/>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6</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核心交换机</w:t>
            </w:r>
          </w:p>
        </w:tc>
        <w:tc>
          <w:tcPr>
            <w:tcW w:w="6057" w:type="dxa"/>
            <w:shd w:val="clear" w:color="auto" w:fill="auto"/>
            <w:vAlign w:val="center"/>
          </w:tcPr>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1、交换容量≥</w:t>
            </w:r>
            <w:r w:rsidRPr="00225053">
              <w:rPr>
                <w:rFonts w:asciiTheme="minorEastAsia" w:eastAsiaTheme="minorEastAsia" w:hAnsiTheme="minorEastAsia" w:cs="仿宋"/>
                <w:color w:val="000000" w:themeColor="text1"/>
                <w:kern w:val="0"/>
                <w:szCs w:val="21"/>
                <w:lang w:bidi="ar"/>
              </w:rPr>
              <w:t>75</w:t>
            </w:r>
            <w:r w:rsidRPr="00225053">
              <w:rPr>
                <w:rFonts w:asciiTheme="minorEastAsia" w:eastAsiaTheme="minorEastAsia" w:hAnsiTheme="minorEastAsia" w:cs="仿宋" w:hint="eastAsia"/>
                <w:color w:val="000000" w:themeColor="text1"/>
                <w:kern w:val="0"/>
                <w:szCs w:val="21"/>
                <w:lang w:bidi="ar"/>
              </w:rPr>
              <w:t>Tbps/</w:t>
            </w:r>
            <w:r w:rsidRPr="00225053">
              <w:rPr>
                <w:rFonts w:asciiTheme="minorEastAsia" w:eastAsiaTheme="minorEastAsia" w:hAnsiTheme="minorEastAsia" w:cs="仿宋"/>
                <w:color w:val="000000" w:themeColor="text1"/>
                <w:kern w:val="0"/>
                <w:szCs w:val="21"/>
                <w:lang w:bidi="ar"/>
              </w:rPr>
              <w:t>300</w:t>
            </w:r>
            <w:r w:rsidRPr="00225053">
              <w:rPr>
                <w:rFonts w:asciiTheme="minorEastAsia" w:eastAsiaTheme="minorEastAsia" w:hAnsiTheme="minorEastAsia" w:cs="仿宋" w:hint="eastAsia"/>
                <w:color w:val="000000" w:themeColor="text1"/>
                <w:kern w:val="0"/>
                <w:szCs w:val="21"/>
                <w:lang w:bidi="ar"/>
              </w:rPr>
              <w:t>Tbps，包转发率≥</w:t>
            </w:r>
            <w:r w:rsidRPr="00225053">
              <w:rPr>
                <w:rFonts w:asciiTheme="minorEastAsia" w:eastAsiaTheme="minorEastAsia" w:hAnsiTheme="minorEastAsia" w:cs="仿宋"/>
                <w:color w:val="000000" w:themeColor="text1"/>
                <w:kern w:val="0"/>
                <w:szCs w:val="21"/>
                <w:lang w:bidi="ar"/>
              </w:rPr>
              <w:t>8000</w:t>
            </w:r>
            <w:r w:rsidRPr="00225053">
              <w:rPr>
                <w:rFonts w:asciiTheme="minorEastAsia" w:eastAsiaTheme="minorEastAsia" w:hAnsiTheme="minorEastAsia" w:cs="仿宋" w:hint="eastAsia"/>
                <w:color w:val="000000" w:themeColor="text1"/>
                <w:kern w:val="0"/>
                <w:szCs w:val="21"/>
                <w:lang w:bidi="ar"/>
              </w:rPr>
              <w:t>Mpps/5</w:t>
            </w:r>
            <w:r w:rsidRPr="00225053">
              <w:rPr>
                <w:rFonts w:asciiTheme="minorEastAsia" w:eastAsiaTheme="minorEastAsia" w:hAnsiTheme="minorEastAsia" w:cs="仿宋"/>
                <w:color w:val="000000" w:themeColor="text1"/>
                <w:kern w:val="0"/>
                <w:szCs w:val="21"/>
                <w:lang w:bidi="ar"/>
              </w:rPr>
              <w:t>5000</w:t>
            </w:r>
            <w:r w:rsidRPr="00225053">
              <w:rPr>
                <w:rFonts w:asciiTheme="minorEastAsia" w:eastAsiaTheme="minorEastAsia" w:hAnsiTheme="minorEastAsia" w:cs="仿宋" w:hint="eastAsia"/>
                <w:color w:val="000000" w:themeColor="text1"/>
                <w:kern w:val="0"/>
                <w:szCs w:val="21"/>
                <w:lang w:bidi="ar"/>
              </w:rPr>
              <w:t>Mpps，≥2</w:t>
            </w:r>
            <w:r w:rsidRPr="00225053">
              <w:rPr>
                <w:rFonts w:asciiTheme="minorEastAsia" w:eastAsiaTheme="minorEastAsia" w:hAnsiTheme="minorEastAsia" w:cs="仿宋"/>
                <w:color w:val="000000" w:themeColor="text1"/>
                <w:kern w:val="0"/>
                <w:szCs w:val="21"/>
                <w:lang w:bidi="ar"/>
              </w:rPr>
              <w:t>个</w:t>
            </w:r>
            <w:r w:rsidRPr="00225053">
              <w:rPr>
                <w:rFonts w:asciiTheme="minorEastAsia" w:eastAsiaTheme="minorEastAsia" w:hAnsiTheme="minorEastAsia" w:cs="仿宋" w:hint="eastAsia"/>
                <w:color w:val="000000" w:themeColor="text1"/>
                <w:kern w:val="0"/>
                <w:szCs w:val="21"/>
                <w:lang w:bidi="ar"/>
              </w:rPr>
              <w:t>主控引擎；≥6个整机业务板槽位数；</w:t>
            </w:r>
            <w:r w:rsidRPr="00225053">
              <w:rPr>
                <w:rFonts w:asciiTheme="minorEastAsia" w:eastAsiaTheme="minorEastAsia" w:hAnsiTheme="minorEastAsia" w:cs="仿宋" w:hint="eastAsia"/>
                <w:color w:val="000000" w:themeColor="text1"/>
                <w:kern w:val="0"/>
                <w:szCs w:val="21"/>
                <w:lang w:bidi="ar"/>
              </w:rPr>
              <w:br/>
              <w:t>2、支持颗粒化电源，支持M+N电源冗余（AC和DC均支持），≥2个电源槽位数；</w:t>
            </w:r>
            <w:r w:rsidRPr="00225053">
              <w:rPr>
                <w:rFonts w:asciiTheme="minorEastAsia" w:eastAsiaTheme="minorEastAsia" w:hAnsiTheme="minorEastAsia" w:cs="仿宋" w:hint="eastAsia"/>
                <w:color w:val="000000" w:themeColor="text1"/>
                <w:kern w:val="0"/>
                <w:szCs w:val="21"/>
                <w:lang w:bidi="ar"/>
              </w:rPr>
              <w:br/>
              <w:t>3、支持千兆光、千兆电、万兆光、万兆电、25G、40G、100G等以太网接口；</w:t>
            </w:r>
            <w:r w:rsidRPr="00225053">
              <w:rPr>
                <w:rFonts w:asciiTheme="minorEastAsia" w:eastAsiaTheme="minorEastAsia" w:hAnsiTheme="minorEastAsia" w:cs="仿宋" w:hint="eastAsia"/>
                <w:color w:val="000000" w:themeColor="text1"/>
                <w:kern w:val="0"/>
                <w:szCs w:val="21"/>
                <w:lang w:bidi="ar"/>
              </w:rPr>
              <w:br/>
              <w:t>4、支持融合MPLS VPN、IPv6、防火墙、入侵防御（IPS）、无线、流量分析等多种网络业务；</w:t>
            </w:r>
            <w:r w:rsidRPr="00225053">
              <w:rPr>
                <w:rFonts w:asciiTheme="minorEastAsia" w:eastAsiaTheme="minorEastAsia" w:hAnsiTheme="minorEastAsia" w:cs="仿宋" w:hint="eastAsia"/>
                <w:color w:val="000000" w:themeColor="text1"/>
                <w:kern w:val="0"/>
                <w:szCs w:val="21"/>
                <w:lang w:bidi="ar"/>
              </w:rPr>
              <w:br/>
              <w:t>5、支持提供不间断转发、不间断升级、优雅重启、环网保护等多种高可靠技术；支持IRE2IRF2、IRF3.1；</w:t>
            </w:r>
            <w:r w:rsidRPr="00225053">
              <w:rPr>
                <w:rFonts w:asciiTheme="minorEastAsia" w:eastAsiaTheme="minorEastAsia" w:hAnsiTheme="minorEastAsia" w:cs="仿宋" w:hint="eastAsia"/>
                <w:color w:val="000000" w:themeColor="text1"/>
                <w:kern w:val="0"/>
                <w:szCs w:val="21"/>
                <w:lang w:bidi="ar"/>
              </w:rPr>
              <w:br/>
              <w:t>6、支持静态路由、RIP、RIPng、OSPF、OSPFv3、BGP、BGP4+、ISIS、ISISv6等路由协议；</w:t>
            </w:r>
            <w:r w:rsidRPr="00225053">
              <w:rPr>
                <w:rFonts w:asciiTheme="minorEastAsia" w:eastAsiaTheme="minorEastAsia" w:hAnsiTheme="minorEastAsia" w:cs="仿宋" w:hint="eastAsia"/>
                <w:color w:val="000000" w:themeColor="text1"/>
                <w:kern w:val="0"/>
                <w:szCs w:val="21"/>
                <w:lang w:bidi="ar"/>
              </w:rPr>
              <w:br/>
              <w:t>7、Vlan∶ 支持 802.10，支持 QinQ，支持 QinQ 隧道，支持基于MAC/IP/端口的动态划分Vlan；</w:t>
            </w:r>
            <w:r w:rsidRPr="00225053">
              <w:rPr>
                <w:rFonts w:asciiTheme="minorEastAsia" w:eastAsiaTheme="minorEastAsia" w:hAnsiTheme="minorEastAsia" w:cs="仿宋" w:hint="eastAsia"/>
                <w:color w:val="000000" w:themeColor="text1"/>
                <w:kern w:val="0"/>
                <w:szCs w:val="21"/>
                <w:lang w:bidi="ar"/>
              </w:rPr>
              <w:br/>
              <w:t>8、访问控制∶ 支持基于标准、扩展、时间的 ACL，支持基于 VLAN、物理地址、IP地址、四层端口信息的访问控制 ACL；</w:t>
            </w:r>
            <w:r w:rsidRPr="00225053">
              <w:rPr>
                <w:rFonts w:asciiTheme="minorEastAsia" w:eastAsiaTheme="minorEastAsia" w:hAnsiTheme="minorEastAsia" w:cs="仿宋" w:hint="eastAsia"/>
                <w:color w:val="000000" w:themeColor="text1"/>
                <w:kern w:val="0"/>
                <w:szCs w:val="21"/>
                <w:lang w:bidi="ar"/>
              </w:rPr>
              <w:br/>
              <w:t>9、支持真实业务流的实时检测技术，秒级快速故障定位；</w:t>
            </w:r>
            <w:r w:rsidRPr="00225053">
              <w:rPr>
                <w:rFonts w:asciiTheme="minorEastAsia" w:eastAsiaTheme="minorEastAsia" w:hAnsiTheme="minorEastAsia" w:cs="仿宋" w:hint="eastAsia"/>
                <w:color w:val="000000" w:themeColor="text1"/>
                <w:kern w:val="0"/>
                <w:szCs w:val="21"/>
                <w:lang w:bidi="ar"/>
              </w:rPr>
              <w:br/>
              <w:t>10、支持通过WEB网管、命令行、中文图形化配置软件等方式进行配置和管理；</w:t>
            </w:r>
            <w:r w:rsidRPr="00225053">
              <w:rPr>
                <w:rFonts w:asciiTheme="minorEastAsia" w:eastAsiaTheme="minorEastAsia" w:hAnsiTheme="minorEastAsia" w:cs="仿宋" w:hint="eastAsia"/>
                <w:color w:val="000000" w:themeColor="text1"/>
                <w:kern w:val="0"/>
                <w:szCs w:val="21"/>
                <w:lang w:bidi="ar"/>
              </w:rPr>
              <w:br/>
              <w:t>11、配置冗余主控、冗余电源，单台配置≥20个千兆光口，≥2</w:t>
            </w:r>
            <w:r w:rsidRPr="00225053">
              <w:rPr>
                <w:rFonts w:asciiTheme="minorEastAsia" w:eastAsiaTheme="minorEastAsia" w:hAnsiTheme="minorEastAsia" w:cs="仿宋"/>
                <w:color w:val="000000" w:themeColor="text1"/>
                <w:kern w:val="0"/>
                <w:szCs w:val="21"/>
                <w:lang w:bidi="ar"/>
              </w:rPr>
              <w:t>0</w:t>
            </w:r>
            <w:r w:rsidRPr="00225053">
              <w:rPr>
                <w:rFonts w:asciiTheme="minorEastAsia" w:eastAsiaTheme="minorEastAsia" w:hAnsiTheme="minorEastAsia" w:cs="仿宋" w:hint="eastAsia"/>
                <w:color w:val="000000" w:themeColor="text1"/>
                <w:kern w:val="0"/>
                <w:szCs w:val="21"/>
                <w:lang w:bidi="ar"/>
              </w:rPr>
              <w:t>个千兆电口，≥4个万兆光口，支持集群并配置相应堆叠线缆；                                                                                                                                    1</w:t>
            </w:r>
            <w:r w:rsidRPr="00225053">
              <w:rPr>
                <w:rFonts w:asciiTheme="minorEastAsia" w:eastAsiaTheme="minorEastAsia" w:hAnsiTheme="minorEastAsia" w:cs="仿宋"/>
                <w:color w:val="000000" w:themeColor="text1"/>
                <w:kern w:val="0"/>
                <w:szCs w:val="21"/>
                <w:lang w:bidi="ar"/>
              </w:rPr>
              <w:t>2</w:t>
            </w:r>
            <w:r w:rsidRPr="00225053">
              <w:rPr>
                <w:rFonts w:asciiTheme="minorEastAsia" w:eastAsiaTheme="minorEastAsia" w:hAnsiTheme="minorEastAsia" w:cs="仿宋" w:hint="eastAsia"/>
                <w:color w:val="000000" w:themeColor="text1"/>
                <w:kern w:val="0"/>
                <w:szCs w:val="21"/>
                <w:lang w:bidi="ar"/>
              </w:rPr>
              <w:t>、交换网板：≥3个独立交换机网板；                                                                                                                    1</w:t>
            </w:r>
            <w:r w:rsidRPr="00225053">
              <w:rPr>
                <w:rFonts w:asciiTheme="minorEastAsia" w:eastAsiaTheme="minorEastAsia" w:hAnsiTheme="minorEastAsia" w:cs="仿宋"/>
                <w:color w:val="000000" w:themeColor="text1"/>
                <w:kern w:val="0"/>
                <w:szCs w:val="21"/>
                <w:lang w:bidi="ar"/>
              </w:rPr>
              <w:t>3</w:t>
            </w:r>
            <w:r w:rsidRPr="00225053">
              <w:rPr>
                <w:rFonts w:asciiTheme="minorEastAsia" w:eastAsiaTheme="minorEastAsia" w:hAnsiTheme="minorEastAsia" w:cs="仿宋" w:hint="eastAsia"/>
                <w:color w:val="000000" w:themeColor="text1"/>
                <w:kern w:val="0"/>
                <w:szCs w:val="21"/>
                <w:lang w:bidi="ar"/>
              </w:rPr>
              <w:t>、ACL：支持双向ACL，支持端口ACL，支持VLAN ACL；</w:t>
            </w:r>
          </w:p>
          <w:p w:rsidR="00BF79D4" w:rsidRPr="00225053" w:rsidRDefault="00BF79D4" w:rsidP="008F2E2F">
            <w:pPr>
              <w:widowControl/>
              <w:spacing w:line="300" w:lineRule="exact"/>
              <w:jc w:val="left"/>
              <w:textAlignment w:val="center"/>
              <w:rPr>
                <w:rFonts w:asciiTheme="minorEastAsia" w:eastAsiaTheme="minorEastAsia" w:hAnsiTheme="minorEastAsia" w:cs="仿宋"/>
                <w:color w:val="FF0000"/>
                <w:szCs w:val="21"/>
              </w:rPr>
            </w:pPr>
            <w:r w:rsidRPr="00225053">
              <w:rPr>
                <w:rFonts w:asciiTheme="minorEastAsia" w:eastAsiaTheme="minorEastAsia" w:hAnsiTheme="minorEastAsia" w:cs="仿宋" w:hint="eastAsia"/>
                <w:color w:val="000000" w:themeColor="text1"/>
                <w:kern w:val="0"/>
                <w:szCs w:val="21"/>
                <w:lang w:bidi="ar"/>
              </w:rPr>
              <w:t>1</w:t>
            </w:r>
            <w:r w:rsidRPr="00225053">
              <w:rPr>
                <w:rFonts w:asciiTheme="minorEastAsia" w:eastAsiaTheme="minorEastAsia" w:hAnsiTheme="minorEastAsia" w:cs="仿宋"/>
                <w:color w:val="000000" w:themeColor="text1"/>
                <w:kern w:val="0"/>
                <w:szCs w:val="21"/>
                <w:lang w:bidi="ar"/>
              </w:rPr>
              <w:t>4、</w:t>
            </w:r>
            <w:r w:rsidRPr="00225053">
              <w:rPr>
                <w:rFonts w:asciiTheme="minorEastAsia" w:eastAsiaTheme="minorEastAsia" w:hAnsiTheme="minorEastAsia" w:cs="仿宋" w:hint="eastAsia"/>
                <w:color w:val="000000" w:themeColor="text1"/>
                <w:kern w:val="0"/>
                <w:szCs w:val="21"/>
                <w:lang w:bidi="ar"/>
              </w:rPr>
              <w:t>有线无线一体化：支持原生的无线AC功能，无需独立的AC板卡或带AC功能的接口板，即支持无线AP管理功能，支持POE/POE+供电；</w:t>
            </w:r>
            <w:r w:rsidRPr="00225053">
              <w:rPr>
                <w:rFonts w:asciiTheme="minorEastAsia" w:eastAsiaTheme="minorEastAsia" w:hAnsiTheme="minorEastAsia" w:cs="仿宋" w:hint="eastAsia"/>
                <w:color w:val="000000" w:themeColor="text1"/>
                <w:kern w:val="0"/>
                <w:szCs w:val="21"/>
                <w:lang w:bidi="ar"/>
              </w:rPr>
              <w:br/>
              <w:t>15、</w:t>
            </w:r>
            <w:r w:rsidRPr="00225053">
              <w:rPr>
                <w:rFonts w:ascii="宋体" w:hAnsi="宋体" w:hint="eastAsia"/>
                <w:szCs w:val="21"/>
              </w:rPr>
              <w:t>▲</w:t>
            </w:r>
            <w:r w:rsidRPr="00225053">
              <w:rPr>
                <w:rFonts w:asciiTheme="minorEastAsia" w:eastAsiaTheme="minorEastAsia" w:hAnsiTheme="minorEastAsia" w:cs="仿宋" w:hint="eastAsia"/>
                <w:color w:val="000000" w:themeColor="text1"/>
                <w:kern w:val="0"/>
                <w:szCs w:val="21"/>
                <w:lang w:bidi="ar"/>
              </w:rPr>
              <w:t>SDN/OPENFLOW：支持OPENFLOW 1.3，支持普通模式和Openflow 模式切换，支持多控制器（EQUAL模式、主备模式）；安全特性：支持IPv4 uRPF，支持DHCP Snooping，支持ARP防攻击，支持IP Source Guard；</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BF79D4" w:rsidRPr="00225053" w:rsidTr="008F2E2F">
        <w:trPr>
          <w:trHeight w:val="5941"/>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lastRenderedPageBreak/>
              <w:t>7</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汇聚交换机</w:t>
            </w:r>
          </w:p>
        </w:tc>
        <w:tc>
          <w:tcPr>
            <w:tcW w:w="6057" w:type="dxa"/>
            <w:shd w:val="clear" w:color="auto" w:fill="auto"/>
            <w:vAlign w:val="center"/>
          </w:tcPr>
          <w:p w:rsidR="00BF79D4" w:rsidRPr="00225053" w:rsidRDefault="00BF79D4" w:rsidP="008F2E2F">
            <w:pPr>
              <w:widowControl/>
              <w:spacing w:line="300" w:lineRule="exac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1、以太网交换机主机(24GE(8SFP Combo)+4SFP Plus+1Slot)；                         </w:t>
            </w:r>
          </w:p>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2、交换容量：≥750Gbps；包转发率：≥250Mpps；接口要求：≥24个实配千兆电口，≥4个万兆光口，≥1个slo；</w:t>
            </w:r>
            <w:r w:rsidRPr="00225053">
              <w:rPr>
                <w:rFonts w:asciiTheme="minorEastAsia" w:eastAsiaTheme="minorEastAsia" w:hAnsiTheme="minorEastAsia" w:cs="仿宋" w:hint="eastAsia"/>
                <w:color w:val="000000" w:themeColor="text1"/>
                <w:kern w:val="0"/>
                <w:szCs w:val="21"/>
                <w:lang w:bidi="ar"/>
              </w:rPr>
              <w:br/>
              <w:t>3、扩展插槽：≥1个，且支持FW，IPS、负载均衡等高性能模块插卡；</w:t>
            </w:r>
            <w:r w:rsidRPr="00225053">
              <w:rPr>
                <w:rFonts w:asciiTheme="minorEastAsia" w:eastAsiaTheme="minorEastAsia" w:hAnsiTheme="minorEastAsia" w:cs="仿宋" w:hint="eastAsia"/>
                <w:color w:val="000000" w:themeColor="text1"/>
                <w:kern w:val="0"/>
                <w:szCs w:val="21"/>
                <w:lang w:bidi="ar"/>
              </w:rPr>
              <w:br/>
              <w:t>4、硬件特性：模块化双风扇，前/后通风，风道可调，模块化双电源，实配冗余电源和冗余风扇；</w:t>
            </w:r>
            <w:r w:rsidRPr="00225053">
              <w:rPr>
                <w:rFonts w:asciiTheme="minorEastAsia" w:eastAsiaTheme="minorEastAsia" w:hAnsiTheme="minorEastAsia" w:cs="仿宋" w:hint="eastAsia"/>
                <w:color w:val="000000" w:themeColor="text1"/>
                <w:kern w:val="0"/>
                <w:szCs w:val="21"/>
                <w:lang w:bidi="ar"/>
              </w:rPr>
              <w:br/>
              <w:t>5、VxLAN特性：支持二层VxLAN，支持三层VxLAN，支持EVPN，VLAN特性：支持基于端口的VLAN，支持基于协议的VLAN，支持基于MAC的VLAN；</w:t>
            </w:r>
            <w:r w:rsidRPr="00225053">
              <w:rPr>
                <w:rFonts w:asciiTheme="minorEastAsia" w:eastAsiaTheme="minorEastAsia" w:hAnsiTheme="minorEastAsia" w:cs="仿宋" w:hint="eastAsia"/>
                <w:color w:val="000000" w:themeColor="text1"/>
                <w:kern w:val="0"/>
                <w:szCs w:val="21"/>
                <w:lang w:bidi="ar"/>
              </w:rPr>
              <w:br/>
              <w:t>6、ACL：支持双向ACL，支持端口ACL，支持VLAN ACL；</w:t>
            </w:r>
            <w:r w:rsidRPr="00225053">
              <w:rPr>
                <w:rFonts w:asciiTheme="minorEastAsia" w:eastAsiaTheme="minorEastAsia" w:hAnsiTheme="minorEastAsia" w:cs="仿宋" w:hint="eastAsia"/>
                <w:color w:val="000000" w:themeColor="text1"/>
                <w:kern w:val="0"/>
                <w:szCs w:val="21"/>
                <w:lang w:bidi="ar"/>
              </w:rPr>
              <w:br/>
            </w:r>
            <w:r w:rsidRPr="00225053">
              <w:rPr>
                <w:rFonts w:asciiTheme="minorEastAsia" w:eastAsiaTheme="minorEastAsia" w:hAnsiTheme="minorEastAsia" w:cs="仿宋"/>
                <w:color w:val="000000" w:themeColor="text1"/>
                <w:kern w:val="0"/>
                <w:szCs w:val="21"/>
                <w:lang w:bidi="ar"/>
              </w:rPr>
              <w:t>7</w:t>
            </w:r>
            <w:r w:rsidRPr="00225053">
              <w:rPr>
                <w:rFonts w:asciiTheme="minorEastAsia" w:eastAsiaTheme="minorEastAsia" w:hAnsiTheme="minorEastAsia" w:cs="仿宋" w:hint="eastAsia"/>
                <w:color w:val="000000" w:themeColor="text1"/>
                <w:kern w:val="0"/>
                <w:szCs w:val="21"/>
                <w:lang w:bidi="ar"/>
              </w:rPr>
              <w:t>、路由协议：支持IPv4、IPv6静态路由，RIP等三层动态路由协议，支持策略路由器，支持RIP v1/2、RIPng；</w:t>
            </w:r>
            <w:r w:rsidRPr="00225053">
              <w:rPr>
                <w:rFonts w:asciiTheme="minorEastAsia" w:eastAsiaTheme="minorEastAsia" w:hAnsiTheme="minorEastAsia" w:cs="仿宋" w:hint="eastAsia"/>
                <w:color w:val="000000" w:themeColor="text1"/>
                <w:kern w:val="0"/>
                <w:szCs w:val="21"/>
                <w:lang w:bidi="ar"/>
              </w:rPr>
              <w:br/>
            </w:r>
            <w:r w:rsidRPr="00225053">
              <w:rPr>
                <w:rFonts w:asciiTheme="minorEastAsia" w:eastAsiaTheme="minorEastAsia" w:hAnsiTheme="minorEastAsia" w:cs="仿宋"/>
                <w:color w:val="000000" w:themeColor="text1"/>
                <w:kern w:val="0"/>
                <w:szCs w:val="21"/>
                <w:lang w:bidi="ar"/>
              </w:rPr>
              <w:t>8</w:t>
            </w:r>
            <w:r w:rsidRPr="00225053">
              <w:rPr>
                <w:rFonts w:asciiTheme="minorEastAsia" w:eastAsiaTheme="minorEastAsia" w:hAnsiTheme="minorEastAsia" w:cs="仿宋" w:hint="eastAsia"/>
                <w:color w:val="000000" w:themeColor="text1"/>
                <w:kern w:val="0"/>
                <w:szCs w:val="21"/>
                <w:lang w:bidi="ar"/>
              </w:rPr>
              <w:t>、组播协议：支持PIM-DM、PIM-SM、IGMP、IGMP Snooping等组播协议，支持MLD，MLD Snooping、IPV6 PIM-DM、IPV6 PIM-SM 等IPv6组播协议；</w:t>
            </w:r>
          </w:p>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9、智能网管：内置智能网管系统，实现整网拓扑可视，实现在网络设备上对整网交换机的统一管理，无需再额外配置网管平台。</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BF79D4" w:rsidRPr="00225053" w:rsidTr="008F2E2F">
        <w:trPr>
          <w:trHeight w:val="90"/>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8</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防火墙</w:t>
            </w:r>
          </w:p>
        </w:tc>
        <w:tc>
          <w:tcPr>
            <w:tcW w:w="6057" w:type="dxa"/>
            <w:shd w:val="clear" w:color="auto" w:fill="auto"/>
            <w:vAlign w:val="center"/>
          </w:tcPr>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1、标准机架式设备; </w:t>
            </w:r>
            <w:r w:rsidRPr="00225053">
              <w:rPr>
                <w:rFonts w:asciiTheme="minorEastAsia" w:eastAsiaTheme="minorEastAsia" w:hAnsiTheme="minorEastAsia" w:cs="仿宋" w:hint="eastAsia"/>
                <w:color w:val="000000" w:themeColor="text1"/>
                <w:kern w:val="0"/>
                <w:szCs w:val="21"/>
                <w:lang w:bidi="ar"/>
              </w:rPr>
              <w:br/>
              <w:t>2、≥4个10/100BASE-T端口；</w:t>
            </w:r>
          </w:p>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color w:val="000000" w:themeColor="text1"/>
                <w:kern w:val="0"/>
                <w:szCs w:val="21"/>
                <w:lang w:bidi="ar"/>
              </w:rPr>
              <w:t>3</w:t>
            </w:r>
            <w:r w:rsidRPr="00225053">
              <w:rPr>
                <w:rFonts w:asciiTheme="minorEastAsia" w:eastAsiaTheme="minorEastAsia" w:hAnsiTheme="minorEastAsia" w:cs="仿宋" w:hint="eastAsia"/>
                <w:color w:val="000000" w:themeColor="text1"/>
                <w:kern w:val="0"/>
                <w:szCs w:val="21"/>
                <w:lang w:bidi="ar"/>
              </w:rPr>
              <w:t>、吞吐率(bps):≥800Mbps;最大并发连接数:≥150万; 每秒新建连接数：≥1.2万；</w:t>
            </w:r>
            <w:r w:rsidRPr="00225053">
              <w:rPr>
                <w:rFonts w:asciiTheme="minorEastAsia" w:eastAsiaTheme="minorEastAsia" w:hAnsiTheme="minorEastAsia" w:cs="仿宋" w:hint="eastAsia"/>
                <w:color w:val="000000" w:themeColor="text1"/>
                <w:kern w:val="0"/>
                <w:szCs w:val="21"/>
                <w:lang w:bidi="ar"/>
              </w:rPr>
              <w:br/>
            </w:r>
            <w:r w:rsidRPr="00225053">
              <w:rPr>
                <w:rFonts w:asciiTheme="minorEastAsia" w:eastAsiaTheme="minorEastAsia" w:hAnsiTheme="minorEastAsia" w:cs="仿宋"/>
                <w:color w:val="000000" w:themeColor="text1"/>
                <w:kern w:val="0"/>
                <w:szCs w:val="21"/>
                <w:lang w:bidi="ar"/>
              </w:rPr>
              <w:t>4</w:t>
            </w:r>
            <w:r w:rsidRPr="00225053">
              <w:rPr>
                <w:rFonts w:asciiTheme="minorEastAsia" w:eastAsiaTheme="minorEastAsia" w:hAnsiTheme="minorEastAsia" w:cs="仿宋" w:hint="eastAsia"/>
                <w:color w:val="000000" w:themeColor="text1"/>
                <w:kern w:val="0"/>
                <w:szCs w:val="21"/>
                <w:lang w:bidi="ar"/>
              </w:rPr>
              <w:t>、IPSec VPN隧道数：≥3000；</w:t>
            </w:r>
            <w:r w:rsidRPr="00225053">
              <w:rPr>
                <w:rFonts w:asciiTheme="minorEastAsia" w:eastAsiaTheme="minorEastAsia" w:hAnsiTheme="minorEastAsia" w:cs="仿宋" w:hint="eastAsia"/>
                <w:color w:val="000000" w:themeColor="text1"/>
                <w:kern w:val="0"/>
                <w:szCs w:val="21"/>
                <w:lang w:bidi="ar"/>
              </w:rPr>
              <w:br/>
            </w:r>
            <w:r w:rsidRPr="00225053">
              <w:rPr>
                <w:rFonts w:asciiTheme="minorEastAsia" w:eastAsiaTheme="minorEastAsia" w:hAnsiTheme="minorEastAsia" w:cs="仿宋"/>
                <w:color w:val="000000" w:themeColor="text1"/>
                <w:kern w:val="0"/>
                <w:szCs w:val="21"/>
                <w:lang w:bidi="ar"/>
              </w:rPr>
              <w:t>5</w:t>
            </w:r>
            <w:r w:rsidRPr="00225053">
              <w:rPr>
                <w:rFonts w:asciiTheme="minorEastAsia" w:eastAsiaTheme="minorEastAsia" w:hAnsiTheme="minorEastAsia" w:cs="仿宋" w:hint="eastAsia"/>
                <w:color w:val="000000" w:themeColor="text1"/>
                <w:kern w:val="0"/>
                <w:szCs w:val="21"/>
                <w:lang w:bidi="ar"/>
              </w:rPr>
              <w:t>、</w:t>
            </w:r>
            <w:r w:rsidRPr="00225053">
              <w:rPr>
                <w:rFonts w:ascii="宋体" w:hAnsi="宋体" w:hint="eastAsia"/>
                <w:szCs w:val="21"/>
              </w:rPr>
              <w:t>▲</w:t>
            </w:r>
            <w:r w:rsidRPr="00225053">
              <w:rPr>
                <w:rFonts w:asciiTheme="minorEastAsia" w:eastAsiaTheme="minorEastAsia" w:hAnsiTheme="minorEastAsia" w:cs="仿宋" w:hint="eastAsia"/>
                <w:color w:val="000000" w:themeColor="text1"/>
                <w:kern w:val="0"/>
                <w:szCs w:val="21"/>
                <w:lang w:bidi="ar"/>
              </w:rPr>
              <w:t>要求具备安全操作系统，具有访问控制、VPN功能、WEB网站过滤、抗攻击能力、主动防御、应用识别过滤、虚拟防火墙功能，支持双系统引导，并可WEB界面上配置启动顺序，要求除恢复系统之外，还可支持系统一键式切换及完整备份；</w:t>
            </w:r>
            <w:r w:rsidRPr="00225053">
              <w:rPr>
                <w:rFonts w:asciiTheme="minorEastAsia" w:eastAsiaTheme="minorEastAsia" w:hAnsiTheme="minorEastAsia" w:cs="仿宋"/>
                <w:color w:val="000000" w:themeColor="text1"/>
                <w:kern w:val="0"/>
                <w:szCs w:val="21"/>
                <w:lang w:bidi="ar"/>
              </w:rPr>
              <w:t xml:space="preserve"> 6</w:t>
            </w:r>
            <w:r w:rsidRPr="00225053">
              <w:rPr>
                <w:rFonts w:asciiTheme="minorEastAsia" w:eastAsiaTheme="minorEastAsia" w:hAnsiTheme="minorEastAsia" w:cs="仿宋" w:hint="eastAsia"/>
                <w:color w:val="000000" w:themeColor="text1"/>
                <w:kern w:val="0"/>
                <w:szCs w:val="21"/>
                <w:lang w:bidi="ar"/>
              </w:rPr>
              <w:t>、支持IPSec和SSL VPN，原则上用户数无限制；SDWAN支持双边加速功能；</w:t>
            </w:r>
          </w:p>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color w:val="000000" w:themeColor="text1"/>
                <w:kern w:val="0"/>
                <w:szCs w:val="21"/>
                <w:lang w:bidi="ar"/>
              </w:rPr>
              <w:t>7</w:t>
            </w:r>
            <w:r w:rsidRPr="00225053">
              <w:rPr>
                <w:rFonts w:asciiTheme="minorEastAsia" w:eastAsiaTheme="minorEastAsia" w:hAnsiTheme="minorEastAsia" w:cs="仿宋" w:hint="eastAsia"/>
                <w:color w:val="000000" w:themeColor="text1"/>
                <w:kern w:val="0"/>
                <w:szCs w:val="21"/>
                <w:lang w:bidi="ar"/>
              </w:rPr>
              <w:t>、支持针对地址设置入侵防御白名单，支持攻击规则搜索以及自定义；</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BF79D4" w:rsidRPr="00225053" w:rsidTr="008F2E2F">
        <w:trPr>
          <w:trHeight w:val="1975"/>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9</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VPN</w:t>
            </w:r>
          </w:p>
        </w:tc>
        <w:tc>
          <w:tcPr>
            <w:tcW w:w="6057" w:type="dxa"/>
            <w:shd w:val="clear" w:color="auto" w:fill="auto"/>
            <w:vAlign w:val="center"/>
          </w:tcPr>
          <w:p w:rsidR="00BF79D4" w:rsidRPr="00225053" w:rsidRDefault="00BF79D4" w:rsidP="008F2E2F">
            <w:pPr>
              <w:widowControl/>
              <w:spacing w:line="300" w:lineRule="exact"/>
              <w:jc w:val="left"/>
              <w:textAlignment w:val="center"/>
              <w:rPr>
                <w:rFonts w:asciiTheme="minorEastAsia" w:eastAsiaTheme="minorEastAsia" w:hAnsiTheme="minorEastAsia" w:cs="仿宋"/>
                <w:b/>
                <w:bCs/>
                <w:color w:val="000000" w:themeColor="text1"/>
                <w:szCs w:val="21"/>
              </w:rPr>
            </w:pPr>
            <w:r w:rsidRPr="00225053">
              <w:rPr>
                <w:rFonts w:asciiTheme="minorEastAsia" w:eastAsiaTheme="minorEastAsia" w:hAnsiTheme="minorEastAsia" w:cs="仿宋" w:hint="eastAsia"/>
                <w:b/>
                <w:bCs/>
                <w:color w:val="000000" w:themeColor="text1"/>
                <w:szCs w:val="21"/>
              </w:rPr>
              <w:t>一、基本要求</w:t>
            </w:r>
          </w:p>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接口配置≥6个千兆电口, ≥1个扩展槽位,整机吞吐率≥650Mbps；并发连接数≥70W；IPSEC隧道数≥600；IPSEC吞吐率≥60Mbps；SSL吞吐率≥150Mbps；SSL并发用户数≥1200；包含≥300个SSL VPN客户端并发许可、≥5个IPsec VPN客户端并发许可；</w:t>
            </w:r>
          </w:p>
          <w:p w:rsidR="00BF79D4" w:rsidRPr="00225053" w:rsidRDefault="00BF79D4" w:rsidP="008F2E2F">
            <w:pPr>
              <w:widowControl/>
              <w:spacing w:line="300" w:lineRule="exact"/>
              <w:jc w:val="left"/>
              <w:textAlignment w:val="center"/>
              <w:rPr>
                <w:rFonts w:asciiTheme="minorEastAsia" w:eastAsiaTheme="minorEastAsia" w:hAnsiTheme="minorEastAsia" w:cs="仿宋"/>
                <w:b/>
                <w:bCs/>
                <w:color w:val="000000" w:themeColor="text1"/>
                <w:szCs w:val="21"/>
              </w:rPr>
            </w:pPr>
            <w:r w:rsidRPr="00225053">
              <w:rPr>
                <w:rFonts w:asciiTheme="minorEastAsia" w:eastAsiaTheme="minorEastAsia" w:hAnsiTheme="minorEastAsia" w:cs="仿宋"/>
                <w:b/>
                <w:color w:val="000000" w:themeColor="text1"/>
                <w:szCs w:val="21"/>
              </w:rPr>
              <w:t>二、</w:t>
            </w:r>
            <w:r w:rsidRPr="00225053">
              <w:rPr>
                <w:rFonts w:asciiTheme="minorEastAsia" w:eastAsiaTheme="minorEastAsia" w:hAnsiTheme="minorEastAsia" w:cs="仿宋" w:hint="eastAsia"/>
                <w:b/>
                <w:bCs/>
                <w:color w:val="000000" w:themeColor="text1"/>
                <w:szCs w:val="21"/>
              </w:rPr>
              <w:t>功能要求</w:t>
            </w:r>
          </w:p>
          <w:p w:rsidR="00BF79D4" w:rsidRPr="00225053" w:rsidRDefault="00BF79D4" w:rsidP="008F2E2F">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1</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支持透明、路由、混合模式；支持基于源/目的地址、端口、协议及接口的策略路由</w:t>
            </w:r>
          </w:p>
          <w:p w:rsidR="00BF79D4" w:rsidRPr="00225053" w:rsidRDefault="00BF79D4" w:rsidP="008F2E2F">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2</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支持Vlan、Vlan Trunk，支持802.1Q、ISL的封装和解封；支持vlan-vpn功能，能对报文进行二次基于802.1Q封装</w:t>
            </w:r>
          </w:p>
          <w:p w:rsidR="00BF79D4" w:rsidRPr="00225053" w:rsidRDefault="00BF79D4" w:rsidP="008F2E2F">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3</w:t>
            </w:r>
            <w:r w:rsidRPr="00225053">
              <w:rPr>
                <w:rFonts w:asciiTheme="minorEastAsia" w:eastAsiaTheme="minorEastAsia" w:hAnsiTheme="minorEastAsia" w:cs="仿宋" w:hint="eastAsia"/>
                <w:color w:val="000000" w:themeColor="text1"/>
                <w:kern w:val="0"/>
                <w:szCs w:val="21"/>
                <w:lang w:bidi="ar"/>
              </w:rPr>
              <w:t>、</w:t>
            </w:r>
            <w:r w:rsidRPr="00225053">
              <w:rPr>
                <w:rFonts w:ascii="宋体" w:hAnsi="宋体" w:hint="eastAsia"/>
                <w:szCs w:val="21"/>
              </w:rPr>
              <w:t>▲</w:t>
            </w:r>
            <w:r w:rsidRPr="00225053">
              <w:rPr>
                <w:rFonts w:asciiTheme="minorEastAsia" w:eastAsiaTheme="minorEastAsia" w:hAnsiTheme="minorEastAsia" w:cs="仿宋" w:hint="eastAsia"/>
                <w:color w:val="000000" w:themeColor="text1"/>
                <w:szCs w:val="21"/>
              </w:rPr>
              <w:t>支持自有DDNS动态域名注册，支持使用域名进行动态寻址，支持使用域名进行隧道定义及协商，支持使用域名进行集中认证</w:t>
            </w:r>
            <w:r w:rsidRPr="00225053">
              <w:rPr>
                <w:rFonts w:asciiTheme="minorEastAsia" w:eastAsiaTheme="minorEastAsia" w:hAnsiTheme="minorEastAsia" w:cs="仿宋" w:hint="eastAsia"/>
                <w:color w:val="000000" w:themeColor="text1"/>
                <w:szCs w:val="21"/>
              </w:rPr>
              <w:lastRenderedPageBreak/>
              <w:t>和管理；</w:t>
            </w:r>
          </w:p>
          <w:p w:rsidR="00BF79D4" w:rsidRPr="00225053" w:rsidRDefault="00BF79D4" w:rsidP="008F2E2F">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4</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支持虚拟DNS功能，网关可提供DNS服务，支持自定义内网服务器域名；</w:t>
            </w:r>
          </w:p>
          <w:p w:rsidR="00BF79D4" w:rsidRPr="00225053" w:rsidRDefault="00BF79D4" w:rsidP="008F2E2F">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5</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支持用户与手机号码、PC硬件特征码、手机硬件特征码、IP、MAC等硬件信息的绑定，支持自动审批和人工审批两种模式；支持自定义同一VPN账号可登录的终端设备数量</w:t>
            </w:r>
          </w:p>
          <w:p w:rsidR="00BF79D4" w:rsidRPr="00225053" w:rsidRDefault="00BF79D4" w:rsidP="008F2E2F">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6</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支持内置CA，可为其他设备或移动用户签发证书，可生成、吊销、删除证书；支持证书链管理；内置CA支持SM2算法；</w:t>
            </w:r>
          </w:p>
          <w:p w:rsidR="00BF79D4" w:rsidRPr="00225053" w:rsidRDefault="00BF79D4" w:rsidP="008F2E2F">
            <w:pPr>
              <w:pStyle w:val="a4"/>
              <w:numPr>
                <w:ilvl w:val="0"/>
                <w:numId w:val="2"/>
              </w:numPr>
              <w:ind w:firstLineChars="0"/>
              <w:rPr>
                <w:rFonts w:asciiTheme="minorEastAsia" w:eastAsiaTheme="minorEastAsia" w:hAnsiTheme="minorEastAsia" w:cs="仿宋"/>
                <w:color w:val="000000" w:themeColor="text1"/>
                <w:szCs w:val="21"/>
              </w:rPr>
            </w:pPr>
            <w:r w:rsidRPr="00225053">
              <w:rPr>
                <w:rFonts w:ascii="宋体" w:hAnsi="宋体" w:hint="eastAsia"/>
                <w:szCs w:val="21"/>
              </w:rPr>
              <w:t>▲</w:t>
            </w:r>
            <w:r w:rsidRPr="00225053">
              <w:rPr>
                <w:rFonts w:asciiTheme="minorEastAsia" w:eastAsiaTheme="minorEastAsia" w:hAnsiTheme="minorEastAsia" w:cs="仿宋" w:hint="eastAsia"/>
                <w:color w:val="000000" w:themeColor="text1"/>
                <w:szCs w:val="21"/>
              </w:rPr>
              <w:t>支持双机热备模式下的授权漂移，仅需采购一套接入许可</w:t>
            </w:r>
          </w:p>
          <w:p w:rsidR="00BF79D4" w:rsidRPr="00225053" w:rsidRDefault="00BF79D4" w:rsidP="008F2E2F">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8</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符合国密局制定的《SSL VPN技术规范》《IPSEC VPN技术规范》，支持国家商用密码算法SM1、SM2、SM3、SM4等；</w:t>
            </w:r>
          </w:p>
          <w:p w:rsidR="00BF79D4" w:rsidRPr="00225053" w:rsidRDefault="00BF79D4" w:rsidP="008F2E2F">
            <w:pPr>
              <w:rPr>
                <w:rFonts w:asciiTheme="minorEastAsia" w:eastAsiaTheme="minorEastAsia" w:hAnsiTheme="minorEastAsia" w:cs="仿宋"/>
                <w:color w:val="FF0000"/>
                <w:szCs w:val="21"/>
              </w:rPr>
            </w:pPr>
            <w:r w:rsidRPr="00225053">
              <w:rPr>
                <w:rFonts w:asciiTheme="minorEastAsia" w:eastAsiaTheme="minorEastAsia" w:hAnsiTheme="minorEastAsia" w:cs="仿宋" w:hint="eastAsia"/>
                <w:color w:val="000000" w:themeColor="text1"/>
                <w:szCs w:val="21"/>
              </w:rPr>
              <w:t>9</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支持通过WebCache技术对web页面进行数据优化，支持智能压缩技术；</w:t>
            </w:r>
          </w:p>
          <w:p w:rsidR="00BF79D4" w:rsidRPr="00225053" w:rsidRDefault="00BF79D4" w:rsidP="008F2E2F">
            <w:pPr>
              <w:pStyle w:val="a4"/>
              <w:numPr>
                <w:ilvl w:val="0"/>
                <w:numId w:val="3"/>
              </w:numPr>
              <w:ind w:firstLineChars="0"/>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支持针对Android平台APP的VPN SDK自动打包；</w:t>
            </w:r>
          </w:p>
          <w:p w:rsidR="00BF79D4" w:rsidRPr="00225053" w:rsidRDefault="00BF79D4" w:rsidP="008F2E2F">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1</w:t>
            </w:r>
            <w:r w:rsidRPr="00225053">
              <w:rPr>
                <w:rFonts w:asciiTheme="minorEastAsia" w:eastAsiaTheme="minorEastAsia" w:hAnsiTheme="minorEastAsia" w:cs="仿宋"/>
                <w:color w:val="000000" w:themeColor="text1"/>
                <w:szCs w:val="21"/>
              </w:rPr>
              <w:t>1</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支持iOS、Android智能终端以及Windows系统的虚拟桌面与虚拟应用发布方式接入，实现数据不落地，有效保证数据安全；</w:t>
            </w:r>
          </w:p>
          <w:p w:rsidR="00BF79D4" w:rsidRPr="00225053" w:rsidRDefault="00BF79D4" w:rsidP="008F2E2F">
            <w:pPr>
              <w:rPr>
                <w:rFonts w:asciiTheme="minorEastAsia" w:eastAsiaTheme="minorEastAsia" w:hAnsiTheme="minorEastAsia" w:cs="仿宋"/>
                <w:color w:val="FF0000"/>
                <w:szCs w:val="21"/>
              </w:rPr>
            </w:pPr>
            <w:r w:rsidRPr="00225053">
              <w:rPr>
                <w:rFonts w:asciiTheme="minorEastAsia" w:eastAsiaTheme="minorEastAsia" w:hAnsiTheme="minorEastAsia" w:cs="仿宋" w:hint="eastAsia"/>
                <w:color w:val="000000" w:themeColor="text1"/>
                <w:szCs w:val="21"/>
              </w:rPr>
              <w:t>1</w:t>
            </w:r>
            <w:r w:rsidRPr="00225053">
              <w:rPr>
                <w:rFonts w:asciiTheme="minorEastAsia" w:eastAsiaTheme="minorEastAsia" w:hAnsiTheme="minorEastAsia" w:cs="仿宋"/>
                <w:color w:val="000000" w:themeColor="text1"/>
                <w:szCs w:val="21"/>
              </w:rPr>
              <w:t>2</w:t>
            </w:r>
            <w:r w:rsidRPr="00225053">
              <w:rPr>
                <w:rFonts w:asciiTheme="minorEastAsia" w:eastAsiaTheme="minorEastAsia" w:hAnsiTheme="minorEastAsia" w:cs="仿宋" w:hint="eastAsia"/>
                <w:color w:val="000000" w:themeColor="text1"/>
                <w:kern w:val="0"/>
                <w:szCs w:val="21"/>
                <w:lang w:bidi="ar"/>
              </w:rPr>
              <w:t>、</w:t>
            </w:r>
            <w:r w:rsidRPr="00225053">
              <w:rPr>
                <w:rFonts w:ascii="宋体" w:hAnsi="宋体" w:hint="eastAsia"/>
                <w:szCs w:val="21"/>
              </w:rPr>
              <w:t>▲</w:t>
            </w:r>
            <w:r w:rsidRPr="00225053">
              <w:rPr>
                <w:rFonts w:asciiTheme="minorEastAsia" w:eastAsiaTheme="minorEastAsia" w:hAnsiTheme="minorEastAsia" w:cs="仿宋" w:hint="eastAsia"/>
                <w:color w:val="000000" w:themeColor="text1"/>
                <w:szCs w:val="21"/>
              </w:rPr>
              <w:t>支持用户名/口令、CA证书、指纹识别、人脸识别、USB KEY、短信认证、动态令牌、硬件特征码、图形码认证；支持≥5因素的组合捆绑认证；</w:t>
            </w:r>
          </w:p>
          <w:p w:rsidR="00BF79D4" w:rsidRPr="00225053" w:rsidRDefault="00BF79D4" w:rsidP="008F2E2F">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1</w:t>
            </w:r>
            <w:r w:rsidRPr="00225053">
              <w:rPr>
                <w:rFonts w:asciiTheme="minorEastAsia" w:eastAsiaTheme="minorEastAsia" w:hAnsiTheme="minorEastAsia" w:cs="仿宋"/>
                <w:color w:val="000000" w:themeColor="text1"/>
                <w:szCs w:val="21"/>
              </w:rPr>
              <w:t>3</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支持ESP/AH/IKE/NATT等标准IPSEC协议，支持隧道模式、传输模式，且网关所有功能都必须是基于标准IPSEC协议；</w:t>
            </w:r>
          </w:p>
          <w:p w:rsidR="00BF79D4" w:rsidRPr="00225053" w:rsidRDefault="00BF79D4" w:rsidP="008F2E2F">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1</w:t>
            </w:r>
            <w:r w:rsidRPr="00225053">
              <w:rPr>
                <w:rFonts w:asciiTheme="minorEastAsia" w:eastAsiaTheme="minorEastAsia" w:hAnsiTheme="minorEastAsia" w:cs="仿宋"/>
                <w:color w:val="000000" w:themeColor="text1"/>
                <w:szCs w:val="21"/>
              </w:rPr>
              <w:t>4、</w:t>
            </w:r>
            <w:r w:rsidRPr="00225053">
              <w:rPr>
                <w:rFonts w:asciiTheme="minorEastAsia" w:eastAsiaTheme="minorEastAsia" w:hAnsiTheme="minorEastAsia" w:cs="仿宋" w:hint="eastAsia"/>
                <w:color w:val="000000" w:themeColor="text1"/>
                <w:szCs w:val="21"/>
              </w:rPr>
              <w:t xml:space="preserve">支持多线路隧道负载均衡、智能优选和线路备份，支持服务器的负载均衡，提供轮询、加权轮询、最少连接、加权最少连接、源/目的地址HASH等多种负载均衡方式。 </w:t>
            </w:r>
            <w:r w:rsidRPr="00225053">
              <w:rPr>
                <w:rFonts w:asciiTheme="minorEastAsia" w:eastAsiaTheme="minorEastAsia" w:hAnsiTheme="minorEastAsia" w:cs="仿宋"/>
                <w:color w:val="000000" w:themeColor="text1"/>
                <w:szCs w:val="21"/>
              </w:rPr>
              <w:t xml:space="preserve">   </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lastRenderedPageBreak/>
              <w:t>1</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BF79D4" w:rsidRPr="00225053" w:rsidTr="008F2E2F">
        <w:trPr>
          <w:trHeight w:val="954"/>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lastRenderedPageBreak/>
              <w:t>10</w:t>
            </w:r>
          </w:p>
        </w:tc>
        <w:tc>
          <w:tcPr>
            <w:tcW w:w="992" w:type="dxa"/>
            <w:shd w:val="clear" w:color="auto" w:fill="FFFFFF"/>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机柜</w:t>
            </w:r>
          </w:p>
        </w:tc>
        <w:tc>
          <w:tcPr>
            <w:tcW w:w="6057" w:type="dxa"/>
            <w:shd w:val="clear" w:color="auto" w:fill="FFFFFF"/>
            <w:vAlign w:val="center"/>
          </w:tcPr>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42U服务器机柜国际标准机柜，脚轮和支撑脚可同时安装。</w:t>
            </w:r>
          </w:p>
        </w:tc>
        <w:tc>
          <w:tcPr>
            <w:tcW w:w="758" w:type="dxa"/>
            <w:shd w:val="clear" w:color="auto" w:fill="FFFFFF"/>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个</w:t>
            </w:r>
          </w:p>
        </w:tc>
      </w:tr>
      <w:tr w:rsidR="00BF79D4" w:rsidRPr="00225053" w:rsidTr="008F2E2F">
        <w:trPr>
          <w:trHeight w:val="840"/>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11</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操作</w:t>
            </w:r>
          </w:p>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系统</w:t>
            </w:r>
          </w:p>
        </w:tc>
        <w:tc>
          <w:tcPr>
            <w:tcW w:w="6057" w:type="dxa"/>
            <w:shd w:val="clear" w:color="auto" w:fill="auto"/>
            <w:vAlign w:val="center"/>
          </w:tcPr>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Windows Server 2022 R2标准版（5CAL）（含64位光盘和介质）</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2</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套</w:t>
            </w:r>
          </w:p>
        </w:tc>
      </w:tr>
      <w:tr w:rsidR="00BF79D4" w:rsidRPr="00225053" w:rsidTr="008F2E2F">
        <w:trPr>
          <w:trHeight w:val="747"/>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12</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数据库软件</w:t>
            </w:r>
          </w:p>
        </w:tc>
        <w:tc>
          <w:tcPr>
            <w:tcW w:w="6057" w:type="dxa"/>
            <w:shd w:val="clear" w:color="auto" w:fill="auto"/>
            <w:vAlign w:val="center"/>
          </w:tcPr>
          <w:p w:rsidR="00BF79D4" w:rsidRPr="00225053" w:rsidRDefault="00BF79D4" w:rsidP="008F2E2F">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Oracle 11g，64位，R</w:t>
            </w:r>
            <w:r w:rsidRPr="00225053">
              <w:rPr>
                <w:rFonts w:asciiTheme="minorEastAsia" w:eastAsiaTheme="minorEastAsia" w:hAnsiTheme="minorEastAsia" w:cs="仿宋"/>
                <w:color w:val="000000" w:themeColor="text1"/>
                <w:kern w:val="0"/>
                <w:szCs w:val="21"/>
                <w:lang w:bidi="ar"/>
              </w:rPr>
              <w:t>ACK</w:t>
            </w:r>
            <w:r w:rsidRPr="00225053">
              <w:rPr>
                <w:rFonts w:asciiTheme="minorEastAsia" w:eastAsiaTheme="minorEastAsia" w:hAnsiTheme="minorEastAsia" w:cs="仿宋" w:hint="eastAsia"/>
                <w:color w:val="000000" w:themeColor="text1"/>
                <w:kern w:val="0"/>
                <w:szCs w:val="21"/>
                <w:lang w:bidi="ar"/>
              </w:rPr>
              <w:t>集群</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套</w:t>
            </w:r>
          </w:p>
        </w:tc>
      </w:tr>
      <w:tr w:rsidR="00BF79D4" w:rsidRPr="00225053" w:rsidTr="008F2E2F">
        <w:trPr>
          <w:trHeight w:val="540"/>
          <w:jc w:val="center"/>
        </w:trPr>
        <w:tc>
          <w:tcPr>
            <w:tcW w:w="704" w:type="dxa"/>
            <w:shd w:val="clear" w:color="auto" w:fill="auto"/>
            <w:noWrap/>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13</w:t>
            </w:r>
          </w:p>
        </w:tc>
        <w:tc>
          <w:tcPr>
            <w:tcW w:w="992"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医院管理系统</w:t>
            </w:r>
          </w:p>
        </w:tc>
        <w:tc>
          <w:tcPr>
            <w:tcW w:w="6057" w:type="dxa"/>
            <w:shd w:val="clear" w:color="auto" w:fill="auto"/>
            <w:vAlign w:val="center"/>
          </w:tcPr>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b/>
                <w:bCs/>
                <w:color w:val="000000"/>
                <w:kern w:val="0"/>
                <w:szCs w:val="21"/>
                <w:lang w:bidi="ar"/>
              </w:rPr>
              <w:t>His 系统</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1.1门诊医生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门急诊挂号；门诊病历编辑，打印门诊病历、医嘱管理、开立住院证、开医保电子处方等功能；可查询历史病历、患者字典等信息。</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1.2门诊护士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可查询已发药的患者药品信息，对输液、皮试、雾化等处置单进行执行操作。可打印相关的执行单，可查看患者药品、输液统计等信息；可增加收费项目明细。</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1.3门诊收费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lastRenderedPageBreak/>
              <w:t>包含门诊挂退号、划价收费、门诊收退费、聚合订单查询、挂号费统计、医保转自费、发票重打、</w:t>
            </w:r>
            <w:r w:rsidRPr="00225053">
              <w:rPr>
                <w:rFonts w:asciiTheme="minorEastAsia" w:eastAsiaTheme="minorEastAsia" w:hAnsiTheme="minorEastAsia" w:cs="仿宋"/>
                <w:color w:val="000000" w:themeColor="text1"/>
                <w:kern w:val="0"/>
                <w:szCs w:val="21"/>
                <w:lang w:bidi="ar"/>
              </w:rPr>
              <w:t>门诊账单、交账信息查询、</w:t>
            </w:r>
            <w:r w:rsidRPr="00225053">
              <w:rPr>
                <w:rFonts w:asciiTheme="minorEastAsia" w:eastAsiaTheme="minorEastAsia" w:hAnsiTheme="minorEastAsia" w:cs="仿宋" w:hint="eastAsia"/>
                <w:color w:val="000000" w:themeColor="text1"/>
                <w:kern w:val="0"/>
                <w:szCs w:val="21"/>
                <w:lang w:bidi="ar"/>
              </w:rPr>
              <w:t>门诊交账等功能模块。</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w:t>
            </w:r>
            <w:r w:rsidRPr="00225053">
              <w:rPr>
                <w:rFonts w:asciiTheme="minorEastAsia" w:eastAsiaTheme="minorEastAsia" w:hAnsiTheme="minorEastAsia" w:cs="仿宋"/>
                <w:b/>
                <w:color w:val="000000" w:themeColor="text1"/>
                <w:kern w:val="0"/>
                <w:szCs w:val="21"/>
                <w:lang w:bidi="ar"/>
              </w:rPr>
              <w:t>4住院</w:t>
            </w:r>
            <w:r w:rsidRPr="00225053">
              <w:rPr>
                <w:rFonts w:asciiTheme="minorEastAsia" w:eastAsiaTheme="minorEastAsia" w:hAnsiTheme="minorEastAsia" w:cs="仿宋" w:hint="eastAsia"/>
                <w:b/>
                <w:color w:val="000000" w:themeColor="text1"/>
                <w:kern w:val="0"/>
                <w:szCs w:val="21"/>
                <w:lang w:bidi="ar"/>
              </w:rPr>
              <w:t xml:space="preserve">收费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入院登记、入院登记撤销、预交款管理、出院结算、出院召回、患者费用清单、出院（在院）费别修改、出院发票重打、在院（出院）患者查询、住院结算信息、住院交账、医保患者管理。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1.5</w:t>
            </w:r>
            <w:r w:rsidRPr="00225053">
              <w:rPr>
                <w:rFonts w:asciiTheme="minorEastAsia" w:eastAsiaTheme="minorEastAsia" w:hAnsiTheme="minorEastAsia" w:cs="仿宋"/>
                <w:b/>
                <w:color w:val="000000" w:themeColor="text1"/>
                <w:kern w:val="0"/>
                <w:szCs w:val="21"/>
                <w:lang w:bidi="ar"/>
              </w:rPr>
              <w:t>住院</w:t>
            </w:r>
            <w:r w:rsidRPr="00225053">
              <w:rPr>
                <w:rFonts w:asciiTheme="minorEastAsia" w:eastAsiaTheme="minorEastAsia" w:hAnsiTheme="minorEastAsia" w:cs="仿宋" w:hint="eastAsia"/>
                <w:b/>
                <w:color w:val="000000" w:themeColor="text1"/>
                <w:kern w:val="0"/>
                <w:szCs w:val="21"/>
                <w:lang w:bidi="ar"/>
              </w:rPr>
              <w:t xml:space="preserve">护士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可以进行患者信息修改，进行护士工作站执行操作，填写电子病历，进行出院办理、召回、项目滚动、床位费滚动，可以进行药品退药、药品请领、皮试管理、输液执行等操作并打印，进行住院处方汇总（明细），查看住院清单、床位费查询、项目滚动查询。</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住院护士管理包含：入科安排、床位调整、医技报告、医嘱管理、护理记录、病人转科、床位预览、床头卡等功能；可查看患者住院和出院记录，完成流程办理，同时按照执行单执行并完成患者医嘱。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1.6</w:t>
            </w:r>
            <w:r w:rsidRPr="00225053">
              <w:rPr>
                <w:rFonts w:asciiTheme="minorEastAsia" w:eastAsiaTheme="minorEastAsia" w:hAnsiTheme="minorEastAsia" w:cs="仿宋"/>
                <w:b/>
                <w:color w:val="000000" w:themeColor="text1"/>
                <w:kern w:val="0"/>
                <w:szCs w:val="21"/>
                <w:lang w:bidi="ar"/>
              </w:rPr>
              <w:t>住院</w:t>
            </w:r>
            <w:r w:rsidRPr="00225053">
              <w:rPr>
                <w:rFonts w:asciiTheme="minorEastAsia" w:eastAsiaTheme="minorEastAsia" w:hAnsiTheme="minorEastAsia" w:cs="仿宋" w:hint="eastAsia"/>
                <w:b/>
                <w:color w:val="000000" w:themeColor="text1"/>
                <w:kern w:val="0"/>
                <w:szCs w:val="21"/>
                <w:lang w:bidi="ar"/>
              </w:rPr>
              <w:t xml:space="preserve">医生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用于医生对患者进行医嘱管理和护理记录、医技报告。同时填写患者电子病历、病历模板、医嘱模板等信息，查看领药、皮试、输液记录，查看打印住院清单信息。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1.7耗材管理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包含耗材管理、低值耗材管理和办公耗材管理的耗材入库汇总、出库汇总、维护等数据统计。</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1.8查询中心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包含库存查询、住院查询、药房查询、门诊查询、财务报表等功能模块。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1.9药房管理</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包含门诊发（退）药、住院发（退）药、药品库存调整、药品报损，在院、门诊、出院等处方明细（汇总）等功能模块。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1.10药库管理</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包含采购入库、初始入库、药品出库、药品盘点、采购退货、药房退货、库存预警、耗材入库、耗材出库等功能模块。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1.11药品信息</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包含毒理分类、单位、药品剂型、医保类型、进货单位、药典、耗材等药品信息的维护。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1.12医嘱管理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包含</w:t>
            </w:r>
            <w:r w:rsidRPr="00225053">
              <w:rPr>
                <w:rFonts w:asciiTheme="minorEastAsia" w:eastAsiaTheme="minorEastAsia" w:hAnsiTheme="minorEastAsia" w:cs="仿宋"/>
                <w:color w:val="000000" w:themeColor="text1"/>
                <w:kern w:val="0"/>
                <w:szCs w:val="21"/>
                <w:lang w:bidi="ar"/>
              </w:rPr>
              <w:t>检查分类</w:t>
            </w:r>
            <w:r w:rsidRPr="00225053">
              <w:rPr>
                <w:rFonts w:asciiTheme="minorEastAsia" w:eastAsiaTheme="minorEastAsia" w:hAnsiTheme="minorEastAsia" w:cs="仿宋" w:hint="eastAsia"/>
                <w:color w:val="000000" w:themeColor="text1"/>
                <w:kern w:val="0"/>
                <w:szCs w:val="21"/>
                <w:lang w:bidi="ar"/>
              </w:rPr>
              <w:t xml:space="preserve">、执行频率、用药方式、检查部位、标本类型、医嘱术语、医嘱用语等功能模块。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1.13收费项目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包含收费项目、挂号类别、床位、票号管理、支付方式等功能模块。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1.1</w:t>
            </w:r>
            <w:r w:rsidRPr="00225053">
              <w:rPr>
                <w:rFonts w:asciiTheme="minorEastAsia" w:eastAsiaTheme="minorEastAsia" w:hAnsiTheme="minorEastAsia" w:cs="仿宋"/>
                <w:b/>
                <w:color w:val="000000" w:themeColor="text1"/>
                <w:kern w:val="0"/>
                <w:szCs w:val="21"/>
                <w:lang w:bidi="ar"/>
              </w:rPr>
              <w:t>4</w:t>
            </w:r>
            <w:r w:rsidRPr="00225053">
              <w:rPr>
                <w:rFonts w:asciiTheme="minorEastAsia" w:eastAsiaTheme="minorEastAsia" w:hAnsiTheme="minorEastAsia" w:cs="仿宋" w:hint="eastAsia"/>
                <w:b/>
                <w:color w:val="000000" w:themeColor="text1"/>
                <w:kern w:val="0"/>
                <w:szCs w:val="21"/>
                <w:lang w:bidi="ar"/>
              </w:rPr>
              <w:t>基础信息</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lastRenderedPageBreak/>
              <w:t xml:space="preserve">包含地区、疾病编码、手术编码等功能模块。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1.15系统管理</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包含</w:t>
            </w:r>
            <w:hyperlink w:anchor="_Toc19109" w:history="1">
              <w:r w:rsidRPr="00225053">
                <w:rPr>
                  <w:rFonts w:asciiTheme="minorEastAsia" w:eastAsiaTheme="minorEastAsia" w:hAnsiTheme="minorEastAsia" w:cs="仿宋" w:hint="eastAsia"/>
                  <w:color w:val="000000" w:themeColor="text1"/>
                  <w:kern w:val="0"/>
                  <w:szCs w:val="21"/>
                  <w:lang w:bidi="ar"/>
                </w:rPr>
                <w:t>人员管理</w:t>
              </w:r>
            </w:hyperlink>
            <w:r w:rsidRPr="00225053">
              <w:rPr>
                <w:rFonts w:asciiTheme="minorEastAsia" w:eastAsiaTheme="minorEastAsia" w:hAnsiTheme="minorEastAsia" w:cs="仿宋" w:hint="eastAsia"/>
                <w:color w:val="000000" w:themeColor="text1"/>
                <w:kern w:val="0"/>
                <w:szCs w:val="21"/>
                <w:lang w:bidi="ar"/>
              </w:rPr>
              <w:t>，</w:t>
            </w:r>
            <w:hyperlink w:anchor="_Toc2093" w:history="1">
              <w:r w:rsidRPr="00225053">
                <w:rPr>
                  <w:rFonts w:asciiTheme="minorEastAsia" w:eastAsiaTheme="minorEastAsia" w:hAnsiTheme="minorEastAsia" w:cs="仿宋" w:hint="eastAsia"/>
                  <w:color w:val="000000" w:themeColor="text1"/>
                  <w:kern w:val="0"/>
                  <w:szCs w:val="21"/>
                  <w:lang w:bidi="ar"/>
                </w:rPr>
                <w:t>两定机构列表</w:t>
              </w:r>
            </w:hyperlink>
            <w:hyperlink w:anchor="_Toc12503" w:history="1">
              <w:r w:rsidRPr="00225053">
                <w:rPr>
                  <w:rFonts w:asciiTheme="minorEastAsia" w:eastAsiaTheme="minorEastAsia" w:hAnsiTheme="minorEastAsia" w:cs="仿宋" w:hint="eastAsia"/>
                  <w:color w:val="000000" w:themeColor="text1"/>
                  <w:kern w:val="0"/>
                  <w:szCs w:val="21"/>
                  <w:lang w:bidi="ar"/>
                </w:rPr>
                <w:t>，权限管理</w:t>
              </w:r>
            </w:hyperlink>
            <w:hyperlink w:anchor="_Toc12934" w:history="1">
              <w:r w:rsidRPr="00225053">
                <w:rPr>
                  <w:rFonts w:asciiTheme="minorEastAsia" w:eastAsiaTheme="minorEastAsia" w:hAnsiTheme="minorEastAsia" w:cs="仿宋" w:hint="eastAsia"/>
                  <w:color w:val="000000" w:themeColor="text1"/>
                  <w:kern w:val="0"/>
                  <w:szCs w:val="21"/>
                  <w:lang w:bidi="ar"/>
                </w:rPr>
                <w:t>，菜单管理</w:t>
              </w:r>
            </w:hyperlink>
            <w:r w:rsidRPr="00225053">
              <w:rPr>
                <w:rFonts w:asciiTheme="minorEastAsia" w:eastAsiaTheme="minorEastAsia" w:hAnsiTheme="minorEastAsia" w:cs="仿宋" w:hint="eastAsia"/>
                <w:color w:val="000000" w:themeColor="text1"/>
                <w:kern w:val="0"/>
                <w:szCs w:val="21"/>
                <w:lang w:bidi="ar"/>
              </w:rPr>
              <w:t>，</w:t>
            </w:r>
            <w:hyperlink w:anchor="_Toc7202" w:history="1">
              <w:r w:rsidRPr="00225053">
                <w:rPr>
                  <w:rFonts w:asciiTheme="minorEastAsia" w:eastAsiaTheme="minorEastAsia" w:hAnsiTheme="minorEastAsia" w:cs="仿宋" w:hint="eastAsia"/>
                  <w:color w:val="000000" w:themeColor="text1"/>
                  <w:kern w:val="0"/>
                  <w:szCs w:val="21"/>
                  <w:lang w:bidi="ar"/>
                </w:rPr>
                <w:t>科室管理</w:t>
              </w:r>
            </w:hyperlink>
            <w:r w:rsidRPr="00225053">
              <w:rPr>
                <w:rFonts w:asciiTheme="minorEastAsia" w:eastAsiaTheme="minorEastAsia" w:hAnsiTheme="minorEastAsia" w:cs="仿宋" w:hint="eastAsia"/>
                <w:color w:val="000000" w:themeColor="text1"/>
                <w:kern w:val="0"/>
                <w:szCs w:val="21"/>
                <w:lang w:bidi="ar"/>
              </w:rPr>
              <w:t>，</w:t>
            </w:r>
            <w:hyperlink w:anchor="_Toc11840" w:history="1">
              <w:r w:rsidRPr="00225053">
                <w:rPr>
                  <w:rFonts w:asciiTheme="minorEastAsia" w:eastAsiaTheme="minorEastAsia" w:hAnsiTheme="minorEastAsia" w:cs="仿宋" w:hint="eastAsia"/>
                  <w:color w:val="000000" w:themeColor="text1"/>
                  <w:kern w:val="0"/>
                  <w:szCs w:val="21"/>
                  <w:lang w:bidi="ar"/>
                </w:rPr>
                <w:t>岗位管理</w:t>
              </w:r>
            </w:hyperlink>
            <w:r w:rsidRPr="00225053">
              <w:rPr>
                <w:rFonts w:asciiTheme="minorEastAsia" w:eastAsiaTheme="minorEastAsia" w:hAnsiTheme="minorEastAsia" w:cs="仿宋" w:hint="eastAsia"/>
                <w:color w:val="000000" w:themeColor="text1"/>
                <w:kern w:val="0"/>
                <w:szCs w:val="21"/>
                <w:lang w:bidi="ar"/>
              </w:rPr>
              <w:t>，</w:t>
            </w:r>
            <w:hyperlink w:anchor="_Toc31297" w:history="1">
              <w:r w:rsidRPr="00225053">
                <w:rPr>
                  <w:rFonts w:asciiTheme="minorEastAsia" w:eastAsiaTheme="minorEastAsia" w:hAnsiTheme="minorEastAsia" w:cs="仿宋" w:hint="eastAsia"/>
                  <w:color w:val="000000" w:themeColor="text1"/>
                  <w:kern w:val="0"/>
                  <w:szCs w:val="21"/>
                  <w:lang w:bidi="ar"/>
                </w:rPr>
                <w:t>字典管理</w:t>
              </w:r>
            </w:hyperlink>
            <w:r w:rsidRPr="00225053">
              <w:rPr>
                <w:rFonts w:asciiTheme="minorEastAsia" w:eastAsiaTheme="minorEastAsia" w:hAnsiTheme="minorEastAsia" w:cs="仿宋" w:hint="eastAsia"/>
                <w:color w:val="000000" w:themeColor="text1"/>
                <w:kern w:val="0"/>
                <w:szCs w:val="21"/>
                <w:lang w:bidi="ar"/>
              </w:rPr>
              <w:t>，模板管理，</w:t>
            </w:r>
            <w:hyperlink w:anchor="_Toc417" w:history="1">
              <w:r w:rsidRPr="00225053">
                <w:rPr>
                  <w:rFonts w:asciiTheme="minorEastAsia" w:eastAsiaTheme="minorEastAsia" w:hAnsiTheme="minorEastAsia" w:cs="仿宋" w:hint="eastAsia"/>
                  <w:color w:val="000000" w:themeColor="text1"/>
                  <w:kern w:val="0"/>
                  <w:szCs w:val="21"/>
                  <w:lang w:bidi="ar"/>
                </w:rPr>
                <w:t>参数设置</w:t>
              </w:r>
            </w:hyperlink>
            <w:r w:rsidRPr="00225053">
              <w:rPr>
                <w:rFonts w:asciiTheme="minorEastAsia" w:eastAsiaTheme="minorEastAsia" w:hAnsiTheme="minorEastAsia" w:cs="仿宋" w:hint="eastAsia"/>
                <w:color w:val="000000" w:themeColor="text1"/>
                <w:kern w:val="0"/>
                <w:szCs w:val="21"/>
                <w:lang w:bidi="ar"/>
              </w:rPr>
              <w:t>，</w:t>
            </w:r>
            <w:hyperlink w:anchor="_Toc4617" w:history="1">
              <w:r w:rsidRPr="00225053">
                <w:rPr>
                  <w:rFonts w:asciiTheme="minorEastAsia" w:eastAsiaTheme="minorEastAsia" w:hAnsiTheme="minorEastAsia" w:cs="仿宋" w:hint="eastAsia"/>
                  <w:color w:val="000000" w:themeColor="text1"/>
                  <w:kern w:val="0"/>
                  <w:szCs w:val="21"/>
                  <w:lang w:bidi="ar"/>
                </w:rPr>
                <w:t>字典对照</w:t>
              </w:r>
            </w:hyperlink>
            <w:r w:rsidRPr="00225053">
              <w:rPr>
                <w:rFonts w:asciiTheme="minorEastAsia" w:eastAsiaTheme="minorEastAsia" w:hAnsiTheme="minorEastAsia" w:cs="仿宋" w:hint="eastAsia"/>
                <w:color w:val="000000" w:themeColor="text1"/>
                <w:kern w:val="0"/>
                <w:szCs w:val="21"/>
                <w:lang w:bidi="ar"/>
              </w:rPr>
              <w:t>，</w:t>
            </w:r>
            <w:hyperlink w:anchor="_Toc29479" w:history="1">
              <w:r w:rsidRPr="00225053">
                <w:rPr>
                  <w:rFonts w:asciiTheme="minorEastAsia" w:eastAsiaTheme="minorEastAsia" w:hAnsiTheme="minorEastAsia" w:cs="仿宋" w:hint="eastAsia"/>
                  <w:color w:val="000000" w:themeColor="text1"/>
                  <w:kern w:val="0"/>
                  <w:szCs w:val="21"/>
                  <w:lang w:bidi="ar"/>
                </w:rPr>
                <w:t>通知公告</w:t>
              </w:r>
            </w:hyperlink>
            <w:r w:rsidRPr="00225053">
              <w:rPr>
                <w:rFonts w:asciiTheme="minorEastAsia" w:eastAsiaTheme="minorEastAsia" w:hAnsiTheme="minorEastAsia" w:cs="仿宋" w:hint="eastAsia"/>
                <w:color w:val="000000" w:themeColor="text1"/>
                <w:kern w:val="0"/>
                <w:szCs w:val="21"/>
                <w:lang w:bidi="ar"/>
              </w:rPr>
              <w:t>，</w:t>
            </w:r>
            <w:hyperlink w:anchor="_Toc18173" w:history="1">
              <w:r w:rsidRPr="00225053">
                <w:rPr>
                  <w:rFonts w:asciiTheme="minorEastAsia" w:eastAsiaTheme="minorEastAsia" w:hAnsiTheme="minorEastAsia" w:cs="仿宋" w:hint="eastAsia"/>
                  <w:color w:val="000000" w:themeColor="text1"/>
                  <w:kern w:val="0"/>
                  <w:szCs w:val="21"/>
                  <w:lang w:bidi="ar"/>
                </w:rPr>
                <w:t>打印配置管理</w:t>
              </w:r>
            </w:hyperlink>
            <w:r w:rsidRPr="00225053">
              <w:rPr>
                <w:rFonts w:asciiTheme="minorEastAsia" w:eastAsiaTheme="minorEastAsia" w:hAnsiTheme="minorEastAsia" w:cs="仿宋" w:hint="eastAsia"/>
                <w:color w:val="000000" w:themeColor="text1"/>
                <w:kern w:val="0"/>
                <w:szCs w:val="21"/>
                <w:lang w:bidi="ar"/>
              </w:rPr>
              <w:t>，</w:t>
            </w:r>
            <w:hyperlink w:anchor="_Toc7006" w:history="1">
              <w:r w:rsidRPr="00225053">
                <w:rPr>
                  <w:rFonts w:asciiTheme="minorEastAsia" w:eastAsiaTheme="minorEastAsia" w:hAnsiTheme="minorEastAsia" w:cs="仿宋" w:hint="eastAsia"/>
                  <w:color w:val="000000" w:themeColor="text1"/>
                  <w:kern w:val="0"/>
                  <w:szCs w:val="21"/>
                  <w:lang w:bidi="ar"/>
                </w:rPr>
                <w:t>日志管理</w:t>
              </w:r>
            </w:hyperlink>
            <w:r w:rsidRPr="00225053">
              <w:rPr>
                <w:rFonts w:asciiTheme="minorEastAsia" w:eastAsiaTheme="minorEastAsia" w:hAnsiTheme="minorEastAsia" w:cs="仿宋" w:hint="eastAsia"/>
                <w:color w:val="000000" w:themeColor="text1"/>
                <w:kern w:val="0"/>
                <w:szCs w:val="21"/>
                <w:lang w:bidi="ar"/>
              </w:rPr>
              <w:t xml:space="preserve">等功能模块。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1.16医保接口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包含医保目录下载、基础信息管理、结算清单信息上传、人员定点备案、月结管理、结算报表统计、医保服务查询、医保目录查询等功能模块。 </w:t>
            </w:r>
          </w:p>
          <w:p w:rsidR="00BF79D4" w:rsidRPr="00225053" w:rsidRDefault="00BF79D4" w:rsidP="008F2E2F">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1.17医技工作 </w:t>
            </w:r>
          </w:p>
          <w:p w:rsidR="00BF79D4" w:rsidRPr="00225053" w:rsidRDefault="00BF79D4" w:rsidP="008F2E2F">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检查检验工作量统计，展示当天的待执行列表信息。 </w:t>
            </w:r>
          </w:p>
        </w:tc>
        <w:tc>
          <w:tcPr>
            <w:tcW w:w="758" w:type="dxa"/>
            <w:shd w:val="clear" w:color="auto" w:fill="auto"/>
            <w:vAlign w:val="center"/>
          </w:tcPr>
          <w:p w:rsidR="00BF79D4" w:rsidRPr="00225053" w:rsidRDefault="00BF79D4" w:rsidP="008F2E2F">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lastRenderedPageBreak/>
              <w:t>1</w:t>
            </w:r>
          </w:p>
        </w:tc>
        <w:tc>
          <w:tcPr>
            <w:tcW w:w="709" w:type="dxa"/>
            <w:shd w:val="clear" w:color="auto" w:fill="auto"/>
            <w:noWrap/>
            <w:vAlign w:val="center"/>
          </w:tcPr>
          <w:p w:rsidR="00BF79D4" w:rsidRPr="00225053" w:rsidRDefault="00BF79D4" w:rsidP="008F2E2F">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批</w:t>
            </w:r>
          </w:p>
        </w:tc>
      </w:tr>
    </w:tbl>
    <w:p w:rsidR="00BF79D4" w:rsidRPr="00225053" w:rsidRDefault="00BF79D4" w:rsidP="00BF79D4">
      <w:pPr>
        <w:spacing w:line="360" w:lineRule="auto"/>
        <w:ind w:firstLineChars="200" w:firstLine="422"/>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b/>
        </w:rPr>
        <w:lastRenderedPageBreak/>
        <w:t>（</w:t>
      </w:r>
      <w:r w:rsidRPr="00225053">
        <w:rPr>
          <w:rFonts w:asciiTheme="minorEastAsia" w:eastAsiaTheme="minorEastAsia" w:hAnsiTheme="minorEastAsia" w:hint="eastAsia"/>
          <w:b/>
        </w:rPr>
        <w:t>2</w:t>
      </w:r>
      <w:r w:rsidRPr="00225053">
        <w:rPr>
          <w:rFonts w:asciiTheme="minorEastAsia" w:eastAsiaTheme="minorEastAsia" w:hAnsiTheme="minorEastAsia"/>
          <w:b/>
        </w:rPr>
        <w:t>）</w:t>
      </w:r>
      <w:r w:rsidRPr="00225053">
        <w:rPr>
          <w:rFonts w:asciiTheme="minorEastAsia" w:eastAsiaTheme="minorEastAsia" w:hAnsiTheme="minorEastAsia" w:cs="仿宋" w:hint="eastAsia"/>
          <w:b/>
          <w:color w:val="000000" w:themeColor="text1"/>
          <w:kern w:val="0"/>
          <w:szCs w:val="21"/>
          <w:lang w:bidi="ar"/>
        </w:rPr>
        <w:t>接口及对接要求：</w:t>
      </w:r>
    </w:p>
    <w:p w:rsidR="00BF79D4" w:rsidRPr="00225053" w:rsidRDefault="00BF79D4" w:rsidP="00BF79D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1）医保智能审核对接；</w:t>
      </w:r>
    </w:p>
    <w:p w:rsidR="00BF79D4" w:rsidRPr="00225053" w:rsidRDefault="00BF79D4" w:rsidP="00BF79D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2）商保支付对接；</w:t>
      </w:r>
    </w:p>
    <w:p w:rsidR="00BF79D4" w:rsidRPr="00225053" w:rsidRDefault="00BF79D4" w:rsidP="00BF79D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3）医保电子处方上传；</w:t>
      </w:r>
    </w:p>
    <w:p w:rsidR="00BF79D4" w:rsidRPr="00225053" w:rsidRDefault="00BF79D4" w:rsidP="00BF79D4">
      <w:pPr>
        <w:widowControl/>
        <w:spacing w:line="360" w:lineRule="auto"/>
        <w:ind w:firstLineChars="300" w:firstLine="630"/>
        <w:jc w:val="left"/>
        <w:rPr>
          <w:rFonts w:asciiTheme="minorEastAsia" w:hAnsiTheme="minorEastAsia" w:cs="仿宋"/>
          <w:color w:val="000000" w:themeColor="text1"/>
          <w:kern w:val="0"/>
          <w:szCs w:val="21"/>
          <w:lang w:bidi="ar"/>
        </w:rPr>
      </w:pPr>
      <w:r w:rsidRPr="00225053">
        <w:rPr>
          <w:rFonts w:ascii="宋体" w:hAnsi="宋体" w:cs="仿宋" w:hint="eastAsia"/>
          <w:color w:val="000000"/>
          <w:kern w:val="0"/>
          <w:szCs w:val="21"/>
          <w:lang w:bidi="ar"/>
        </w:rPr>
        <w:t>4）医保病案首页上传；</w:t>
      </w:r>
    </w:p>
    <w:p w:rsidR="00BF79D4" w:rsidRPr="00225053" w:rsidRDefault="00BF79D4" w:rsidP="00BF79D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5）医保移动支付、电子处方以及诊间支付对接；</w:t>
      </w:r>
    </w:p>
    <w:p w:rsidR="00BF79D4" w:rsidRPr="00225053" w:rsidRDefault="00BF79D4" w:rsidP="00BF79D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6）医保电子凭证上传；</w:t>
      </w:r>
      <w:r w:rsidRPr="00225053">
        <w:rPr>
          <w:rFonts w:ascii="宋体" w:hAnsi="宋体" w:cs="宋体" w:hint="eastAsia"/>
        </w:rPr>
        <w:t>医保DIP/DRG付费数据上传；</w:t>
      </w:r>
    </w:p>
    <w:p w:rsidR="00BF79D4" w:rsidRPr="00225053" w:rsidRDefault="00BF79D4" w:rsidP="00BF79D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7）电子发票对接；</w:t>
      </w:r>
    </w:p>
    <w:p w:rsidR="00BF79D4" w:rsidRPr="00225053" w:rsidRDefault="00BF79D4" w:rsidP="00BF79D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8）医保系统或者接口升级改造,保证实时更新对接医保平台；</w:t>
      </w:r>
    </w:p>
    <w:p w:rsidR="00BF79D4" w:rsidRPr="00225053" w:rsidRDefault="00BF79D4" w:rsidP="00BF79D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9）陕西省卫健病案首页上传；</w:t>
      </w:r>
    </w:p>
    <w:p w:rsidR="00BF79D4" w:rsidRPr="00225053" w:rsidRDefault="00BF79D4" w:rsidP="00BF79D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w:t>
      </w:r>
      <w:r w:rsidRPr="00225053">
        <w:rPr>
          <w:rFonts w:asciiTheme="minorEastAsia" w:eastAsiaTheme="minorEastAsia" w:hAnsiTheme="minorEastAsia" w:cs="仿宋"/>
          <w:color w:val="000000" w:themeColor="text1"/>
          <w:kern w:val="0"/>
          <w:szCs w:val="21"/>
          <w:lang w:bidi="ar"/>
        </w:rPr>
        <w:t>0</w:t>
      </w:r>
      <w:r w:rsidRPr="00225053">
        <w:rPr>
          <w:rFonts w:asciiTheme="minorEastAsia" w:eastAsiaTheme="minorEastAsia" w:hAnsiTheme="minorEastAsia" w:cs="仿宋" w:hint="eastAsia"/>
          <w:color w:val="000000" w:themeColor="text1"/>
          <w:kern w:val="0"/>
          <w:szCs w:val="21"/>
          <w:lang w:bidi="ar"/>
        </w:rPr>
        <w:t>）国家卫健病案首页（HQMS）上传；</w:t>
      </w:r>
    </w:p>
    <w:p w:rsidR="00BF79D4" w:rsidRPr="00225053" w:rsidRDefault="00BF79D4" w:rsidP="00BF79D4">
      <w:pPr>
        <w:widowControl/>
        <w:spacing w:line="360" w:lineRule="auto"/>
        <w:ind w:firstLineChars="300" w:firstLine="630"/>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11）西安市医学检验中心区域LIS系统对接；</w:t>
      </w:r>
    </w:p>
    <w:p w:rsidR="00BF79D4" w:rsidRPr="00225053" w:rsidRDefault="00BF79D4" w:rsidP="00BF79D4">
      <w:pPr>
        <w:widowControl/>
        <w:spacing w:line="360" w:lineRule="auto"/>
        <w:ind w:firstLineChars="300" w:firstLine="630"/>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12）医院聚合支付对接；</w:t>
      </w:r>
    </w:p>
    <w:p w:rsidR="00BF79D4" w:rsidRPr="00225053" w:rsidRDefault="00BF79D4" w:rsidP="00BF79D4">
      <w:pPr>
        <w:spacing w:line="360" w:lineRule="auto"/>
        <w:ind w:firstLineChars="300" w:firstLine="630"/>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13）“健康未央”公众号对接。</w:t>
      </w:r>
    </w:p>
    <w:p w:rsidR="00BF79D4" w:rsidRPr="00225053" w:rsidRDefault="00BF79D4" w:rsidP="00BF79D4">
      <w:pPr>
        <w:spacing w:line="360" w:lineRule="auto"/>
        <w:ind w:firstLineChars="200" w:firstLine="422"/>
        <w:rPr>
          <w:rFonts w:asciiTheme="minorEastAsia" w:eastAsiaTheme="minorEastAsia" w:hAnsiTheme="minorEastAsia"/>
          <w:b/>
        </w:rPr>
      </w:pPr>
      <w:r w:rsidRPr="00225053">
        <w:rPr>
          <w:rFonts w:asciiTheme="minorEastAsia" w:eastAsiaTheme="minorEastAsia" w:hAnsiTheme="minorEastAsia" w:hint="eastAsia"/>
          <w:b/>
        </w:rPr>
        <w:t>医院管理系统要求BS架构系统、纯BS结构化病历,支持分页,实现所见即所得，以上相关接口须满足陕西省医疗保障局的要求,嵌入式接口和医院管理系统是一体化的整体系统且完全满足系统对接，不允许外挂和第三方单独的接口程序。</w:t>
      </w:r>
    </w:p>
    <w:p w:rsidR="00BF79D4" w:rsidRPr="00225053" w:rsidRDefault="00BF79D4" w:rsidP="00BF79D4">
      <w:pPr>
        <w:spacing w:line="360" w:lineRule="auto"/>
        <w:ind w:firstLineChars="200" w:firstLine="422"/>
        <w:rPr>
          <w:rFonts w:asciiTheme="minorEastAsia" w:eastAsiaTheme="minorEastAsia" w:hAnsiTheme="minorEastAsia"/>
          <w:b/>
        </w:rPr>
      </w:pPr>
      <w:r w:rsidRPr="00225053">
        <w:rPr>
          <w:rFonts w:asciiTheme="minorEastAsia" w:eastAsiaTheme="minorEastAsia" w:hAnsiTheme="minorEastAsia" w:hint="eastAsia"/>
          <w:b/>
        </w:rPr>
        <w:t>（</w:t>
      </w:r>
      <w:r w:rsidRPr="00225053">
        <w:rPr>
          <w:rFonts w:asciiTheme="minorEastAsia" w:eastAsiaTheme="minorEastAsia" w:hAnsiTheme="minorEastAsia"/>
          <w:b/>
        </w:rPr>
        <w:t>3</w:t>
      </w:r>
      <w:r w:rsidRPr="00225053">
        <w:rPr>
          <w:rFonts w:asciiTheme="minorEastAsia" w:eastAsiaTheme="minorEastAsia" w:hAnsiTheme="minorEastAsia" w:hint="eastAsia"/>
          <w:b/>
        </w:rPr>
        <w:t xml:space="preserve">）机房整体升级指标要求： </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1）升级工作必须在48小时内升级、安装、调试并运行完毕；</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2）需保障新系统的光纤链路、专线割接、机房设备和信息系统等一系列工作的正常运行；</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3）需承担升级过程中，现有运行的业务系统(平台)的对接、联调、测试，并保证升</w:t>
      </w:r>
      <w:r w:rsidRPr="00225053">
        <w:rPr>
          <w:rFonts w:asciiTheme="minorEastAsia" w:eastAsiaTheme="minorEastAsia" w:hAnsiTheme="minorEastAsia" w:hint="eastAsia"/>
        </w:rPr>
        <w:lastRenderedPageBreak/>
        <w:t>级后各系统的平稳运行以及数据的完整性和安全性，实现现有的业务系统，业务数据信息无缝衔接，最大限度减少对业务平台的影响；</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4）需要承担设备升级过程中，数据库oracl和RAC集群的的安装、调试。</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5）需保障前置机接入电子政务网和互联网；需保证市级平台的网络连接畅通和涉及业务系统的数据传输；</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6）需要保证所有服务器都能实观双机热备，原有的IP地址和网络联通网络拓扑保持不变；需保证设备更新后，所有的信息数据完整全面迁移；</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7）需保障升级后，对于当前使用的所有网络须与省、市平台及省医保网络实现双向连通、并确保基层客户端与省卫健委、省医保连通，原有的IP地址保持不变；</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8）升级后需要确保硬件的完整性，保证硬件表面无刮花、无损伤现象，保证升级后硬件通电测试运行正常，保证软件的完整性，正常恢复信息系统硬件环境正常运行；</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9）要求现场工程师必须7*24小时在线响应、本地驻场办公。</w:t>
      </w:r>
    </w:p>
    <w:p w:rsidR="00BF79D4" w:rsidRPr="00225053" w:rsidRDefault="00BF79D4" w:rsidP="00BF79D4">
      <w:pPr>
        <w:spacing w:line="360" w:lineRule="auto"/>
        <w:ind w:firstLineChars="200" w:firstLine="422"/>
        <w:rPr>
          <w:b/>
        </w:rPr>
      </w:pPr>
      <w:r w:rsidRPr="00225053">
        <w:rPr>
          <w:rFonts w:asciiTheme="minorEastAsia" w:eastAsiaTheme="minorEastAsia" w:hAnsiTheme="minorEastAsia" w:hint="eastAsia"/>
          <w:b/>
        </w:rPr>
        <w:t>（4）</w:t>
      </w:r>
      <w:r w:rsidRPr="00225053">
        <w:rPr>
          <w:rFonts w:hint="eastAsia"/>
          <w:b/>
        </w:rPr>
        <w:t>系统的检测及备份要求：</w:t>
      </w:r>
    </w:p>
    <w:p w:rsidR="00BF79D4" w:rsidRPr="00225053" w:rsidRDefault="00BF79D4" w:rsidP="00BF79D4">
      <w:pPr>
        <w:spacing w:line="360" w:lineRule="auto"/>
        <w:ind w:firstLineChars="300" w:firstLine="630"/>
      </w:pPr>
      <w:r w:rsidRPr="00225053">
        <w:rPr>
          <w:rFonts w:hint="eastAsia"/>
        </w:rPr>
        <w:t>1</w:t>
      </w:r>
      <w:r w:rsidRPr="00225053">
        <w:rPr>
          <w:rFonts w:hint="eastAsia"/>
        </w:rPr>
        <w:t>）网络和软件：升级前需掌握原有的网络情况</w:t>
      </w:r>
      <w:r w:rsidRPr="00225053">
        <w:rPr>
          <w:rFonts w:hint="eastAsia"/>
        </w:rPr>
        <w:t>,</w:t>
      </w:r>
      <w:r w:rsidRPr="00225053">
        <w:rPr>
          <w:rFonts w:hint="eastAsia"/>
        </w:rPr>
        <w:t>做到每一条专线</w:t>
      </w:r>
      <w:r w:rsidRPr="00225053">
        <w:rPr>
          <w:rFonts w:hint="eastAsia"/>
        </w:rPr>
        <w:t>,</w:t>
      </w:r>
      <w:r w:rsidRPr="00225053">
        <w:rPr>
          <w:rFonts w:hint="eastAsia"/>
        </w:rPr>
        <w:t>所有网络设备的配置</w:t>
      </w:r>
      <w:r w:rsidRPr="00225053">
        <w:rPr>
          <w:rFonts w:hint="eastAsia"/>
        </w:rPr>
        <w:t>,</w:t>
      </w:r>
      <w:r w:rsidRPr="00225053">
        <w:rPr>
          <w:rFonts w:hint="eastAsia"/>
        </w:rPr>
        <w:t>每个接口都要一清二楚</w:t>
      </w:r>
      <w:r w:rsidRPr="00225053">
        <w:rPr>
          <w:rFonts w:hint="eastAsia"/>
        </w:rPr>
        <w:t>,</w:t>
      </w:r>
      <w:r w:rsidRPr="00225053">
        <w:rPr>
          <w:rFonts w:hint="eastAsia"/>
        </w:rPr>
        <w:t>所有设备</w:t>
      </w:r>
      <w:r w:rsidRPr="00225053">
        <w:rPr>
          <w:rFonts w:hint="eastAsia"/>
        </w:rPr>
        <w:t>,</w:t>
      </w:r>
      <w:r w:rsidRPr="00225053">
        <w:rPr>
          <w:rFonts w:hint="eastAsia"/>
        </w:rPr>
        <w:t>线缆都要贴标签</w:t>
      </w:r>
      <w:r w:rsidRPr="00225053">
        <w:rPr>
          <w:rFonts w:hint="eastAsia"/>
        </w:rPr>
        <w:t>,</w:t>
      </w:r>
      <w:r w:rsidRPr="00225053">
        <w:rPr>
          <w:rFonts w:hint="eastAsia"/>
        </w:rPr>
        <w:t>设备做标签</w:t>
      </w:r>
      <w:r w:rsidRPr="00225053">
        <w:rPr>
          <w:rFonts w:hint="eastAsia"/>
        </w:rPr>
        <w:t>,</w:t>
      </w:r>
      <w:r w:rsidRPr="00225053">
        <w:rPr>
          <w:rFonts w:hint="eastAsia"/>
        </w:rPr>
        <w:t>采用贴设备铭牌的方式</w:t>
      </w:r>
      <w:r w:rsidRPr="00225053">
        <w:rPr>
          <w:rFonts w:hint="eastAsia"/>
        </w:rPr>
        <w:t>,</w:t>
      </w:r>
      <w:r w:rsidRPr="00225053">
        <w:rPr>
          <w:rFonts w:hint="eastAsia"/>
        </w:rPr>
        <w:t>线缆采用专用的标识环；掌握现有的各业务系统的网络架构</w:t>
      </w:r>
      <w:r w:rsidRPr="00225053">
        <w:rPr>
          <w:rFonts w:hint="eastAsia"/>
        </w:rPr>
        <w:t>,</w:t>
      </w:r>
      <w:r w:rsidRPr="00225053">
        <w:rPr>
          <w:rFonts w:hint="eastAsia"/>
        </w:rPr>
        <w:t>并针对服务器的软件应用</w:t>
      </w:r>
      <w:r w:rsidRPr="00225053">
        <w:rPr>
          <w:rFonts w:hint="eastAsia"/>
        </w:rPr>
        <w:t>,</w:t>
      </w:r>
      <w:r w:rsidRPr="00225053">
        <w:rPr>
          <w:rFonts w:hint="eastAsia"/>
        </w:rPr>
        <w:t>进行常规的检测</w:t>
      </w:r>
      <w:r w:rsidRPr="00225053">
        <w:rPr>
          <w:rFonts w:hint="eastAsia"/>
        </w:rPr>
        <w:t>,</w:t>
      </w:r>
      <w:r w:rsidRPr="00225053">
        <w:rPr>
          <w:rFonts w:hint="eastAsia"/>
        </w:rPr>
        <w:t>把由于软件问题产生宕机时间减少到最低限度</w:t>
      </w:r>
      <w:r w:rsidRPr="00225053">
        <w:rPr>
          <w:rFonts w:hint="eastAsia"/>
        </w:rPr>
        <w:t>,</w:t>
      </w:r>
      <w:r w:rsidRPr="00225053">
        <w:rPr>
          <w:rFonts w:hint="eastAsia"/>
        </w:rPr>
        <w:t>从而使升级工作能够顺利进行。</w:t>
      </w:r>
    </w:p>
    <w:p w:rsidR="00BF79D4" w:rsidRPr="00225053" w:rsidRDefault="00BF79D4" w:rsidP="00BF79D4">
      <w:pPr>
        <w:spacing w:line="360" w:lineRule="auto"/>
        <w:ind w:firstLineChars="300" w:firstLine="630"/>
      </w:pPr>
      <w:r w:rsidRPr="00225053">
        <w:rPr>
          <w:rFonts w:hint="eastAsia"/>
        </w:rPr>
        <w:t>2</w:t>
      </w:r>
      <w:r w:rsidRPr="00225053">
        <w:rPr>
          <w:rFonts w:hint="eastAsia"/>
        </w:rPr>
        <w:t>）硬件：针对现有的服务器设备进行一次全面的检测工作</w:t>
      </w:r>
      <w:r w:rsidRPr="00225053">
        <w:rPr>
          <w:rFonts w:hint="eastAsia"/>
        </w:rPr>
        <w:t>,</w:t>
      </w:r>
      <w:r w:rsidRPr="00225053">
        <w:rPr>
          <w:rFonts w:hint="eastAsia"/>
        </w:rPr>
        <w:t>包括：硬件配置的检测和软件信息的检测，确保在升级过程中</w:t>
      </w:r>
      <w:r w:rsidRPr="00225053">
        <w:rPr>
          <w:rFonts w:hint="eastAsia"/>
        </w:rPr>
        <w:t>,</w:t>
      </w:r>
      <w:r w:rsidRPr="00225053">
        <w:rPr>
          <w:rFonts w:hint="eastAsia"/>
        </w:rPr>
        <w:t>机器设备的故障率降到最低；针对服务器的硬件设备</w:t>
      </w:r>
      <w:r w:rsidRPr="00225053">
        <w:rPr>
          <w:rFonts w:hint="eastAsia"/>
        </w:rPr>
        <w:t>,</w:t>
      </w:r>
      <w:r w:rsidRPr="00225053">
        <w:rPr>
          <w:rFonts w:hint="eastAsia"/>
        </w:rPr>
        <w:t>记录服务器的硬件配置信息</w:t>
      </w:r>
      <w:r w:rsidRPr="00225053">
        <w:rPr>
          <w:rFonts w:hint="eastAsia"/>
        </w:rPr>
        <w:t>,</w:t>
      </w:r>
      <w:r w:rsidRPr="00225053">
        <w:rPr>
          <w:rFonts w:hint="eastAsia"/>
        </w:rPr>
        <w:t>在升级以前明确硬件配置</w:t>
      </w:r>
      <w:r w:rsidRPr="00225053">
        <w:rPr>
          <w:rFonts w:hint="eastAsia"/>
        </w:rPr>
        <w:t>,</w:t>
      </w:r>
      <w:r w:rsidRPr="00225053">
        <w:rPr>
          <w:rFonts w:hint="eastAsia"/>
        </w:rPr>
        <w:t>具有针对性地准备一些备件</w:t>
      </w:r>
      <w:r w:rsidRPr="00225053">
        <w:rPr>
          <w:rFonts w:hint="eastAsia"/>
        </w:rPr>
        <w:t>,</w:t>
      </w:r>
      <w:r w:rsidRPr="00225053">
        <w:rPr>
          <w:rFonts w:hint="eastAsia"/>
        </w:rPr>
        <w:t>在服务器宕机的时候能够及时的修复服务器</w:t>
      </w:r>
      <w:r w:rsidRPr="00225053">
        <w:rPr>
          <w:rFonts w:hint="eastAsia"/>
        </w:rPr>
        <w:t>,</w:t>
      </w:r>
      <w:r w:rsidRPr="00225053">
        <w:rPr>
          <w:rFonts w:hint="eastAsia"/>
        </w:rPr>
        <w:t>及时的解决由于硬件故障产生的计划外宕机；新购置硬件确保在通过通电测试后方可投入本次升级测评。</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hint="eastAsia"/>
        </w:rPr>
        <w:t>3</w:t>
      </w:r>
      <w:r w:rsidRPr="00225053">
        <w:rPr>
          <w:rFonts w:hint="eastAsia"/>
        </w:rPr>
        <w:t>）备份：升级前做好设备软件、配置及数据备份工作；升级前将现有应用系统进行数据备份</w:t>
      </w:r>
      <w:r w:rsidRPr="00225053">
        <w:rPr>
          <w:rFonts w:hint="eastAsia"/>
        </w:rPr>
        <w:t>,</w:t>
      </w:r>
      <w:r w:rsidRPr="00225053">
        <w:rPr>
          <w:rFonts w:hint="eastAsia"/>
        </w:rPr>
        <w:t>避免由于设备升级过程中故障导致数据受损；网络设备方面</w:t>
      </w:r>
      <w:r w:rsidRPr="00225053">
        <w:rPr>
          <w:rFonts w:hint="eastAsia"/>
        </w:rPr>
        <w:t>,</w:t>
      </w:r>
      <w:r w:rsidRPr="00225053">
        <w:rPr>
          <w:rFonts w:hint="eastAsia"/>
        </w:rPr>
        <w:t>升级前应完成对升级设备及配置文件的备份</w:t>
      </w:r>
      <w:r w:rsidRPr="00225053">
        <w:rPr>
          <w:rFonts w:hint="eastAsia"/>
        </w:rPr>
        <w:t>,</w:t>
      </w:r>
      <w:r w:rsidRPr="00225053">
        <w:rPr>
          <w:rFonts w:hint="eastAsia"/>
        </w:rPr>
        <w:t>并提前联系好网络供应商</w:t>
      </w:r>
      <w:r w:rsidRPr="00225053">
        <w:rPr>
          <w:rFonts w:hint="eastAsia"/>
        </w:rPr>
        <w:t>,</w:t>
      </w:r>
      <w:r w:rsidRPr="00225053">
        <w:rPr>
          <w:rFonts w:hint="eastAsia"/>
        </w:rPr>
        <w:t>做好新机房网络的构建。</w:t>
      </w:r>
    </w:p>
    <w:p w:rsidR="00BF79D4" w:rsidRPr="00225053" w:rsidRDefault="00BF79D4" w:rsidP="00BF79D4">
      <w:pPr>
        <w:spacing w:line="360" w:lineRule="auto"/>
        <w:ind w:firstLineChars="200" w:firstLine="422"/>
        <w:rPr>
          <w:rFonts w:asciiTheme="minorEastAsia" w:eastAsiaTheme="minorEastAsia" w:hAnsiTheme="minorEastAsia"/>
          <w:b/>
        </w:rPr>
      </w:pPr>
      <w:r w:rsidRPr="00225053">
        <w:rPr>
          <w:rFonts w:asciiTheme="minorEastAsia" w:eastAsiaTheme="minorEastAsia" w:hAnsiTheme="minorEastAsia" w:hint="eastAsia"/>
          <w:b/>
        </w:rPr>
        <w:t>（</w:t>
      </w:r>
      <w:r w:rsidRPr="00225053">
        <w:rPr>
          <w:rFonts w:asciiTheme="minorEastAsia" w:eastAsiaTheme="minorEastAsia" w:hAnsiTheme="minorEastAsia"/>
          <w:b/>
        </w:rPr>
        <w:t>5</w:t>
      </w:r>
      <w:r w:rsidRPr="00225053">
        <w:rPr>
          <w:rFonts w:asciiTheme="minorEastAsia" w:eastAsiaTheme="minorEastAsia" w:hAnsiTheme="minorEastAsia" w:hint="eastAsia"/>
          <w:b/>
        </w:rPr>
        <w:t>）升级时间注意事项：</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1）为了保障升级过程中数据安全和业务不中断，中标（成交）方要完成对采购方核心数据库、业务系统实时同步和应用部署，并且业务能够正常运行；如在中标（成交）后无法兑现承诺或给采购方造成损失，中标（成交）承担一切经济赔偿责任和法律责任。</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2）若在升级过程中出现的设备故障需要得到设备原厂商、原服务厂商工程师的技术</w:t>
      </w:r>
      <w:r w:rsidRPr="00225053">
        <w:rPr>
          <w:rFonts w:asciiTheme="minorEastAsia" w:eastAsiaTheme="minorEastAsia" w:hAnsiTheme="minorEastAsia" w:hint="eastAsia"/>
        </w:rPr>
        <w:lastRenderedPageBreak/>
        <w:t>支持和故障解决，由此发生的费用，由中标（成交）负责并协调；如果在升级过程中，造成硬件故障和数据丢失，中标（成交）承担一切法律责任和经济赔偿责任。</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3）所有设备的拆卸均为工程师拆卸，其他人不得拆卸，均用专有的工具拆卸；按正常步骤进行关机，采取必要的防静电措施 ，拔出设备和外部联接的线缆，同时再次检查并确认线缆上是否做了标记；将重要设备的 CPU 板、内存板、硬盘等拆卸下来，单独包装，再集中装箱运输；对易碎设备进行仿真处理，需要拆卸的接插件、电路板卡及其他需分离的部件按规范拆卸下来，并将标签准确贴好。将设备的门锁和启动控制的钥匙取下，并做好标记，同时将设备的门扣锁住。</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4）机房的系统构架、硬件配置情况以及更具体的设备清单，需中标（成交）方自行到现场调研确定；</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5）中标（成交）承担升级过程中所有费用，包括相关耗材，如必要的网线、光纤条线以及工具等，采购方不再另行支付任何费用。</w:t>
      </w:r>
    </w:p>
    <w:p w:rsidR="00BF79D4" w:rsidRPr="00225053" w:rsidRDefault="00BF79D4" w:rsidP="00BF79D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6）中标（成交）在升级过程期间，由于中标（成交）的工作人员自身原因，发生受伤、死亡事故，由中标（成交）自负。</w:t>
      </w:r>
    </w:p>
    <w:p w:rsidR="00BF79D4" w:rsidRPr="00225053" w:rsidRDefault="00BF79D4" w:rsidP="00BF79D4">
      <w:pPr>
        <w:pStyle w:val="a0"/>
        <w:spacing w:line="336" w:lineRule="auto"/>
        <w:ind w:firstLineChars="200" w:firstLine="422"/>
        <w:rPr>
          <w:rFonts w:ascii="宋体" w:hAnsi="宋体"/>
          <w:b/>
          <w:bCs/>
          <w:color w:val="000000"/>
          <w:szCs w:val="21"/>
        </w:rPr>
      </w:pPr>
      <w:r w:rsidRPr="00225053">
        <w:rPr>
          <w:rFonts w:ascii="宋体" w:hAnsi="宋体" w:hint="eastAsia"/>
          <w:b/>
          <w:bCs/>
          <w:color w:val="000000"/>
          <w:szCs w:val="21"/>
        </w:rPr>
        <w:t>2.</w:t>
      </w:r>
      <w:r w:rsidRPr="00225053">
        <w:rPr>
          <w:rFonts w:ascii="宋体" w:hAnsi="宋体"/>
          <w:b/>
          <w:bCs/>
          <w:color w:val="000000"/>
          <w:szCs w:val="21"/>
        </w:rPr>
        <w:t>4</w:t>
      </w:r>
      <w:r w:rsidRPr="00225053">
        <w:rPr>
          <w:rFonts w:ascii="宋体" w:hAnsi="宋体" w:hint="eastAsia"/>
          <w:b/>
          <w:bCs/>
          <w:color w:val="000000"/>
          <w:szCs w:val="21"/>
        </w:rPr>
        <w:t>质量要求：</w:t>
      </w:r>
    </w:p>
    <w:p w:rsidR="00BF79D4" w:rsidRPr="00225053" w:rsidRDefault="00BF79D4" w:rsidP="00BF79D4">
      <w:pPr>
        <w:pStyle w:val="a0"/>
        <w:spacing w:line="336" w:lineRule="auto"/>
        <w:ind w:firstLineChars="200"/>
        <w:rPr>
          <w:rFonts w:ascii="宋体" w:hAnsi="宋体"/>
          <w:color w:val="000000"/>
          <w:szCs w:val="21"/>
        </w:rPr>
      </w:pPr>
      <w:r w:rsidRPr="00225053">
        <w:rPr>
          <w:rFonts w:ascii="宋体" w:hAnsi="宋体" w:hint="eastAsia"/>
          <w:szCs w:val="21"/>
        </w:rPr>
        <w:t>☆</w:t>
      </w:r>
      <w:r w:rsidRPr="00225053">
        <w:rPr>
          <w:rFonts w:ascii="宋体" w:hAnsi="宋体" w:hint="eastAsia"/>
          <w:bCs/>
          <w:color w:val="000000"/>
          <w:szCs w:val="21"/>
        </w:rPr>
        <w:t>2.</w:t>
      </w:r>
      <w:r w:rsidRPr="00225053">
        <w:rPr>
          <w:rFonts w:ascii="宋体" w:hAnsi="宋体"/>
          <w:bCs/>
          <w:color w:val="000000"/>
          <w:szCs w:val="21"/>
        </w:rPr>
        <w:t>4</w:t>
      </w:r>
      <w:r w:rsidRPr="00225053">
        <w:rPr>
          <w:rFonts w:ascii="宋体" w:hAnsi="宋体" w:hint="eastAsia"/>
          <w:bCs/>
          <w:color w:val="000000"/>
          <w:szCs w:val="21"/>
        </w:rPr>
        <w:t>.1 货物（产品）制造商、经销代理商应严格遵守《中华人民共和国产品质量法》，确保提供的产品符合质量标准，达到合格产品的要求。</w:t>
      </w:r>
      <w:r w:rsidRPr="00225053">
        <w:rPr>
          <w:rFonts w:ascii="宋体" w:hAnsi="宋体" w:hint="eastAsia"/>
          <w:color w:val="000000"/>
          <w:szCs w:val="21"/>
        </w:rPr>
        <w:t>可能危及人体健康和人身、财产安全的工业产品，必须符合保障人体健康和人身、财产安全的国家标准、行业标准;未制定国家标准、行业标准的，必须符合保障人体健康和人身、财产安全的要求。</w:t>
      </w:r>
    </w:p>
    <w:p w:rsidR="00BF79D4" w:rsidRPr="00225053" w:rsidRDefault="00BF79D4" w:rsidP="00BF79D4">
      <w:pPr>
        <w:pStyle w:val="a0"/>
        <w:spacing w:line="336" w:lineRule="auto"/>
        <w:ind w:firstLineChars="199" w:firstLine="418"/>
        <w:rPr>
          <w:rFonts w:ascii="宋体" w:hAnsi="宋体"/>
          <w:bCs/>
          <w:color w:val="000000"/>
          <w:szCs w:val="21"/>
        </w:rPr>
      </w:pPr>
      <w:r w:rsidRPr="00225053">
        <w:rPr>
          <w:rFonts w:ascii="宋体" w:hAnsi="宋体" w:hint="eastAsia"/>
          <w:bCs/>
          <w:color w:val="000000"/>
          <w:szCs w:val="21"/>
        </w:rPr>
        <w:t>2.</w:t>
      </w:r>
      <w:r w:rsidRPr="00225053">
        <w:rPr>
          <w:rFonts w:ascii="宋体" w:hAnsi="宋体"/>
          <w:bCs/>
          <w:color w:val="000000"/>
          <w:szCs w:val="21"/>
        </w:rPr>
        <w:t>4</w:t>
      </w:r>
      <w:r w:rsidRPr="00225053">
        <w:rPr>
          <w:rFonts w:ascii="宋体" w:hAnsi="宋体" w:hint="eastAsia"/>
          <w:bCs/>
          <w:color w:val="000000"/>
          <w:szCs w:val="21"/>
        </w:rPr>
        <w:t>.2  货物（产品）执行的标准、规范：</w:t>
      </w:r>
    </w:p>
    <w:p w:rsidR="00BF79D4" w:rsidRPr="00225053" w:rsidRDefault="00BF79D4" w:rsidP="00BF79D4">
      <w:pPr>
        <w:pStyle w:val="a0"/>
        <w:spacing w:line="336" w:lineRule="auto"/>
        <w:ind w:firstLineChars="325" w:firstLine="683"/>
        <w:rPr>
          <w:rFonts w:ascii="宋体" w:hAnsi="宋体"/>
          <w:bCs/>
          <w:color w:val="000000"/>
          <w:szCs w:val="21"/>
        </w:rPr>
      </w:pPr>
      <w:r w:rsidRPr="00225053">
        <w:rPr>
          <w:rFonts w:ascii="宋体" w:hAnsi="宋体" w:hint="eastAsia"/>
          <w:bCs/>
          <w:color w:val="000000"/>
          <w:szCs w:val="21"/>
        </w:rPr>
        <w:t>（1）国家标准、规范；</w:t>
      </w:r>
    </w:p>
    <w:p w:rsidR="00BF79D4" w:rsidRPr="00225053" w:rsidRDefault="00BF79D4" w:rsidP="00BF79D4">
      <w:pPr>
        <w:pStyle w:val="a0"/>
        <w:spacing w:line="336" w:lineRule="auto"/>
        <w:ind w:firstLineChars="325" w:firstLine="683"/>
        <w:rPr>
          <w:rFonts w:ascii="宋体" w:hAnsi="宋体"/>
          <w:bCs/>
          <w:color w:val="000000"/>
          <w:szCs w:val="21"/>
        </w:rPr>
      </w:pPr>
      <w:r w:rsidRPr="00225053">
        <w:rPr>
          <w:rFonts w:ascii="宋体" w:hAnsi="宋体" w:hint="eastAsia"/>
          <w:bCs/>
          <w:color w:val="000000"/>
          <w:szCs w:val="21"/>
        </w:rPr>
        <w:t>（2）行业标准、规范；</w:t>
      </w:r>
    </w:p>
    <w:p w:rsidR="00BF79D4" w:rsidRPr="00225053" w:rsidRDefault="00BF79D4" w:rsidP="00BF79D4">
      <w:pPr>
        <w:pStyle w:val="a0"/>
        <w:spacing w:line="336" w:lineRule="auto"/>
        <w:ind w:firstLineChars="325" w:firstLine="683"/>
        <w:rPr>
          <w:rFonts w:ascii="宋体" w:hAnsi="宋体"/>
          <w:bCs/>
          <w:color w:val="000000"/>
          <w:szCs w:val="21"/>
        </w:rPr>
      </w:pPr>
      <w:r w:rsidRPr="00225053">
        <w:rPr>
          <w:rFonts w:ascii="宋体" w:hAnsi="宋体" w:hint="eastAsia"/>
          <w:bCs/>
          <w:color w:val="000000"/>
          <w:szCs w:val="21"/>
        </w:rPr>
        <w:t>（3）地方标准、规范；</w:t>
      </w:r>
    </w:p>
    <w:p w:rsidR="00BF79D4" w:rsidRPr="00225053" w:rsidRDefault="00BF79D4" w:rsidP="00BF79D4">
      <w:pPr>
        <w:pStyle w:val="a0"/>
        <w:spacing w:line="336" w:lineRule="auto"/>
        <w:ind w:firstLineChars="325" w:firstLine="683"/>
        <w:rPr>
          <w:rFonts w:ascii="宋体" w:hAnsi="宋体"/>
          <w:bCs/>
          <w:color w:val="000000"/>
          <w:szCs w:val="21"/>
        </w:rPr>
      </w:pPr>
      <w:r w:rsidRPr="00225053">
        <w:rPr>
          <w:rFonts w:ascii="宋体" w:hAnsi="宋体" w:hint="eastAsia"/>
          <w:bCs/>
          <w:color w:val="000000"/>
          <w:szCs w:val="21"/>
        </w:rPr>
        <w:t>（4）团体标准、规范；</w:t>
      </w:r>
    </w:p>
    <w:p w:rsidR="00BF79D4" w:rsidRPr="00225053" w:rsidRDefault="00BF79D4" w:rsidP="00BF79D4">
      <w:pPr>
        <w:pStyle w:val="a0"/>
        <w:spacing w:line="336" w:lineRule="auto"/>
        <w:ind w:firstLineChars="325" w:firstLine="683"/>
        <w:rPr>
          <w:rFonts w:ascii="宋体" w:hAnsi="宋体"/>
          <w:bCs/>
          <w:color w:val="000000"/>
          <w:szCs w:val="21"/>
        </w:rPr>
      </w:pPr>
      <w:r w:rsidRPr="00225053">
        <w:rPr>
          <w:rFonts w:ascii="宋体" w:hAnsi="宋体" w:hint="eastAsia"/>
          <w:bCs/>
          <w:color w:val="000000"/>
          <w:szCs w:val="21"/>
        </w:rPr>
        <w:t>（5）企业标准、规范。</w:t>
      </w:r>
    </w:p>
    <w:p w:rsidR="00BF79D4" w:rsidRPr="00225053" w:rsidRDefault="00BF79D4" w:rsidP="00BF79D4">
      <w:pPr>
        <w:pStyle w:val="a0"/>
        <w:spacing w:line="336" w:lineRule="auto"/>
        <w:ind w:firstLineChars="200"/>
        <w:rPr>
          <w:rFonts w:ascii="宋体" w:hAnsi="宋体"/>
          <w:color w:val="000000"/>
          <w:szCs w:val="21"/>
        </w:rPr>
      </w:pPr>
      <w:r w:rsidRPr="00225053">
        <w:rPr>
          <w:rFonts w:ascii="宋体" w:hAnsi="宋体" w:hint="eastAsia"/>
          <w:szCs w:val="21"/>
        </w:rPr>
        <w:t>☆</w:t>
      </w:r>
      <w:r w:rsidRPr="00225053">
        <w:rPr>
          <w:rFonts w:ascii="宋体" w:hAnsi="宋体" w:hint="eastAsia"/>
          <w:color w:val="000000"/>
          <w:szCs w:val="21"/>
        </w:rPr>
        <w:t>2.</w:t>
      </w:r>
      <w:r w:rsidRPr="00225053">
        <w:rPr>
          <w:rFonts w:ascii="宋体" w:hAnsi="宋体"/>
          <w:color w:val="000000"/>
          <w:szCs w:val="21"/>
        </w:rPr>
        <w:t>4</w:t>
      </w:r>
      <w:r w:rsidRPr="00225053">
        <w:rPr>
          <w:rFonts w:ascii="宋体" w:hAnsi="宋体" w:hint="eastAsia"/>
          <w:color w:val="000000"/>
          <w:szCs w:val="21"/>
        </w:rPr>
        <w:t>.3 本章第2.</w:t>
      </w:r>
      <w:r w:rsidRPr="00225053">
        <w:rPr>
          <w:rFonts w:ascii="宋体" w:hAnsi="宋体"/>
          <w:color w:val="000000"/>
          <w:szCs w:val="21"/>
        </w:rPr>
        <w:t>4</w:t>
      </w:r>
      <w:r w:rsidRPr="00225053">
        <w:rPr>
          <w:rFonts w:ascii="宋体" w:hAnsi="宋体" w:hint="eastAsia"/>
          <w:color w:val="000000"/>
          <w:szCs w:val="21"/>
        </w:rPr>
        <w:t>.2条款未明确货物（产品）执行标准、规范的，则按下列方法选择：</w:t>
      </w:r>
    </w:p>
    <w:p w:rsidR="00BF79D4" w:rsidRPr="00225053" w:rsidRDefault="00BF79D4" w:rsidP="00BF79D4">
      <w:pPr>
        <w:pStyle w:val="a0"/>
        <w:spacing w:line="336" w:lineRule="auto"/>
        <w:ind w:left="840" w:hangingChars="400" w:hanging="840"/>
        <w:rPr>
          <w:rFonts w:ascii="宋体" w:hAnsi="宋体"/>
          <w:color w:val="000000"/>
          <w:szCs w:val="21"/>
        </w:rPr>
      </w:pPr>
      <w:r w:rsidRPr="00225053">
        <w:rPr>
          <w:rFonts w:ascii="宋体" w:hAnsi="宋体" w:hint="eastAsia"/>
          <w:color w:val="000000"/>
          <w:szCs w:val="21"/>
        </w:rPr>
        <w:t xml:space="preserve">        □ 顺序执行：国家标准→行业标准→地方标准→团体标准→企业标准（有国家标准按国家标准执行，没有国家标准按行业标准，以此类推）；</w:t>
      </w:r>
    </w:p>
    <w:p w:rsidR="00BF79D4" w:rsidRPr="00225053" w:rsidRDefault="00BF79D4" w:rsidP="00BF79D4">
      <w:pPr>
        <w:pStyle w:val="a0"/>
        <w:spacing w:line="336" w:lineRule="auto"/>
        <w:ind w:left="840" w:hangingChars="400" w:hanging="840"/>
        <w:rPr>
          <w:rFonts w:ascii="宋体" w:hAnsi="宋体"/>
          <w:color w:val="000000"/>
          <w:szCs w:val="21"/>
        </w:rPr>
      </w:pPr>
      <w:r w:rsidRPr="00225053">
        <w:rPr>
          <w:rFonts w:ascii="宋体" w:hAnsi="宋体" w:hint="eastAsia"/>
          <w:color w:val="000000"/>
          <w:szCs w:val="21"/>
        </w:rPr>
        <w:t xml:space="preserve">        □ 最高标准执行：国家标准，行业标准，地方标准，团体标准，企业标准（那个标准高执行那个标准）；</w:t>
      </w:r>
    </w:p>
    <w:p w:rsidR="00BF79D4" w:rsidRPr="00225053" w:rsidRDefault="00BF79D4" w:rsidP="00BF79D4">
      <w:pPr>
        <w:pStyle w:val="a0"/>
        <w:spacing w:line="336" w:lineRule="auto"/>
        <w:ind w:left="840" w:hangingChars="400" w:hanging="840"/>
        <w:rPr>
          <w:rFonts w:ascii="宋体" w:hAnsi="宋体"/>
          <w:color w:val="000000"/>
          <w:szCs w:val="21"/>
        </w:rPr>
      </w:pPr>
      <w:r w:rsidRPr="00225053">
        <w:rPr>
          <w:rFonts w:ascii="宋体" w:hAnsi="宋体" w:hint="eastAsia"/>
          <w:color w:val="000000"/>
          <w:szCs w:val="21"/>
        </w:rPr>
        <w:t xml:space="preserve">        </w:t>
      </w:r>
      <w:r w:rsidRPr="00225053">
        <w:rPr>
          <w:rFonts w:ascii="宋体" w:hAnsi="宋体"/>
          <w:color w:val="000000"/>
          <w:szCs w:val="21"/>
        </w:rPr>
        <w:fldChar w:fldCharType="begin"/>
      </w:r>
      <w:r w:rsidRPr="00225053">
        <w:rPr>
          <w:rFonts w:ascii="宋体" w:hAnsi="宋体"/>
          <w:color w:val="000000"/>
          <w:szCs w:val="21"/>
        </w:rPr>
        <w:instrText xml:space="preserve"> </w:instrText>
      </w:r>
      <w:r w:rsidRPr="00225053">
        <w:rPr>
          <w:rFonts w:ascii="宋体" w:hAnsi="宋体" w:hint="eastAsia"/>
          <w:color w:val="000000"/>
          <w:szCs w:val="21"/>
        </w:rPr>
        <w:instrText>eq \o\ac(□,</w:instrText>
      </w:r>
      <w:r w:rsidRPr="00225053">
        <w:rPr>
          <w:rFonts w:ascii="宋体" w:hAnsi="宋体" w:hint="eastAsia"/>
          <w:color w:val="000000"/>
          <w:position w:val="2"/>
          <w:szCs w:val="21"/>
        </w:rPr>
        <w:instrText>√</w:instrText>
      </w:r>
      <w:r w:rsidRPr="00225053">
        <w:rPr>
          <w:rFonts w:ascii="宋体" w:hAnsi="宋体" w:hint="eastAsia"/>
          <w:color w:val="000000"/>
          <w:szCs w:val="21"/>
        </w:rPr>
        <w:instrText>)</w:instrText>
      </w:r>
      <w:r w:rsidRPr="00225053">
        <w:rPr>
          <w:rFonts w:ascii="宋体" w:hAnsi="宋体"/>
          <w:color w:val="000000"/>
          <w:szCs w:val="21"/>
        </w:rPr>
        <w:fldChar w:fldCharType="end"/>
      </w:r>
      <w:r w:rsidRPr="00225053">
        <w:rPr>
          <w:rFonts w:ascii="宋体" w:hAnsi="宋体" w:hint="eastAsia"/>
          <w:color w:val="000000"/>
          <w:szCs w:val="21"/>
        </w:rPr>
        <w:t xml:space="preserve"> 必须执行：国家、行业强制性标准。</w:t>
      </w:r>
    </w:p>
    <w:p w:rsidR="00BF79D4" w:rsidRPr="00225053" w:rsidRDefault="00BF79D4" w:rsidP="00BF79D4">
      <w:pPr>
        <w:pStyle w:val="a0"/>
        <w:spacing w:line="336" w:lineRule="auto"/>
        <w:ind w:firstLineChars="200"/>
        <w:rPr>
          <w:rFonts w:ascii="宋体" w:hAnsi="宋体"/>
          <w:szCs w:val="21"/>
        </w:rPr>
      </w:pPr>
      <w:r w:rsidRPr="00225053">
        <w:rPr>
          <w:rFonts w:ascii="宋体" w:hAnsi="宋体" w:hint="eastAsia"/>
          <w:szCs w:val="21"/>
        </w:rPr>
        <w:lastRenderedPageBreak/>
        <w:t>2.</w:t>
      </w:r>
      <w:r w:rsidRPr="00225053">
        <w:rPr>
          <w:rFonts w:ascii="宋体" w:hAnsi="宋体"/>
          <w:szCs w:val="21"/>
        </w:rPr>
        <w:t>4</w:t>
      </w:r>
      <w:r w:rsidRPr="00225053">
        <w:rPr>
          <w:rFonts w:ascii="宋体" w:hAnsi="宋体" w:hint="eastAsia"/>
          <w:szCs w:val="21"/>
        </w:rPr>
        <w:t>.4 核心产品制造商符合ISO系列管理体系认证要求的，可提供认证证书。</w:t>
      </w:r>
    </w:p>
    <w:p w:rsidR="00BF79D4" w:rsidRPr="00225053" w:rsidRDefault="00BF79D4" w:rsidP="00BF79D4">
      <w:pPr>
        <w:spacing w:line="336" w:lineRule="auto"/>
        <w:rPr>
          <w:rFonts w:ascii="宋体" w:hAnsi="宋体"/>
          <w:b/>
          <w:color w:val="000000"/>
          <w:sz w:val="32"/>
          <w:szCs w:val="32"/>
        </w:rPr>
      </w:pPr>
      <w:r w:rsidRPr="00225053">
        <w:rPr>
          <w:rFonts w:ascii="宋体" w:hAnsi="宋体" w:hint="eastAsia"/>
          <w:b/>
          <w:color w:val="000000"/>
          <w:sz w:val="32"/>
          <w:szCs w:val="32"/>
        </w:rPr>
        <w:t>3.商务要求</w:t>
      </w:r>
    </w:p>
    <w:p w:rsidR="00BF79D4" w:rsidRPr="00225053" w:rsidRDefault="00BF79D4" w:rsidP="00BF79D4">
      <w:pPr>
        <w:pStyle w:val="a0"/>
        <w:spacing w:line="336" w:lineRule="auto"/>
        <w:ind w:firstLineChars="199" w:firstLine="418"/>
        <w:rPr>
          <w:rFonts w:ascii="宋体" w:hAnsi="宋体"/>
          <w:b/>
          <w:color w:val="000000"/>
          <w:szCs w:val="21"/>
        </w:rPr>
      </w:pPr>
      <w:r w:rsidRPr="00225053">
        <w:rPr>
          <w:rFonts w:ascii="宋体" w:hAnsi="宋体" w:hint="eastAsia"/>
          <w:color w:val="000000"/>
          <w:szCs w:val="21"/>
        </w:rPr>
        <w:t>☆</w:t>
      </w:r>
      <w:r w:rsidRPr="00225053">
        <w:rPr>
          <w:rFonts w:ascii="宋体" w:hAnsi="宋体"/>
          <w:b/>
          <w:color w:val="000000"/>
          <w:szCs w:val="21"/>
        </w:rPr>
        <w:t>3</w:t>
      </w:r>
      <w:r w:rsidRPr="00225053">
        <w:rPr>
          <w:rFonts w:ascii="宋体" w:hAnsi="宋体" w:hint="eastAsia"/>
          <w:b/>
          <w:color w:val="000000"/>
          <w:szCs w:val="21"/>
        </w:rPr>
        <w:t>.</w:t>
      </w:r>
      <w:r w:rsidRPr="00225053">
        <w:rPr>
          <w:rFonts w:ascii="宋体" w:hAnsi="宋体"/>
          <w:b/>
          <w:color w:val="000000"/>
          <w:szCs w:val="21"/>
        </w:rPr>
        <w:t>1</w:t>
      </w:r>
      <w:r w:rsidRPr="00225053">
        <w:rPr>
          <w:rFonts w:ascii="宋体" w:hAnsi="宋体" w:hint="eastAsia"/>
          <w:b/>
          <w:color w:val="000000"/>
          <w:szCs w:val="21"/>
        </w:rPr>
        <w:t>交货时间和地点：</w:t>
      </w:r>
    </w:p>
    <w:p w:rsidR="00BF79D4" w:rsidRPr="00225053" w:rsidRDefault="00BF79D4" w:rsidP="00BF79D4">
      <w:pPr>
        <w:pStyle w:val="a0"/>
        <w:spacing w:line="336" w:lineRule="auto"/>
        <w:ind w:firstLineChars="200" w:firstLine="422"/>
        <w:rPr>
          <w:rFonts w:ascii="宋体" w:hAnsi="宋体"/>
          <w:color w:val="000000"/>
          <w:szCs w:val="21"/>
        </w:rPr>
      </w:pPr>
      <w:r w:rsidRPr="00225053">
        <w:rPr>
          <w:rFonts w:ascii="宋体" w:hAnsi="宋体" w:hint="eastAsia"/>
          <w:b/>
          <w:color w:val="000000"/>
          <w:szCs w:val="21"/>
        </w:rPr>
        <w:t>3</w:t>
      </w:r>
      <w:r w:rsidRPr="00225053">
        <w:rPr>
          <w:rFonts w:ascii="宋体" w:hAnsi="宋体"/>
          <w:b/>
          <w:color w:val="000000"/>
          <w:szCs w:val="21"/>
        </w:rPr>
        <w:t>.1.1交货期限</w:t>
      </w:r>
      <w:r w:rsidRPr="00225053">
        <w:rPr>
          <w:rFonts w:ascii="宋体" w:hAnsi="宋体" w:hint="eastAsia"/>
          <w:b/>
          <w:color w:val="000000"/>
          <w:szCs w:val="21"/>
        </w:rPr>
        <w:t>：</w:t>
      </w:r>
    </w:p>
    <w:p w:rsidR="00BF79D4" w:rsidRPr="00225053" w:rsidRDefault="00BF79D4" w:rsidP="00BF79D4">
      <w:pPr>
        <w:spacing w:line="336" w:lineRule="auto"/>
        <w:ind w:firstLineChars="100" w:firstLine="210"/>
        <w:rPr>
          <w:rFonts w:ascii="宋体" w:hAnsi="宋体"/>
          <w:szCs w:val="21"/>
        </w:rPr>
      </w:pPr>
      <w:r w:rsidRPr="00225053">
        <w:rPr>
          <w:rFonts w:ascii="宋体" w:hAnsi="宋体"/>
          <w:szCs w:val="21"/>
        </w:rPr>
        <w:t>第</w:t>
      </w:r>
      <w:r w:rsidRPr="00225053">
        <w:rPr>
          <w:rFonts w:ascii="宋体" w:hAnsi="宋体" w:hint="eastAsia"/>
          <w:szCs w:val="21"/>
        </w:rPr>
        <w:t>1包交货期限：自合同签订生效之日起_</w:t>
      </w:r>
      <w:r w:rsidRPr="00225053">
        <w:rPr>
          <w:rFonts w:ascii="宋体" w:hAnsi="宋体"/>
          <w:szCs w:val="21"/>
          <w:u w:val="single"/>
        </w:rPr>
        <w:t>20</w:t>
      </w:r>
      <w:r w:rsidRPr="00225053">
        <w:rPr>
          <w:rFonts w:ascii="宋体" w:hAnsi="宋体" w:hint="eastAsia"/>
          <w:szCs w:val="21"/>
        </w:rPr>
        <w:t>_日内完成供货、安装、数据迁移、调试、验收；</w:t>
      </w:r>
    </w:p>
    <w:p w:rsidR="00BF79D4" w:rsidRPr="00225053" w:rsidRDefault="00BF79D4" w:rsidP="00BF79D4">
      <w:pPr>
        <w:spacing w:line="336" w:lineRule="auto"/>
        <w:ind w:firstLineChars="100" w:firstLine="211"/>
        <w:rPr>
          <w:rFonts w:ascii="宋体" w:hAnsi="宋体"/>
          <w:color w:val="000000"/>
          <w:szCs w:val="21"/>
        </w:rPr>
      </w:pPr>
      <w:r w:rsidRPr="00225053">
        <w:rPr>
          <w:rFonts w:ascii="宋体" w:hAnsi="宋体" w:hint="eastAsia"/>
          <w:b/>
          <w:color w:val="000000"/>
          <w:szCs w:val="21"/>
        </w:rPr>
        <w:t>3</w:t>
      </w:r>
      <w:r w:rsidRPr="00225053">
        <w:rPr>
          <w:rFonts w:ascii="宋体" w:hAnsi="宋体"/>
          <w:b/>
          <w:color w:val="000000"/>
          <w:szCs w:val="21"/>
        </w:rPr>
        <w:t>.1.2交货</w:t>
      </w:r>
      <w:r w:rsidRPr="00225053">
        <w:rPr>
          <w:rFonts w:ascii="宋体" w:hAnsi="宋体" w:hint="eastAsia"/>
          <w:b/>
          <w:color w:val="000000"/>
          <w:szCs w:val="21"/>
        </w:rPr>
        <w:t>地点：</w:t>
      </w:r>
      <w:r w:rsidRPr="00225053">
        <w:rPr>
          <w:rFonts w:hint="eastAsia"/>
          <w:color w:val="000000"/>
          <w:szCs w:val="21"/>
        </w:rPr>
        <w:t>合同签订后按</w:t>
      </w:r>
      <w:r w:rsidRPr="00225053">
        <w:rPr>
          <w:rFonts w:hint="eastAsia"/>
          <w:color w:val="000000"/>
          <w:szCs w:val="21"/>
          <w:lang w:val="zh-CN"/>
        </w:rPr>
        <w:t>采购人指定地点</w:t>
      </w:r>
      <w:r w:rsidRPr="00225053">
        <w:rPr>
          <w:rFonts w:ascii="宋体" w:hAnsi="宋体" w:hint="eastAsia"/>
          <w:color w:val="000000"/>
          <w:szCs w:val="21"/>
        </w:rPr>
        <w:t>。</w:t>
      </w:r>
    </w:p>
    <w:p w:rsidR="00BF79D4" w:rsidRPr="00225053" w:rsidRDefault="00BF79D4" w:rsidP="00BF79D4">
      <w:pPr>
        <w:pStyle w:val="a0"/>
        <w:spacing w:line="336" w:lineRule="auto"/>
        <w:ind w:firstLineChars="200"/>
        <w:rPr>
          <w:rFonts w:ascii="宋体" w:hAnsi="宋体"/>
          <w:color w:val="000000"/>
          <w:szCs w:val="21"/>
        </w:rPr>
      </w:pPr>
      <w:r w:rsidRPr="00225053">
        <w:rPr>
          <w:rFonts w:ascii="宋体" w:hAnsi="宋体" w:hint="eastAsia"/>
          <w:color w:val="000000"/>
          <w:szCs w:val="21"/>
        </w:rPr>
        <w:t>☆</w:t>
      </w:r>
      <w:r w:rsidRPr="00225053">
        <w:rPr>
          <w:rFonts w:ascii="宋体" w:hAnsi="宋体"/>
          <w:b/>
          <w:color w:val="000000"/>
          <w:szCs w:val="21"/>
        </w:rPr>
        <w:t>3</w:t>
      </w:r>
      <w:r w:rsidRPr="00225053">
        <w:rPr>
          <w:rFonts w:ascii="宋体" w:hAnsi="宋体" w:hint="eastAsia"/>
          <w:b/>
          <w:color w:val="000000"/>
          <w:szCs w:val="21"/>
        </w:rPr>
        <w:t>.</w:t>
      </w:r>
      <w:r w:rsidRPr="00225053">
        <w:rPr>
          <w:rFonts w:ascii="宋体" w:hAnsi="宋体"/>
          <w:b/>
          <w:color w:val="000000"/>
          <w:szCs w:val="21"/>
        </w:rPr>
        <w:t>2</w:t>
      </w:r>
      <w:r w:rsidRPr="00225053">
        <w:rPr>
          <w:rFonts w:ascii="宋体" w:hAnsi="宋体" w:hint="eastAsia"/>
          <w:b/>
          <w:color w:val="000000"/>
          <w:szCs w:val="21"/>
        </w:rPr>
        <w:t>付款条件：</w:t>
      </w:r>
      <w:r w:rsidRPr="00225053">
        <w:rPr>
          <w:rFonts w:ascii="宋体" w:hAnsi="宋体" w:hint="eastAsia"/>
          <w:color w:val="000000"/>
          <w:szCs w:val="21"/>
        </w:rPr>
        <w:t>详见招标文件“政府采购合同格式”中“货款支付”条款。</w:t>
      </w:r>
    </w:p>
    <w:p w:rsidR="00BF79D4" w:rsidRPr="00225053" w:rsidRDefault="00BF79D4" w:rsidP="00BF79D4">
      <w:pPr>
        <w:pStyle w:val="a0"/>
        <w:spacing w:line="336" w:lineRule="auto"/>
        <w:ind w:firstLineChars="200"/>
        <w:rPr>
          <w:rFonts w:ascii="宋体" w:hAnsi="宋体"/>
          <w:color w:val="000000"/>
          <w:szCs w:val="21"/>
        </w:rPr>
      </w:pPr>
      <w:r w:rsidRPr="00225053">
        <w:rPr>
          <w:rFonts w:ascii="宋体" w:hAnsi="宋体" w:hint="eastAsia"/>
          <w:color w:val="000000"/>
          <w:szCs w:val="21"/>
        </w:rPr>
        <w:t>☆</w:t>
      </w:r>
      <w:r w:rsidRPr="00225053">
        <w:rPr>
          <w:rFonts w:ascii="宋体" w:hAnsi="宋体"/>
          <w:b/>
          <w:color w:val="000000"/>
          <w:szCs w:val="21"/>
        </w:rPr>
        <w:t>3</w:t>
      </w:r>
      <w:r w:rsidRPr="00225053">
        <w:rPr>
          <w:rFonts w:ascii="宋体" w:hAnsi="宋体" w:hint="eastAsia"/>
          <w:b/>
          <w:color w:val="000000"/>
          <w:szCs w:val="21"/>
        </w:rPr>
        <w:t>.</w:t>
      </w:r>
      <w:r w:rsidRPr="00225053">
        <w:rPr>
          <w:rFonts w:ascii="宋体" w:hAnsi="宋体"/>
          <w:b/>
          <w:color w:val="000000"/>
          <w:szCs w:val="21"/>
        </w:rPr>
        <w:t>3</w:t>
      </w:r>
      <w:r w:rsidRPr="00225053">
        <w:rPr>
          <w:rFonts w:ascii="宋体" w:hAnsi="宋体" w:hint="eastAsia"/>
          <w:b/>
          <w:color w:val="000000"/>
          <w:szCs w:val="21"/>
        </w:rPr>
        <w:t>运输要求：</w:t>
      </w:r>
      <w:r w:rsidRPr="00225053">
        <w:rPr>
          <w:rFonts w:ascii="宋体" w:hAnsi="宋体" w:hint="eastAsia"/>
          <w:color w:val="000000"/>
          <w:szCs w:val="21"/>
        </w:rPr>
        <w:t>采用公路或铁路运输方式，选择风险小、运费低和运距短的运输路线。运杂费一次性包死在总价内，采购人不再额外支付，包括从生产厂家到使用（安装）现场的包装、装载、运输、卸载、现场保管、二次倒运等费用。</w:t>
      </w:r>
    </w:p>
    <w:p w:rsidR="00BF79D4" w:rsidRPr="00225053" w:rsidRDefault="00BF79D4" w:rsidP="00BF79D4">
      <w:pPr>
        <w:pStyle w:val="20"/>
        <w:spacing w:line="336" w:lineRule="auto"/>
        <w:ind w:firstLineChars="194" w:firstLine="409"/>
        <w:rPr>
          <w:rFonts w:ascii="宋体" w:hAnsi="宋体"/>
          <w:b/>
          <w:color w:val="000000"/>
          <w:sz w:val="21"/>
          <w:szCs w:val="21"/>
        </w:rPr>
      </w:pPr>
      <w:r w:rsidRPr="00225053">
        <w:rPr>
          <w:rFonts w:ascii="宋体" w:hAnsi="宋体"/>
          <w:b/>
          <w:color w:val="000000"/>
          <w:sz w:val="21"/>
          <w:szCs w:val="21"/>
        </w:rPr>
        <w:t>3</w:t>
      </w:r>
      <w:r w:rsidRPr="00225053">
        <w:rPr>
          <w:rFonts w:ascii="宋体" w:hAnsi="宋体" w:hint="eastAsia"/>
          <w:b/>
          <w:color w:val="000000"/>
          <w:sz w:val="21"/>
          <w:szCs w:val="21"/>
        </w:rPr>
        <w:t>.</w:t>
      </w:r>
      <w:r w:rsidRPr="00225053">
        <w:rPr>
          <w:rFonts w:ascii="宋体" w:hAnsi="宋体"/>
          <w:b/>
          <w:color w:val="000000"/>
          <w:sz w:val="21"/>
          <w:szCs w:val="21"/>
        </w:rPr>
        <w:t>4</w:t>
      </w:r>
      <w:r w:rsidRPr="00225053">
        <w:rPr>
          <w:rFonts w:ascii="宋体" w:hAnsi="宋体" w:hint="eastAsia"/>
          <w:b/>
          <w:color w:val="000000"/>
          <w:sz w:val="21"/>
          <w:szCs w:val="21"/>
        </w:rPr>
        <w:t>包装要求：</w:t>
      </w:r>
    </w:p>
    <w:p w:rsidR="00BF79D4" w:rsidRPr="00225053" w:rsidRDefault="00BF79D4" w:rsidP="00BF79D4">
      <w:pPr>
        <w:pStyle w:val="20"/>
        <w:spacing w:line="336" w:lineRule="auto"/>
        <w:ind w:firstLine="420"/>
        <w:rPr>
          <w:rFonts w:ascii="宋体" w:hAnsi="宋体"/>
          <w:b/>
          <w:color w:val="000000"/>
          <w:szCs w:val="21"/>
        </w:rPr>
      </w:pPr>
      <w:r w:rsidRPr="00225053">
        <w:rPr>
          <w:rFonts w:ascii="宋体" w:hAnsi="宋体" w:hint="eastAsia"/>
          <w:color w:val="000000"/>
          <w:sz w:val="21"/>
          <w:szCs w:val="21"/>
        </w:rPr>
        <w:t>☆</w:t>
      </w:r>
      <w:r w:rsidRPr="00225053">
        <w:rPr>
          <w:rFonts w:ascii="宋体" w:hAnsi="宋体"/>
          <w:color w:val="000000"/>
          <w:sz w:val="21"/>
          <w:szCs w:val="21"/>
        </w:rPr>
        <w:t>3</w:t>
      </w:r>
      <w:r w:rsidRPr="00225053">
        <w:rPr>
          <w:rFonts w:ascii="宋体" w:hAnsi="宋体" w:hint="eastAsia"/>
          <w:color w:val="000000"/>
          <w:sz w:val="21"/>
          <w:szCs w:val="21"/>
        </w:rPr>
        <w:t>.</w:t>
      </w:r>
      <w:r w:rsidRPr="00225053">
        <w:rPr>
          <w:rFonts w:ascii="宋体" w:hAnsi="宋体"/>
          <w:color w:val="000000"/>
          <w:sz w:val="21"/>
          <w:szCs w:val="21"/>
        </w:rPr>
        <w:t>4</w:t>
      </w:r>
      <w:r w:rsidRPr="00225053">
        <w:rPr>
          <w:rFonts w:ascii="宋体" w:hAnsi="宋体" w:hint="eastAsia"/>
          <w:color w:val="000000"/>
          <w:sz w:val="21"/>
          <w:szCs w:val="21"/>
        </w:rPr>
        <w:t>.1全</w:t>
      </w:r>
      <w:r w:rsidRPr="00225053">
        <w:rPr>
          <w:rFonts w:ascii="宋体" w:hAnsi="宋体" w:cs="Times New Roman" w:hint="eastAsia"/>
          <w:color w:val="000000"/>
          <w:sz w:val="21"/>
          <w:szCs w:val="21"/>
        </w:rPr>
        <w:t>部货物（产品）均应按照国家、</w:t>
      </w:r>
      <w:r w:rsidRPr="00225053">
        <w:rPr>
          <w:rFonts w:ascii="宋体" w:hAnsi="宋体" w:hint="eastAsia"/>
          <w:color w:val="000000"/>
          <w:sz w:val="21"/>
          <w:szCs w:val="21"/>
        </w:rPr>
        <w:t>行业规定的</w:t>
      </w:r>
      <w:r w:rsidRPr="00225053">
        <w:rPr>
          <w:rFonts w:ascii="宋体" w:hAnsi="宋体" w:cs="Times New Roman" w:hint="eastAsia"/>
          <w:color w:val="000000"/>
          <w:sz w:val="21"/>
          <w:szCs w:val="21"/>
        </w:rPr>
        <w:t>标准和保护措施进行包装，该包装应适应于远距离运输、防潮、防震、防锈和防野蛮装卸，以确保货物安全运抵指定地点。</w:t>
      </w:r>
    </w:p>
    <w:p w:rsidR="00BF79D4" w:rsidRPr="00225053" w:rsidRDefault="00BF79D4" w:rsidP="00BF79D4">
      <w:pPr>
        <w:pStyle w:val="a0"/>
        <w:spacing w:line="336" w:lineRule="auto"/>
        <w:ind w:firstLineChars="200"/>
        <w:jc w:val="left"/>
        <w:rPr>
          <w:rFonts w:ascii="宋体" w:hAnsi="宋体"/>
          <w:color w:val="000000"/>
          <w:szCs w:val="21"/>
        </w:rPr>
      </w:pPr>
      <w:r w:rsidRPr="00225053">
        <w:rPr>
          <w:rFonts w:ascii="宋体" w:hAnsi="宋体"/>
          <w:color w:val="000000"/>
          <w:szCs w:val="21"/>
        </w:rPr>
        <w:t>3</w:t>
      </w:r>
      <w:r w:rsidRPr="00225053">
        <w:rPr>
          <w:rFonts w:ascii="宋体" w:hAnsi="宋体" w:hint="eastAsia"/>
          <w:color w:val="000000"/>
          <w:szCs w:val="21"/>
        </w:rPr>
        <w:t>.</w:t>
      </w:r>
      <w:r w:rsidRPr="00225053">
        <w:rPr>
          <w:rFonts w:ascii="宋体" w:hAnsi="宋体"/>
          <w:color w:val="000000"/>
          <w:szCs w:val="21"/>
        </w:rPr>
        <w:t>4</w:t>
      </w:r>
      <w:r w:rsidRPr="00225053">
        <w:rPr>
          <w:rFonts w:ascii="宋体" w:hAnsi="宋体" w:hint="eastAsia"/>
          <w:color w:val="000000"/>
          <w:szCs w:val="21"/>
        </w:rPr>
        <w:t>.2 当包装使用塑料、纸质、木材等包装材料时，除应当按照国家、行业规定的包装标准进行包装外，还需按照《商品包装政府采购需求标准（试行）》（财办库[2020]）123号）规定的环保要求进行包装。</w:t>
      </w:r>
    </w:p>
    <w:p w:rsidR="00BF79D4" w:rsidRPr="00225053" w:rsidRDefault="00BF79D4" w:rsidP="00BF79D4">
      <w:pPr>
        <w:pStyle w:val="a0"/>
        <w:spacing w:line="336" w:lineRule="auto"/>
        <w:ind w:firstLineChars="200"/>
        <w:jc w:val="left"/>
        <w:rPr>
          <w:rFonts w:ascii="宋体" w:hAnsi="宋体"/>
          <w:color w:val="000000"/>
          <w:szCs w:val="21"/>
        </w:rPr>
      </w:pPr>
      <w:r w:rsidRPr="00225053">
        <w:rPr>
          <w:rFonts w:ascii="宋体" w:hAnsi="宋体"/>
          <w:color w:val="000000"/>
          <w:szCs w:val="21"/>
        </w:rPr>
        <w:t>3</w:t>
      </w:r>
      <w:r w:rsidRPr="00225053">
        <w:rPr>
          <w:rFonts w:ascii="宋体" w:hAnsi="宋体" w:hint="eastAsia"/>
          <w:color w:val="000000"/>
          <w:szCs w:val="21"/>
        </w:rPr>
        <w:t>.</w:t>
      </w:r>
      <w:r w:rsidRPr="00225053">
        <w:rPr>
          <w:rFonts w:ascii="宋体" w:hAnsi="宋体"/>
          <w:color w:val="000000"/>
          <w:szCs w:val="21"/>
        </w:rPr>
        <w:t>4</w:t>
      </w:r>
      <w:r w:rsidRPr="00225053">
        <w:rPr>
          <w:rFonts w:ascii="宋体" w:hAnsi="宋体" w:hint="eastAsia"/>
          <w:color w:val="000000"/>
          <w:szCs w:val="21"/>
        </w:rPr>
        <w:t>.3 当采用快递交货方式时，快递包装除应当按照国家、行业规定的包装标准进行包装外，还需按照《快递包装政府采购需求标准（试行）》（财办库[2020]）123号）规定的环保要求进行包装。</w:t>
      </w:r>
    </w:p>
    <w:p w:rsidR="00BF79D4" w:rsidRPr="00225053" w:rsidRDefault="00BF79D4" w:rsidP="00BF79D4">
      <w:pPr>
        <w:pStyle w:val="a0"/>
        <w:spacing w:line="336" w:lineRule="auto"/>
        <w:ind w:firstLineChars="149" w:firstLine="314"/>
        <w:rPr>
          <w:rFonts w:ascii="宋体" w:hAnsi="宋体" w:cs="宋体"/>
          <w:color w:val="000000"/>
          <w:szCs w:val="21"/>
        </w:rPr>
      </w:pPr>
      <w:r w:rsidRPr="00225053">
        <w:rPr>
          <w:rFonts w:ascii="宋体" w:hAnsi="宋体" w:cs="宋体"/>
          <w:b/>
          <w:color w:val="000000"/>
          <w:szCs w:val="21"/>
        </w:rPr>
        <w:t>3</w:t>
      </w:r>
      <w:r w:rsidRPr="00225053">
        <w:rPr>
          <w:rFonts w:ascii="宋体" w:hAnsi="宋体" w:cs="宋体" w:hint="eastAsia"/>
          <w:b/>
          <w:color w:val="000000"/>
          <w:szCs w:val="21"/>
        </w:rPr>
        <w:t>.</w:t>
      </w:r>
      <w:r w:rsidRPr="00225053">
        <w:rPr>
          <w:rFonts w:ascii="宋体" w:hAnsi="宋体" w:cs="宋体"/>
          <w:b/>
          <w:color w:val="000000"/>
          <w:szCs w:val="21"/>
        </w:rPr>
        <w:t>5</w:t>
      </w:r>
      <w:r w:rsidRPr="00225053">
        <w:rPr>
          <w:rFonts w:ascii="宋体" w:hAnsi="宋体" w:hint="eastAsia"/>
          <w:b/>
          <w:color w:val="000000"/>
          <w:szCs w:val="21"/>
        </w:rPr>
        <w:t>售后服务要求：</w:t>
      </w:r>
    </w:p>
    <w:p w:rsidR="00BF79D4" w:rsidRPr="00225053" w:rsidRDefault="00BF79D4" w:rsidP="00BF79D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（1）中标投标人</w:t>
      </w:r>
      <w:r w:rsidRPr="00225053">
        <w:rPr>
          <w:rFonts w:ascii="宋体" w:hAnsi="宋体" w:hint="eastAsia"/>
          <w:szCs w:val="21"/>
        </w:rPr>
        <w:t>须指派专人负责与采购人联系售后服务事宜</w:t>
      </w:r>
      <w:r w:rsidRPr="00225053">
        <w:rPr>
          <w:rFonts w:ascii="宋体" w:hAnsi="宋体" w:cs="宋体" w:hint="eastAsia"/>
          <w:color w:val="000000"/>
          <w:szCs w:val="21"/>
        </w:rPr>
        <w:t xml:space="preserve">； </w:t>
      </w:r>
    </w:p>
    <w:p w:rsidR="00BF79D4" w:rsidRPr="00225053" w:rsidRDefault="00BF79D4" w:rsidP="00BF79D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（2）</w:t>
      </w:r>
      <w:r w:rsidRPr="00225053">
        <w:rPr>
          <w:rFonts w:ascii="宋体" w:hAnsi="宋体" w:cs="宋体" w:hint="eastAsia"/>
          <w:color w:val="000000"/>
          <w:kern w:val="0"/>
          <w:szCs w:val="21"/>
        </w:rPr>
        <w:t>中标投标人负责货物（硬件和软件）的现场安装、调试、测试和启动等</w:t>
      </w:r>
      <w:r w:rsidRPr="00225053">
        <w:rPr>
          <w:rFonts w:ascii="宋体" w:hAnsi="宋体" w:cs="宋体" w:hint="eastAsia"/>
          <w:color w:val="000000"/>
          <w:szCs w:val="21"/>
        </w:rPr>
        <w:t>；</w:t>
      </w:r>
    </w:p>
    <w:p w:rsidR="00BF79D4" w:rsidRPr="00225053" w:rsidRDefault="00BF79D4" w:rsidP="00BF79D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（3）</w:t>
      </w:r>
      <w:r w:rsidRPr="00225053">
        <w:rPr>
          <w:rFonts w:ascii="宋体" w:hAnsi="宋体" w:cs="宋体" w:hint="eastAsia"/>
          <w:color w:val="000000"/>
          <w:kern w:val="0"/>
          <w:szCs w:val="21"/>
        </w:rPr>
        <w:t>中标投标人负责货物（硬件和软件）的安装、启动、运行及维护等对使用人员进行免费培训：培训主要内容为货物（硬件和软件）的基本结构、性能、主要部件的构造及原理，日常使用操作、维护保养与管理，常见故障的排除、紧急情况的处理等，如使用方未使用过同类型货物（硬件和软件），中标投标人还需就货物（硬件和软件）的功能对使用方人员进行相应的技术培训，培训地点为货物安装现场或由采购人安排；</w:t>
      </w:r>
    </w:p>
    <w:p w:rsidR="00BF79D4" w:rsidRPr="00225053" w:rsidRDefault="00BF79D4" w:rsidP="00BF79D4">
      <w:pPr>
        <w:pStyle w:val="a0"/>
        <w:spacing w:line="336" w:lineRule="auto"/>
        <w:ind w:leftChars="200" w:left="420" w:firstLine="0"/>
        <w:rPr>
          <w:rFonts w:ascii="宋体" w:hAnsi="宋体" w:cs="宋体"/>
          <w:color w:val="000000"/>
          <w:szCs w:val="21"/>
        </w:rPr>
      </w:pPr>
      <w:r w:rsidRPr="00225053">
        <w:rPr>
          <w:rFonts w:ascii="宋体" w:hAnsi="宋体" w:cs="宋体" w:hint="eastAsia"/>
          <w:color w:val="000000"/>
          <w:szCs w:val="21"/>
        </w:rPr>
        <w:t>（4）质保期自采购人在质量验收单（终验）上签字之日起计算，质保费用计入总价；</w:t>
      </w:r>
    </w:p>
    <w:p w:rsidR="00BF79D4" w:rsidRPr="00225053" w:rsidRDefault="00BF79D4" w:rsidP="00BF79D4">
      <w:pPr>
        <w:pStyle w:val="a0"/>
        <w:spacing w:line="336" w:lineRule="auto"/>
        <w:ind w:leftChars="200" w:left="420" w:firstLine="0"/>
        <w:rPr>
          <w:rFonts w:ascii="宋体" w:hAnsi="宋体" w:cs="宋体"/>
          <w:color w:val="000000"/>
          <w:szCs w:val="21"/>
        </w:rPr>
      </w:pPr>
      <w:r w:rsidRPr="00225053">
        <w:rPr>
          <w:rFonts w:ascii="宋体" w:hAnsi="宋体" w:cs="宋体" w:hint="eastAsia"/>
          <w:color w:val="000000"/>
          <w:kern w:val="0"/>
          <w:szCs w:val="21"/>
        </w:rPr>
        <w:t>（5）中标投标人负责对其提供的货物（硬件和软件）整体进行维修和系统维护，</w:t>
      </w:r>
      <w:r w:rsidRPr="00225053">
        <w:rPr>
          <w:rFonts w:ascii="宋体" w:hAnsi="宋体" w:cs="宋体" w:hint="eastAsia"/>
          <w:color w:val="000000"/>
          <w:szCs w:val="21"/>
        </w:rPr>
        <w:t>质保期内应无偿负责的维修和替换等工作</w:t>
      </w:r>
      <w:r w:rsidRPr="00225053">
        <w:rPr>
          <w:rFonts w:ascii="宋体" w:hAnsi="宋体" w:cs="宋体" w:hint="eastAsia"/>
          <w:color w:val="000000"/>
          <w:kern w:val="0"/>
          <w:szCs w:val="21"/>
        </w:rPr>
        <w:t>，不再收取任何费用，但不可抗力（如火灾、雷击</w:t>
      </w:r>
      <w:r w:rsidRPr="00225053">
        <w:rPr>
          <w:rFonts w:ascii="宋体" w:hAnsi="宋体" w:cs="宋体" w:hint="eastAsia"/>
          <w:color w:val="000000"/>
          <w:kern w:val="0"/>
          <w:szCs w:val="21"/>
        </w:rPr>
        <w:lastRenderedPageBreak/>
        <w:t>等）造成的故障除外；</w:t>
      </w:r>
      <w:r w:rsidRPr="00225053">
        <w:rPr>
          <w:rFonts w:ascii="宋体" w:hAnsi="宋体" w:cs="宋体" w:hint="eastAsia"/>
          <w:color w:val="000000"/>
          <w:szCs w:val="21"/>
        </w:rPr>
        <w:t>超出质保期只收取维修所需原设备、材料成本费用。</w:t>
      </w:r>
    </w:p>
    <w:p w:rsidR="00BF79D4" w:rsidRPr="00225053" w:rsidRDefault="00BF79D4" w:rsidP="00BF79D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w:t>
      </w:r>
      <w:r w:rsidRPr="00225053">
        <w:rPr>
          <w:rFonts w:ascii="宋体" w:hAnsi="宋体" w:cs="宋体"/>
          <w:color w:val="000000"/>
          <w:szCs w:val="21"/>
        </w:rPr>
        <w:t>6</w:t>
      </w:r>
      <w:r w:rsidRPr="00225053">
        <w:rPr>
          <w:rFonts w:ascii="宋体" w:hAnsi="宋体" w:cs="宋体" w:hint="eastAsia"/>
          <w:color w:val="000000"/>
          <w:szCs w:val="21"/>
        </w:rPr>
        <w:t>）中标投标人对其所提供软硬件设备、材料等负责备品配件的供应,长期提供维修服务，并提供技术咨询等服务，</w:t>
      </w:r>
      <w:r w:rsidRPr="00225053">
        <w:rPr>
          <w:rFonts w:ascii="宋体" w:hAnsi="宋体" w:cs="仿宋" w:hint="eastAsia"/>
          <w:szCs w:val="21"/>
        </w:rPr>
        <w:t>所有维修记录交用户的现场技术人员一份，并详细说明问题所在、解决办法及注意事项</w:t>
      </w:r>
      <w:r w:rsidRPr="00225053">
        <w:rPr>
          <w:rFonts w:ascii="宋体" w:hAnsi="宋体" w:cs="宋体" w:hint="eastAsia"/>
          <w:color w:val="000000"/>
          <w:szCs w:val="21"/>
        </w:rPr>
        <w:t>。</w:t>
      </w:r>
    </w:p>
    <w:p w:rsidR="00BF79D4" w:rsidRPr="00225053" w:rsidRDefault="00BF79D4" w:rsidP="00BF79D4">
      <w:pPr>
        <w:widowControl/>
        <w:spacing w:line="336" w:lineRule="auto"/>
        <w:ind w:firstLineChars="200" w:firstLine="420"/>
        <w:jc w:val="left"/>
        <w:rPr>
          <w:rFonts w:ascii="宋体" w:hAnsi="宋体" w:cs="宋体"/>
          <w:color w:val="000000"/>
          <w:kern w:val="0"/>
          <w:szCs w:val="21"/>
        </w:rPr>
      </w:pPr>
      <w:r w:rsidRPr="00225053">
        <w:rPr>
          <w:rFonts w:ascii="宋体" w:hAnsi="宋体" w:cs="宋体" w:hint="eastAsia"/>
          <w:color w:val="000000"/>
          <w:kern w:val="0"/>
          <w:szCs w:val="21"/>
        </w:rPr>
        <w:t>（</w:t>
      </w:r>
      <w:r w:rsidRPr="00225053">
        <w:rPr>
          <w:rFonts w:ascii="宋体" w:hAnsi="宋体" w:cs="宋体"/>
          <w:color w:val="000000"/>
          <w:kern w:val="0"/>
          <w:szCs w:val="21"/>
        </w:rPr>
        <w:t>7</w:t>
      </w:r>
      <w:r w:rsidRPr="00225053">
        <w:rPr>
          <w:rFonts w:ascii="宋体" w:hAnsi="宋体" w:cs="宋体" w:hint="eastAsia"/>
          <w:color w:val="000000"/>
          <w:kern w:val="0"/>
          <w:szCs w:val="21"/>
        </w:rPr>
        <w:t>）货物（硬件和软件）故障报修的响应时间为：7x24小时免费上门服务。</w:t>
      </w:r>
    </w:p>
    <w:p w:rsidR="00BF79D4" w:rsidRPr="00225053" w:rsidRDefault="00BF79D4" w:rsidP="00BF79D4">
      <w:pPr>
        <w:widowControl/>
        <w:spacing w:line="336" w:lineRule="auto"/>
        <w:ind w:firstLineChars="200" w:firstLine="420"/>
        <w:jc w:val="left"/>
        <w:rPr>
          <w:rFonts w:ascii="宋体" w:hAnsi="宋体"/>
          <w:szCs w:val="21"/>
        </w:rPr>
      </w:pPr>
      <w:r w:rsidRPr="00225053">
        <w:rPr>
          <w:rFonts w:ascii="宋体" w:hAnsi="宋体" w:cs="宋体" w:hint="eastAsia"/>
          <w:color w:val="000000"/>
          <w:kern w:val="0"/>
          <w:szCs w:val="21"/>
        </w:rPr>
        <w:t>（</w:t>
      </w:r>
      <w:r w:rsidRPr="00225053">
        <w:rPr>
          <w:rFonts w:ascii="宋体" w:hAnsi="宋体" w:cs="宋体"/>
          <w:color w:val="000000"/>
          <w:kern w:val="0"/>
          <w:szCs w:val="21"/>
        </w:rPr>
        <w:t>8</w:t>
      </w:r>
      <w:r w:rsidRPr="00225053">
        <w:rPr>
          <w:rFonts w:ascii="宋体" w:hAnsi="宋体" w:cs="宋体" w:hint="eastAsia"/>
          <w:color w:val="000000"/>
          <w:kern w:val="0"/>
          <w:szCs w:val="21"/>
        </w:rPr>
        <w:t>）一般情况下中标人在接到采购人通知后须</w:t>
      </w:r>
      <w:r w:rsidRPr="00225053">
        <w:rPr>
          <w:rFonts w:ascii="宋体" w:hAnsi="宋体"/>
          <w:szCs w:val="21"/>
          <w:u w:val="single"/>
        </w:rPr>
        <w:t>24</w:t>
      </w:r>
      <w:r w:rsidRPr="00225053">
        <w:rPr>
          <w:rFonts w:ascii="宋体" w:hAnsi="宋体" w:hint="eastAsia"/>
          <w:szCs w:val="21"/>
        </w:rPr>
        <w:t>小时内完成维修、更换</w:t>
      </w:r>
      <w:r w:rsidRPr="00225053">
        <w:rPr>
          <w:rFonts w:asciiTheme="minorEastAsia" w:eastAsiaTheme="minorEastAsia" w:hAnsiTheme="minorEastAsia" w:cs="仿宋" w:hint="eastAsia"/>
          <w:color w:val="000000"/>
          <w:kern w:val="0"/>
          <w:szCs w:val="21"/>
          <w:lang w:bidi="ar"/>
        </w:rPr>
        <w:t>数据恢复、升级等</w:t>
      </w:r>
      <w:r w:rsidRPr="00225053">
        <w:rPr>
          <w:rFonts w:ascii="宋体" w:hAnsi="宋体" w:hint="eastAsia"/>
          <w:szCs w:val="21"/>
        </w:rPr>
        <w:t>；若遇特殊紧急突发情况，中标投标人应无条件配合采购人及时完成维修、更换、</w:t>
      </w:r>
      <w:r w:rsidRPr="00225053">
        <w:rPr>
          <w:rFonts w:asciiTheme="minorEastAsia" w:eastAsiaTheme="minorEastAsia" w:hAnsiTheme="minorEastAsia" w:cs="仿宋" w:hint="eastAsia"/>
          <w:color w:val="000000"/>
          <w:kern w:val="0"/>
          <w:szCs w:val="21"/>
          <w:lang w:bidi="ar"/>
        </w:rPr>
        <w:t>数据恢复、升级等</w:t>
      </w:r>
      <w:r>
        <w:rPr>
          <w:rFonts w:ascii="宋体" w:hAnsi="宋体" w:hint="eastAsia"/>
          <w:szCs w:val="21"/>
        </w:rPr>
        <w:t>,</w:t>
      </w:r>
      <w:r w:rsidRPr="00225053">
        <w:rPr>
          <w:rFonts w:ascii="宋体" w:hAnsi="宋体" w:hint="eastAsia"/>
          <w:szCs w:val="21"/>
        </w:rPr>
        <w:t>并承担由此产生的全部费用；</w:t>
      </w:r>
    </w:p>
    <w:p w:rsidR="00BF79D4" w:rsidRPr="00225053" w:rsidRDefault="00BF79D4" w:rsidP="00BF79D4">
      <w:pPr>
        <w:spacing w:line="336" w:lineRule="auto"/>
        <w:ind w:firstLineChars="200" w:firstLine="420"/>
        <w:jc w:val="left"/>
        <w:rPr>
          <w:rFonts w:ascii="宋体" w:hAnsi="宋体" w:cs="仿宋"/>
          <w:szCs w:val="21"/>
        </w:rPr>
      </w:pPr>
      <w:r w:rsidRPr="00225053">
        <w:rPr>
          <w:rFonts w:ascii="宋体" w:hAnsi="宋体" w:hint="eastAsia"/>
          <w:szCs w:val="21"/>
        </w:rPr>
        <w:t>（</w:t>
      </w:r>
      <w:r w:rsidRPr="00225053">
        <w:rPr>
          <w:rFonts w:ascii="宋体" w:hAnsi="宋体"/>
          <w:szCs w:val="21"/>
        </w:rPr>
        <w:t>9</w:t>
      </w:r>
      <w:r w:rsidRPr="00225053">
        <w:rPr>
          <w:rFonts w:ascii="宋体" w:hAnsi="宋体" w:hint="eastAsia"/>
          <w:szCs w:val="21"/>
        </w:rPr>
        <w:t>）</w:t>
      </w:r>
      <w:r w:rsidRPr="00225053">
        <w:rPr>
          <w:rFonts w:ascii="宋体" w:hAnsi="宋体" w:cs="宋体" w:hint="eastAsia"/>
          <w:color w:val="000000"/>
          <w:kern w:val="0"/>
          <w:szCs w:val="21"/>
        </w:rPr>
        <w:t>所有货物（硬件和软件）服务方式均为中标投标人上门服务，即由中标投标人派员到货物使用现场维修，由此产生的一切费用均由中标投标人承担，</w:t>
      </w:r>
      <w:r w:rsidRPr="00225053">
        <w:rPr>
          <w:rFonts w:ascii="宋体" w:hAnsi="宋体" w:cs="仿宋" w:hint="eastAsia"/>
          <w:szCs w:val="21"/>
        </w:rPr>
        <w:t>对系统进行定期的检修、保养工作，并与用户进行沟通，定期开展技术交流活动，预防故障发生，保证系统的正常运行</w:t>
      </w:r>
      <w:r w:rsidRPr="00225053">
        <w:rPr>
          <w:rFonts w:ascii="宋体" w:hAnsi="宋体" w:cs="宋体" w:hint="eastAsia"/>
          <w:color w:val="000000"/>
          <w:kern w:val="0"/>
          <w:szCs w:val="21"/>
        </w:rPr>
        <w:t>；</w:t>
      </w:r>
    </w:p>
    <w:p w:rsidR="00BF79D4" w:rsidRPr="00225053" w:rsidRDefault="00BF79D4" w:rsidP="00BF79D4">
      <w:pPr>
        <w:widowControl/>
        <w:spacing w:line="336" w:lineRule="auto"/>
        <w:ind w:firstLineChars="200" w:firstLine="420"/>
        <w:jc w:val="left"/>
        <w:rPr>
          <w:rFonts w:ascii="宋体" w:hAnsi="宋体" w:cs="宋体"/>
          <w:color w:val="000000"/>
          <w:kern w:val="0"/>
          <w:szCs w:val="21"/>
        </w:rPr>
      </w:pPr>
      <w:r w:rsidRPr="00225053">
        <w:rPr>
          <w:rFonts w:ascii="宋体" w:hAnsi="宋体" w:cs="宋体" w:hint="eastAsia"/>
          <w:color w:val="000000"/>
          <w:kern w:val="0"/>
          <w:szCs w:val="21"/>
        </w:rPr>
        <w:t>（</w:t>
      </w:r>
      <w:r w:rsidRPr="00225053">
        <w:rPr>
          <w:rFonts w:ascii="宋体" w:hAnsi="宋体" w:cs="宋体"/>
          <w:color w:val="000000"/>
          <w:kern w:val="0"/>
          <w:szCs w:val="21"/>
        </w:rPr>
        <w:t>10</w:t>
      </w:r>
      <w:r w:rsidRPr="00225053">
        <w:rPr>
          <w:rFonts w:ascii="宋体" w:hAnsi="宋体" w:cs="宋体" w:hint="eastAsia"/>
          <w:color w:val="000000"/>
          <w:kern w:val="0"/>
          <w:szCs w:val="21"/>
        </w:rPr>
        <w:t>）</w:t>
      </w:r>
      <w:r w:rsidRPr="00225053">
        <w:rPr>
          <w:rFonts w:ascii="宋体" w:hAnsi="宋体" w:cs="仿宋" w:hint="eastAsia"/>
          <w:szCs w:val="21"/>
        </w:rPr>
        <w:t>系统保修结束后，制造商将对该系统实施终身维护计划，对于由于工作人员操作不当等人为因素造成的系统损坏，制造商可收取适当的费用予以维修及恢复，同时，对于客户日后提出的系统扩展等需求，制造商提供软件免费升级支持及提供最先进的技术解决方案</w:t>
      </w:r>
      <w:r w:rsidRPr="00225053">
        <w:rPr>
          <w:rFonts w:ascii="宋体" w:hAnsi="宋体" w:cs="宋体" w:hint="eastAsia"/>
          <w:color w:val="000000"/>
          <w:kern w:val="0"/>
          <w:szCs w:val="21"/>
        </w:rPr>
        <w:t>；</w:t>
      </w:r>
    </w:p>
    <w:p w:rsidR="00BF79D4" w:rsidRPr="00225053" w:rsidRDefault="00BF79D4" w:rsidP="00BF79D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（1</w:t>
      </w:r>
      <w:r w:rsidRPr="00225053">
        <w:rPr>
          <w:rFonts w:ascii="宋体" w:hAnsi="宋体" w:cs="宋体"/>
          <w:color w:val="000000"/>
          <w:szCs w:val="21"/>
        </w:rPr>
        <w:t>1</w:t>
      </w:r>
      <w:r w:rsidRPr="00225053">
        <w:rPr>
          <w:rFonts w:ascii="宋体" w:hAnsi="宋体" w:cs="宋体" w:hint="eastAsia"/>
          <w:color w:val="000000"/>
          <w:szCs w:val="21"/>
        </w:rPr>
        <w:t>）在保修期内更换系统中部件（软件和硬件），其保修期应相应延长；</w:t>
      </w:r>
    </w:p>
    <w:p w:rsidR="00BF79D4" w:rsidRPr="00225053" w:rsidRDefault="00BF79D4" w:rsidP="00BF79D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（1</w:t>
      </w:r>
      <w:r w:rsidRPr="00225053">
        <w:rPr>
          <w:rFonts w:ascii="宋体" w:hAnsi="宋体" w:cs="宋体"/>
          <w:color w:val="000000"/>
          <w:szCs w:val="21"/>
        </w:rPr>
        <w:t>2</w:t>
      </w:r>
      <w:r w:rsidRPr="00225053">
        <w:rPr>
          <w:rFonts w:ascii="宋体" w:hAnsi="宋体" w:cs="宋体" w:hint="eastAsia"/>
          <w:color w:val="000000"/>
          <w:szCs w:val="21"/>
        </w:rPr>
        <w:t>）质保期结束后的维修、维护、</w:t>
      </w:r>
      <w:r w:rsidRPr="00225053">
        <w:rPr>
          <w:rFonts w:asciiTheme="minorEastAsia" w:eastAsiaTheme="minorEastAsia" w:hAnsiTheme="minorEastAsia" w:cs="仿宋" w:hint="eastAsia"/>
          <w:color w:val="000000"/>
          <w:kern w:val="0"/>
          <w:szCs w:val="21"/>
          <w:lang w:bidi="ar"/>
        </w:rPr>
        <w:t>数据恢复、升级等</w:t>
      </w:r>
      <w:r w:rsidRPr="00225053">
        <w:rPr>
          <w:rFonts w:ascii="宋体" w:hAnsi="宋体" w:cs="宋体" w:hint="eastAsia"/>
          <w:color w:val="000000"/>
          <w:szCs w:val="21"/>
        </w:rPr>
        <w:t xml:space="preserve">由双方协商再定. </w:t>
      </w:r>
    </w:p>
    <w:p w:rsidR="00BF79D4" w:rsidRPr="00225053" w:rsidRDefault="00BF79D4" w:rsidP="00BF79D4">
      <w:pPr>
        <w:pStyle w:val="a0"/>
        <w:spacing w:line="336" w:lineRule="auto"/>
        <w:ind w:firstLineChars="200"/>
        <w:rPr>
          <w:rFonts w:ascii="宋体" w:hAnsi="宋体"/>
          <w:b/>
          <w:color w:val="000000"/>
          <w:szCs w:val="21"/>
        </w:rPr>
      </w:pPr>
      <w:r w:rsidRPr="00225053">
        <w:rPr>
          <w:rFonts w:ascii="宋体" w:hAnsi="宋体" w:hint="eastAsia"/>
          <w:color w:val="000000"/>
          <w:szCs w:val="21"/>
        </w:rPr>
        <w:t>☆</w:t>
      </w:r>
      <w:r w:rsidRPr="00225053">
        <w:rPr>
          <w:rFonts w:ascii="宋体" w:hAnsi="宋体"/>
          <w:b/>
          <w:color w:val="000000"/>
          <w:szCs w:val="21"/>
        </w:rPr>
        <w:t>3.6</w:t>
      </w:r>
      <w:r w:rsidRPr="00225053">
        <w:rPr>
          <w:rFonts w:ascii="宋体" w:hAnsi="宋体" w:hint="eastAsia"/>
          <w:b/>
          <w:color w:val="000000"/>
          <w:szCs w:val="21"/>
        </w:rPr>
        <w:t>质保期要求：</w:t>
      </w:r>
    </w:p>
    <w:p w:rsidR="00BF79D4" w:rsidRPr="00225053" w:rsidRDefault="00BF79D4" w:rsidP="00BF79D4">
      <w:pPr>
        <w:pStyle w:val="a0"/>
        <w:spacing w:line="336" w:lineRule="auto"/>
        <w:ind w:firstLineChars="300" w:firstLine="630"/>
        <w:rPr>
          <w:rFonts w:ascii="宋体" w:hAnsi="宋体"/>
          <w:b/>
          <w:color w:val="000000"/>
          <w:szCs w:val="21"/>
        </w:rPr>
      </w:pPr>
      <w:r w:rsidRPr="00225053">
        <w:rPr>
          <w:rFonts w:ascii="宋体" w:hAnsi="宋体" w:hint="eastAsia"/>
          <w:color w:val="000000"/>
          <w:szCs w:val="21"/>
        </w:rPr>
        <w:t>本项目第1包整体硬件质保期不少于</w:t>
      </w:r>
      <w:r w:rsidRPr="00225053">
        <w:rPr>
          <w:rFonts w:ascii="宋体" w:hAnsi="宋体" w:hint="eastAsia"/>
          <w:color w:val="000000"/>
          <w:szCs w:val="21"/>
          <w:u w:val="single"/>
        </w:rPr>
        <w:t xml:space="preserve"> </w:t>
      </w:r>
      <w:r w:rsidRPr="00225053">
        <w:rPr>
          <w:rFonts w:ascii="宋体" w:hAnsi="宋体"/>
          <w:color w:val="000000"/>
          <w:szCs w:val="21"/>
          <w:u w:val="single"/>
        </w:rPr>
        <w:t>36</w:t>
      </w:r>
      <w:r w:rsidRPr="00225053">
        <w:rPr>
          <w:rFonts w:ascii="宋体" w:hAnsi="宋体" w:hint="eastAsia"/>
          <w:color w:val="000000"/>
          <w:szCs w:val="21"/>
          <w:u w:val="single"/>
        </w:rPr>
        <w:t xml:space="preserve"> </w:t>
      </w:r>
      <w:r w:rsidRPr="00225053">
        <w:rPr>
          <w:rFonts w:ascii="宋体" w:hAnsi="宋体" w:hint="eastAsia"/>
          <w:color w:val="000000"/>
          <w:szCs w:val="21"/>
        </w:rPr>
        <w:t>个月，软件质保期不少于</w:t>
      </w:r>
      <w:r w:rsidRPr="00225053">
        <w:rPr>
          <w:rFonts w:ascii="宋体" w:hAnsi="宋体" w:hint="eastAsia"/>
          <w:color w:val="000000"/>
          <w:szCs w:val="21"/>
          <w:u w:val="single"/>
        </w:rPr>
        <w:t>12</w:t>
      </w:r>
      <w:r w:rsidRPr="00225053">
        <w:rPr>
          <w:rFonts w:ascii="宋体" w:hAnsi="宋体"/>
          <w:color w:val="000000"/>
          <w:szCs w:val="21"/>
          <w:u w:val="single"/>
        </w:rPr>
        <w:t xml:space="preserve"> </w:t>
      </w:r>
      <w:r w:rsidRPr="00225053">
        <w:rPr>
          <w:rFonts w:ascii="宋体" w:hAnsi="宋体"/>
          <w:color w:val="000000"/>
          <w:szCs w:val="21"/>
        </w:rPr>
        <w:t>个月（</w:t>
      </w:r>
      <w:r w:rsidRPr="00225053">
        <w:rPr>
          <w:rFonts w:asciiTheme="minorEastAsia" w:eastAsiaTheme="minorEastAsia" w:hAnsiTheme="minorEastAsia" w:cs="仿宋" w:hint="eastAsia"/>
          <w:color w:val="000000"/>
          <w:kern w:val="0"/>
          <w:szCs w:val="21"/>
          <w:lang w:bidi="ar"/>
        </w:rPr>
        <w:t>包含但不限于软件漏洞检查升级、数据恢复、免费升级等</w:t>
      </w:r>
      <w:r w:rsidRPr="00225053">
        <w:rPr>
          <w:rFonts w:ascii="宋体" w:hAnsi="宋体"/>
          <w:color w:val="000000"/>
          <w:szCs w:val="21"/>
        </w:rPr>
        <w:t>）</w:t>
      </w:r>
      <w:r w:rsidRPr="00225053">
        <w:rPr>
          <w:rFonts w:ascii="宋体" w:hAnsi="宋体" w:hint="eastAsia"/>
          <w:color w:val="000000"/>
          <w:szCs w:val="21"/>
        </w:rPr>
        <w:t>；投标人承诺超过招标文件要求的，按其承诺的质保期进行质保，质保期起始时间为终验合格之日。</w:t>
      </w:r>
    </w:p>
    <w:p w:rsidR="00BF79D4" w:rsidRPr="00225053" w:rsidRDefault="00BF79D4" w:rsidP="00BF79D4">
      <w:pPr>
        <w:pStyle w:val="a0"/>
        <w:spacing w:line="336" w:lineRule="auto"/>
        <w:ind w:firstLineChars="200"/>
        <w:rPr>
          <w:rFonts w:ascii="宋体" w:hAnsi="宋体"/>
          <w:color w:val="000000"/>
          <w:szCs w:val="21"/>
        </w:rPr>
      </w:pPr>
      <w:r w:rsidRPr="00225053">
        <w:rPr>
          <w:rFonts w:ascii="宋体" w:hAnsi="宋体" w:hint="eastAsia"/>
          <w:color w:val="000000"/>
          <w:szCs w:val="21"/>
        </w:rPr>
        <w:t>☆</w:t>
      </w:r>
      <w:r w:rsidRPr="00225053">
        <w:rPr>
          <w:rFonts w:ascii="宋体" w:hAnsi="宋体"/>
          <w:b/>
          <w:color w:val="000000"/>
          <w:szCs w:val="21"/>
        </w:rPr>
        <w:t>3.7</w:t>
      </w:r>
      <w:r w:rsidRPr="00225053">
        <w:rPr>
          <w:rFonts w:ascii="宋体" w:hAnsi="宋体" w:hint="eastAsia"/>
          <w:b/>
          <w:color w:val="000000"/>
          <w:szCs w:val="21"/>
        </w:rPr>
        <w:t>产品“三包”要求：</w:t>
      </w:r>
      <w:r w:rsidRPr="00225053">
        <w:rPr>
          <w:rFonts w:ascii="宋体" w:hAnsi="宋体" w:hint="eastAsia"/>
          <w:color w:val="000000"/>
          <w:szCs w:val="21"/>
        </w:rPr>
        <w:t>货物（产品）属于国家规定的“三包产品”，产品制造商、经销代理商应遵守“三包”的规定，在产品发生质量问题时，及时对所提供产品实行“包退、包换、保修”服务。</w:t>
      </w:r>
    </w:p>
    <w:p w:rsidR="00BF79D4" w:rsidRPr="00225053" w:rsidRDefault="00BF79D4" w:rsidP="00BF79D4">
      <w:pPr>
        <w:pStyle w:val="a0"/>
        <w:spacing w:line="336" w:lineRule="auto"/>
        <w:ind w:firstLineChars="200"/>
        <w:rPr>
          <w:rFonts w:ascii="宋体" w:hAnsi="宋体"/>
          <w:color w:val="000000"/>
          <w:szCs w:val="21"/>
        </w:rPr>
      </w:pPr>
      <w:r w:rsidRPr="00225053">
        <w:rPr>
          <w:rFonts w:ascii="宋体" w:hAnsi="宋体" w:hint="eastAsia"/>
          <w:color w:val="000000"/>
          <w:szCs w:val="21"/>
        </w:rPr>
        <w:t>☆</w:t>
      </w:r>
      <w:r w:rsidRPr="00225053">
        <w:rPr>
          <w:rFonts w:ascii="宋体" w:hAnsi="宋体"/>
          <w:b/>
          <w:color w:val="000000"/>
          <w:szCs w:val="21"/>
        </w:rPr>
        <w:t>3.8</w:t>
      </w:r>
      <w:r w:rsidRPr="00225053">
        <w:rPr>
          <w:rFonts w:ascii="宋体" w:hAnsi="宋体" w:hint="eastAsia"/>
          <w:b/>
          <w:color w:val="000000"/>
          <w:szCs w:val="21"/>
        </w:rPr>
        <w:t>电子电器产品服务要求：</w:t>
      </w:r>
      <w:r w:rsidRPr="00225053">
        <w:rPr>
          <w:rFonts w:ascii="宋体" w:hAnsi="宋体" w:hint="eastAsia"/>
          <w:color w:val="000000"/>
          <w:szCs w:val="21"/>
        </w:rPr>
        <w:t>货物（产品）属于电子电器的，产品制造商、经销代理商应按照《政府采购电子电器服务规范》的要求提供服务。</w:t>
      </w:r>
    </w:p>
    <w:p w:rsidR="001306AA" w:rsidRDefault="001306AA">
      <w:bookmarkStart w:id="0" w:name="_GoBack"/>
      <w:bookmarkEnd w:id="0"/>
    </w:p>
    <w:sectPr w:rsidR="00130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16264A"/>
    <w:multiLevelType w:val="multilevel"/>
    <w:tmpl w:val="F516264A"/>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9C53F5"/>
    <w:multiLevelType w:val="multilevel"/>
    <w:tmpl w:val="1C9C53F5"/>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CE268F6"/>
    <w:multiLevelType w:val="multilevel"/>
    <w:tmpl w:val="3CE268F6"/>
    <w:lvl w:ilvl="0">
      <w:start w:val="10"/>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D4"/>
    <w:rsid w:val="001306AA"/>
    <w:rsid w:val="00BF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B32F3-E0A7-4050-A59C-1811B5C3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9D4"/>
    <w:pPr>
      <w:widowControl w:val="0"/>
      <w:jc w:val="both"/>
    </w:pPr>
    <w:rPr>
      <w:rFonts w:ascii="Times New Roman" w:eastAsia="宋体" w:hAnsi="Times New Roman" w:cs="Times New Roman"/>
      <w:szCs w:val="24"/>
    </w:rPr>
  </w:style>
  <w:style w:type="paragraph" w:styleId="2">
    <w:name w:val="heading 2"/>
    <w:basedOn w:val="a"/>
    <w:next w:val="a0"/>
    <w:link w:val="2Char"/>
    <w:qFormat/>
    <w:rsid w:val="00BF79D4"/>
    <w:pPr>
      <w:keepNext/>
      <w:keepLines/>
      <w:spacing w:before="260" w:after="260" w:line="500" w:lineRule="exact"/>
      <w:outlineLvl w:val="1"/>
    </w:pPr>
    <w:rPr>
      <w:rFonts w:ascii="Arial" w:eastAsia="黑体" w:hAnsi="Arial"/>
      <w:b/>
      <w:sz w:val="28"/>
      <w:szCs w:val="20"/>
    </w:rPr>
  </w:style>
  <w:style w:type="paragraph" w:styleId="3">
    <w:name w:val="heading 3"/>
    <w:basedOn w:val="a"/>
    <w:next w:val="a"/>
    <w:link w:val="3Char"/>
    <w:uiPriority w:val="9"/>
    <w:semiHidden/>
    <w:unhideWhenUsed/>
    <w:qFormat/>
    <w:rsid w:val="00BF79D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F79D4"/>
    <w:rPr>
      <w:rFonts w:ascii="Arial" w:eastAsia="黑体" w:hAnsi="Arial" w:cs="Times New Roman"/>
      <w:b/>
      <w:sz w:val="28"/>
      <w:szCs w:val="20"/>
    </w:rPr>
  </w:style>
  <w:style w:type="character" w:customStyle="1" w:styleId="3Char">
    <w:name w:val="标题 3 Char"/>
    <w:basedOn w:val="a1"/>
    <w:link w:val="3"/>
    <w:uiPriority w:val="9"/>
    <w:semiHidden/>
    <w:qFormat/>
    <w:rsid w:val="00BF79D4"/>
    <w:rPr>
      <w:rFonts w:ascii="Times New Roman" w:eastAsia="宋体" w:hAnsi="Times New Roman" w:cs="Times New Roman"/>
      <w:b/>
      <w:bCs/>
      <w:sz w:val="32"/>
      <w:szCs w:val="32"/>
    </w:rPr>
  </w:style>
  <w:style w:type="paragraph" w:styleId="a0">
    <w:name w:val="Normal Indent"/>
    <w:basedOn w:val="a"/>
    <w:link w:val="Char"/>
    <w:uiPriority w:val="99"/>
    <w:qFormat/>
    <w:rsid w:val="00BF79D4"/>
    <w:pPr>
      <w:ind w:firstLine="420"/>
    </w:pPr>
    <w:rPr>
      <w:szCs w:val="20"/>
    </w:rPr>
  </w:style>
  <w:style w:type="character" w:customStyle="1" w:styleId="Char">
    <w:name w:val="正文缩进 Char"/>
    <w:link w:val="a0"/>
    <w:uiPriority w:val="99"/>
    <w:qFormat/>
    <w:rsid w:val="00BF79D4"/>
    <w:rPr>
      <w:rFonts w:ascii="Times New Roman" w:eastAsia="宋体" w:hAnsi="Times New Roman" w:cs="Times New Roman"/>
      <w:szCs w:val="20"/>
    </w:rPr>
  </w:style>
  <w:style w:type="paragraph" w:customStyle="1" w:styleId="20">
    <w:name w:val="样式 首行缩进:  2 字符"/>
    <w:basedOn w:val="a"/>
    <w:qFormat/>
    <w:rsid w:val="00BF79D4"/>
    <w:pPr>
      <w:spacing w:line="400" w:lineRule="exact"/>
      <w:ind w:firstLineChars="200" w:firstLine="200"/>
    </w:pPr>
    <w:rPr>
      <w:rFonts w:cs="宋体"/>
      <w:sz w:val="24"/>
    </w:rPr>
  </w:style>
  <w:style w:type="paragraph" w:styleId="a4">
    <w:name w:val="List Paragraph"/>
    <w:basedOn w:val="a"/>
    <w:uiPriority w:val="34"/>
    <w:qFormat/>
    <w:rsid w:val="00BF79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1674</Words>
  <Characters>9546</Characters>
  <Application>Microsoft Office Word</Application>
  <DocSecurity>0</DocSecurity>
  <Lines>79</Lines>
  <Paragraphs>22</Paragraphs>
  <ScaleCrop>false</ScaleCrop>
  <Company>MS</Company>
  <LinksUpToDate>false</LinksUpToDate>
  <CharactersWithSpaces>11198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2023-10-10T01:29:00Z</dcterms:created>
  <dcterms:modified xsi:type="dcterms:W3CDTF">2023-10-10T01:29:00Z</dcterms:modified>
</cp:coreProperties>
</file>