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0"/>
        <w:rPr>
          <w:rStyle w:val="11"/>
          <w:rFonts w:hint="eastAsia" w:ascii="仿宋" w:hAnsi="仿宋" w:eastAsia="仿宋" w:cs="仿宋"/>
          <w:b/>
          <w:bCs/>
          <w:sz w:val="32"/>
          <w:szCs w:val="32"/>
          <w:highlight w:val="none"/>
          <w:lang w:val="en-US" w:eastAsia="zh-CN"/>
        </w:rPr>
      </w:pPr>
      <w:r>
        <w:rPr>
          <w:rStyle w:val="11"/>
          <w:rFonts w:hint="eastAsia" w:ascii="仿宋" w:hAnsi="仿宋" w:eastAsia="仿宋" w:cs="仿宋"/>
          <w:b/>
          <w:bCs/>
          <w:sz w:val="32"/>
          <w:szCs w:val="32"/>
          <w:highlight w:val="none"/>
          <w:lang w:val="en-US" w:eastAsia="zh-CN"/>
        </w:rPr>
        <w:t>第一章  招标公告</w:t>
      </w: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val="0"/>
        <w:snapToGrid w:val="0"/>
        <w:spacing w:before="0" w:beforeLines="0" w:beforeAutospacing="0" w:after="0" w:afterLines="0" w:afterAutospacing="0" w:line="312" w:lineRule="auto"/>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项目概况</w:t>
      </w:r>
    </w:p>
    <w:p>
      <w:pPr>
        <w:pStyle w:val="7"/>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val="0"/>
        <w:snapToGrid w:val="0"/>
        <w:spacing w:before="0" w:beforeLines="0" w:beforeAutospacing="0" w:after="0" w:afterLines="0" w:afterAutospacing="0" w:line="312" w:lineRule="auto"/>
        <w:ind w:firstLine="480" w:firstLineChars="200"/>
        <w:textAlignment w:val="auto"/>
        <w:rPr>
          <w:rFonts w:hint="eastAsia" w:ascii="仿宋" w:hAnsi="仿宋" w:eastAsia="仿宋" w:cs="仿宋"/>
          <w:bCs/>
          <w:sz w:val="24"/>
          <w:szCs w:val="24"/>
          <w:highlight w:val="none"/>
          <w:shd w:val="clear" w:color="auto" w:fill="FFFFFF"/>
        </w:rPr>
      </w:pPr>
      <w:r>
        <w:rPr>
          <w:rFonts w:hint="eastAsia" w:ascii="仿宋" w:hAnsi="仿宋" w:eastAsia="仿宋" w:cs="仿宋"/>
          <w:bCs/>
          <w:sz w:val="24"/>
          <w:szCs w:val="24"/>
          <w:highlight w:val="none"/>
          <w:shd w:val="clear" w:color="auto" w:fill="FFFFFF"/>
          <w:lang w:eastAsia="zh-CN"/>
        </w:rPr>
        <w:t>变压器安装及配套辅助设施</w:t>
      </w:r>
      <w:r>
        <w:rPr>
          <w:rFonts w:hint="eastAsia" w:ascii="仿宋" w:hAnsi="仿宋" w:eastAsia="仿宋" w:cs="仿宋"/>
          <w:bCs/>
          <w:sz w:val="24"/>
          <w:szCs w:val="24"/>
          <w:highlight w:val="none"/>
          <w:shd w:val="clear" w:color="auto" w:fill="FFFFFF"/>
          <w:lang w:val="en-US" w:eastAsia="zh-CN"/>
        </w:rPr>
        <w:t>招标项目</w:t>
      </w:r>
      <w:r>
        <w:rPr>
          <w:rFonts w:hint="eastAsia" w:ascii="仿宋" w:hAnsi="仿宋" w:eastAsia="仿宋" w:cs="仿宋"/>
          <w:bCs/>
          <w:sz w:val="24"/>
          <w:szCs w:val="24"/>
          <w:highlight w:val="none"/>
          <w:shd w:val="clear" w:color="auto" w:fill="FFFFFF"/>
        </w:rPr>
        <w:t>的潜在投标人应在</w:t>
      </w:r>
      <w:r>
        <w:rPr>
          <w:rFonts w:hint="eastAsia" w:ascii="仿宋" w:hAnsi="仿宋" w:eastAsia="仿宋" w:cs="仿宋"/>
          <w:color w:val="auto"/>
          <w:kern w:val="0"/>
          <w:sz w:val="24"/>
          <w:szCs w:val="24"/>
          <w:highlight w:val="none"/>
        </w:rPr>
        <w:t>全国公共资源交易平台（陕西省•西安市）网站〖首页〉电子交易平台〉陕西政府采购交易系统〉企业端〗</w:t>
      </w:r>
      <w:r>
        <w:rPr>
          <w:rFonts w:hint="eastAsia" w:ascii="仿宋" w:hAnsi="仿宋" w:eastAsia="仿宋" w:cs="仿宋"/>
          <w:bCs/>
          <w:sz w:val="24"/>
          <w:szCs w:val="24"/>
          <w:highlight w:val="none"/>
          <w:shd w:val="clear" w:color="auto" w:fill="FFFFFF"/>
        </w:rPr>
        <w:t>获取招标文件</w:t>
      </w:r>
      <w:r>
        <w:rPr>
          <w:rFonts w:hint="eastAsia" w:ascii="仿宋" w:hAnsi="仿宋" w:eastAsia="仿宋" w:cs="仿宋"/>
          <w:color w:val="auto"/>
          <w:kern w:val="0"/>
          <w:sz w:val="24"/>
          <w:szCs w:val="24"/>
          <w:highlight w:val="none"/>
        </w:rPr>
        <w:t>，并于202</w:t>
      </w:r>
      <w:r>
        <w:rPr>
          <w:rFonts w:hint="eastAsia" w:ascii="仿宋" w:hAnsi="仿宋" w:eastAsia="仿宋" w:cs="仿宋"/>
          <w:color w:val="auto"/>
          <w:kern w:val="0"/>
          <w:sz w:val="24"/>
          <w:szCs w:val="24"/>
          <w:highlight w:val="none"/>
          <w:lang w:val="en-US" w:eastAsia="zh-CN"/>
        </w:rPr>
        <w:t>3年09</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04</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时</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分（北</w:t>
      </w:r>
      <w:r>
        <w:rPr>
          <w:rFonts w:hint="eastAsia" w:ascii="仿宋" w:hAnsi="仿宋" w:eastAsia="仿宋" w:cs="仿宋"/>
          <w:bCs/>
          <w:sz w:val="24"/>
          <w:szCs w:val="24"/>
          <w:highlight w:val="none"/>
          <w:shd w:val="clear" w:color="auto" w:fill="FFFFFF"/>
        </w:rPr>
        <w:t>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10"/>
          <w:rFonts w:hint="eastAsia" w:ascii="仿宋" w:hAnsi="仿宋" w:eastAsia="仿宋" w:cs="仿宋"/>
          <w:b/>
          <w:bCs/>
          <w:i w:val="0"/>
          <w:iCs w:val="0"/>
          <w:caps w:val="0"/>
          <w:color w:val="auto"/>
          <w:spacing w:val="0"/>
          <w:sz w:val="21"/>
          <w:szCs w:val="21"/>
          <w:highlight w:val="none"/>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color="auto" w:fill="FFFFFF"/>
        </w:rPr>
        <w:t>项目编号：</w:t>
      </w:r>
      <w:r>
        <w:rPr>
          <w:rFonts w:hint="eastAsia" w:ascii="仿宋" w:hAnsi="仿宋" w:eastAsia="仿宋" w:cs="仿宋"/>
          <w:i w:val="0"/>
          <w:iCs w:val="0"/>
          <w:caps w:val="0"/>
          <w:color w:val="333333"/>
          <w:spacing w:val="0"/>
          <w:sz w:val="24"/>
          <w:szCs w:val="24"/>
          <w:highlight w:val="none"/>
          <w:shd w:val="clear" w:color="auto" w:fill="FFFFFF"/>
          <w:lang w:eastAsia="zh-CN"/>
        </w:rPr>
        <w:t>HHGJZC2023-GK108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333333"/>
          <w:spacing w:val="0"/>
          <w:sz w:val="24"/>
          <w:szCs w:val="24"/>
          <w:highlight w:val="none"/>
          <w:shd w:val="clear" w:color="auto" w:fill="FFFFFF"/>
          <w:lang w:eastAsia="zh-CN"/>
        </w:rPr>
      </w:pPr>
      <w:r>
        <w:rPr>
          <w:rFonts w:hint="eastAsia" w:ascii="仿宋" w:hAnsi="仿宋" w:eastAsia="仿宋" w:cs="仿宋"/>
          <w:i w:val="0"/>
          <w:iCs w:val="0"/>
          <w:caps w:val="0"/>
          <w:color w:val="333333"/>
          <w:spacing w:val="0"/>
          <w:sz w:val="24"/>
          <w:szCs w:val="24"/>
          <w:highlight w:val="none"/>
          <w:shd w:val="clear" w:color="auto" w:fill="FFFFFF"/>
        </w:rPr>
        <w:t>项目名称：</w:t>
      </w:r>
      <w:r>
        <w:rPr>
          <w:rFonts w:hint="eastAsia" w:ascii="仿宋" w:hAnsi="仿宋" w:eastAsia="仿宋" w:cs="仿宋"/>
          <w:i w:val="0"/>
          <w:iCs w:val="0"/>
          <w:caps w:val="0"/>
          <w:color w:val="333333"/>
          <w:spacing w:val="0"/>
          <w:sz w:val="24"/>
          <w:szCs w:val="24"/>
          <w:highlight w:val="none"/>
          <w:shd w:val="clear" w:color="auto" w:fill="FFFFFF"/>
          <w:lang w:eastAsia="zh-CN"/>
        </w:rPr>
        <w:t>变压器安装及配套辅助设施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采购方式：公开招标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预算金额：</w:t>
      </w:r>
      <w:r>
        <w:rPr>
          <w:rFonts w:hint="eastAsia" w:ascii="仿宋" w:hAnsi="仿宋" w:eastAsia="仿宋" w:cs="仿宋"/>
          <w:i w:val="0"/>
          <w:iCs w:val="0"/>
          <w:caps w:val="0"/>
          <w:color w:val="333333"/>
          <w:spacing w:val="0"/>
          <w:sz w:val="24"/>
          <w:szCs w:val="24"/>
          <w:highlight w:val="none"/>
          <w:shd w:val="clear" w:color="auto" w:fill="FFFFFF"/>
          <w:lang w:val="en-US" w:eastAsia="zh-CN"/>
        </w:rPr>
        <w:t>506，8918.56</w:t>
      </w:r>
      <w:r>
        <w:rPr>
          <w:rFonts w:hint="eastAsia" w:ascii="仿宋" w:hAnsi="仿宋" w:eastAsia="仿宋" w:cs="仿宋"/>
          <w:i w:val="0"/>
          <w:iCs w:val="0"/>
          <w:caps w:val="0"/>
          <w:color w:val="333333"/>
          <w:spacing w:val="0"/>
          <w:sz w:val="24"/>
          <w:szCs w:val="24"/>
          <w:highlight w:val="none"/>
          <w:shd w:val="clear" w:color="auto" w:fill="FFFFFF"/>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合同包1(</w:t>
      </w:r>
      <w:r>
        <w:rPr>
          <w:rFonts w:hint="eastAsia" w:ascii="仿宋" w:hAnsi="仿宋" w:eastAsia="仿宋" w:cs="仿宋"/>
          <w:i w:val="0"/>
          <w:iCs w:val="0"/>
          <w:caps w:val="0"/>
          <w:color w:val="333333"/>
          <w:spacing w:val="0"/>
          <w:sz w:val="24"/>
          <w:szCs w:val="24"/>
          <w:highlight w:val="none"/>
          <w:shd w:val="clear" w:color="auto" w:fill="FFFFFF"/>
          <w:lang w:eastAsia="zh-CN"/>
        </w:rPr>
        <w:t>其他用具</w:t>
      </w:r>
      <w:r>
        <w:rPr>
          <w:rFonts w:hint="eastAsia" w:ascii="仿宋" w:hAnsi="仿宋" w:eastAsia="仿宋" w:cs="仿宋"/>
          <w:i w:val="0"/>
          <w:iCs w:val="0"/>
          <w:caps w:val="0"/>
          <w:color w:val="333333"/>
          <w:spacing w:val="0"/>
          <w:sz w:val="24"/>
          <w:szCs w:val="24"/>
          <w:highlight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63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合同包预算金额：</w:t>
      </w:r>
      <w:r>
        <w:rPr>
          <w:rFonts w:hint="eastAsia" w:ascii="仿宋" w:hAnsi="仿宋" w:eastAsia="仿宋" w:cs="仿宋"/>
          <w:i w:val="0"/>
          <w:iCs w:val="0"/>
          <w:caps w:val="0"/>
          <w:color w:val="333333"/>
          <w:spacing w:val="0"/>
          <w:sz w:val="24"/>
          <w:szCs w:val="24"/>
          <w:highlight w:val="none"/>
          <w:shd w:val="clear" w:color="auto" w:fill="FFFFFF"/>
          <w:lang w:eastAsia="zh-CN"/>
        </w:rPr>
        <w:t>506，8918.56</w:t>
      </w:r>
      <w:r>
        <w:rPr>
          <w:rFonts w:hint="eastAsia" w:ascii="仿宋" w:hAnsi="仿宋" w:eastAsia="仿宋" w:cs="仿宋"/>
          <w:i w:val="0"/>
          <w:iCs w:val="0"/>
          <w:caps w:val="0"/>
          <w:color w:val="333333"/>
          <w:spacing w:val="0"/>
          <w:sz w:val="24"/>
          <w:szCs w:val="24"/>
          <w:highlight w:val="none"/>
          <w:shd w:val="clear" w:color="auto" w:fill="FFFFFF"/>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63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合同包最高限价：</w:t>
      </w:r>
      <w:r>
        <w:rPr>
          <w:rFonts w:hint="eastAsia" w:ascii="仿宋" w:hAnsi="仿宋" w:eastAsia="仿宋" w:cs="仿宋"/>
          <w:i w:val="0"/>
          <w:iCs w:val="0"/>
          <w:caps w:val="0"/>
          <w:color w:val="333333"/>
          <w:spacing w:val="0"/>
          <w:sz w:val="24"/>
          <w:szCs w:val="24"/>
          <w:highlight w:val="none"/>
          <w:shd w:val="clear" w:color="auto" w:fill="FFFFFF"/>
          <w:lang w:eastAsia="zh-CN"/>
        </w:rPr>
        <w:t>506，8918.56</w:t>
      </w:r>
      <w:r>
        <w:rPr>
          <w:rFonts w:hint="eastAsia" w:ascii="仿宋" w:hAnsi="仿宋" w:eastAsia="仿宋" w:cs="仿宋"/>
          <w:i w:val="0"/>
          <w:iCs w:val="0"/>
          <w:caps w:val="0"/>
          <w:color w:val="333333"/>
          <w:spacing w:val="0"/>
          <w:sz w:val="24"/>
          <w:szCs w:val="24"/>
          <w:highlight w:val="none"/>
          <w:shd w:val="clear" w:color="auto" w:fill="FFFFFF"/>
        </w:rPr>
        <w:t>元</w:t>
      </w:r>
    </w:p>
    <w:tbl>
      <w:tblPr>
        <w:tblStyle w:val="8"/>
        <w:tblW w:w="5292" w:type="pct"/>
        <w:tblInd w:w="-3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4"/>
        <w:gridCol w:w="1318"/>
        <w:gridCol w:w="1137"/>
        <w:gridCol w:w="1072"/>
        <w:gridCol w:w="1599"/>
        <w:gridCol w:w="1568"/>
        <w:gridCol w:w="1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blHeader/>
        </w:trPr>
        <w:tc>
          <w:tcPr>
            <w:tcW w:w="4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7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6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59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（单位）</w:t>
            </w:r>
          </w:p>
        </w:tc>
        <w:tc>
          <w:tcPr>
            <w:tcW w:w="88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86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87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4" w:hRule="atLeast"/>
        </w:trPr>
        <w:tc>
          <w:tcPr>
            <w:tcW w:w="4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2-1</w:t>
            </w:r>
          </w:p>
        </w:tc>
        <w:tc>
          <w:tcPr>
            <w:tcW w:w="7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变压器</w:t>
            </w:r>
          </w:p>
        </w:tc>
        <w:tc>
          <w:tcPr>
            <w:tcW w:w="62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变压器</w:t>
            </w:r>
          </w:p>
        </w:tc>
        <w:tc>
          <w:tcPr>
            <w:tcW w:w="59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1(批)</w:t>
            </w:r>
          </w:p>
        </w:tc>
        <w:tc>
          <w:tcPr>
            <w:tcW w:w="88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12"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86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righ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506，8918.56</w:t>
            </w:r>
          </w:p>
        </w:tc>
        <w:tc>
          <w:tcPr>
            <w:tcW w:w="87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righ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506，8918.56</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63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w:t>
      </w:r>
      <w:r>
        <w:rPr>
          <w:rFonts w:hint="eastAsia" w:ascii="仿宋" w:hAnsi="仿宋" w:eastAsia="仿宋" w:cs="仿宋"/>
          <w:i w:val="0"/>
          <w:iCs w:val="0"/>
          <w:caps w:val="0"/>
          <w:color w:val="333333"/>
          <w:spacing w:val="0"/>
          <w:sz w:val="24"/>
          <w:szCs w:val="24"/>
          <w:highlight w:val="none"/>
          <w:shd w:val="clear" w:color="auto" w:fill="FFFFFF"/>
          <w:lang w:val="en-US" w:eastAsia="zh-CN"/>
        </w:rPr>
        <w:t>项目</w:t>
      </w:r>
      <w:r>
        <w:rPr>
          <w:rFonts w:hint="eastAsia" w:ascii="仿宋" w:hAnsi="仿宋" w:eastAsia="仿宋" w:cs="仿宋"/>
          <w:i w:val="0"/>
          <w:iCs w:val="0"/>
          <w:caps w:val="0"/>
          <w:color w:val="333333"/>
          <w:spacing w:val="0"/>
          <w:sz w:val="24"/>
          <w:szCs w:val="24"/>
          <w:highlight w:val="none"/>
          <w:shd w:val="clear" w:color="auto" w:fill="FFFFFF"/>
        </w:rPr>
        <w:t>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630"/>
        <w:jc w:val="both"/>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color="auto" w:fill="FFFFFF"/>
        </w:rPr>
        <w:t>合同履行期限：</w:t>
      </w:r>
      <w:r>
        <w:rPr>
          <w:rFonts w:hint="eastAsia" w:ascii="仿宋" w:hAnsi="仿宋" w:eastAsia="仿宋" w:cs="仿宋"/>
          <w:i w:val="0"/>
          <w:iCs w:val="0"/>
          <w:caps w:val="0"/>
          <w:color w:val="333333"/>
          <w:spacing w:val="0"/>
          <w:sz w:val="24"/>
          <w:szCs w:val="24"/>
          <w:highlight w:val="none"/>
          <w:shd w:val="clear" w:color="auto" w:fill="FFFFFF"/>
          <w:lang w:eastAsia="zh-CN"/>
        </w:rPr>
        <w:t>自合同签订之日起 40 日历天内完成所有产品的供货、安装、调试工作。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333333"/>
          <w:spacing w:val="0"/>
          <w:sz w:val="24"/>
          <w:szCs w:val="24"/>
          <w:highlight w:val="none"/>
        </w:rPr>
      </w:pPr>
      <w:r>
        <w:rPr>
          <w:rStyle w:val="10"/>
          <w:rFonts w:hint="eastAsia" w:ascii="仿宋" w:hAnsi="仿宋" w:eastAsia="仿宋" w:cs="仿宋"/>
          <w:b/>
          <w:bCs/>
          <w:i w:val="0"/>
          <w:iCs w:val="0"/>
          <w:caps w:val="0"/>
          <w:color w:val="333333"/>
          <w:spacing w:val="0"/>
          <w:sz w:val="24"/>
          <w:szCs w:val="24"/>
          <w:highlight w:val="none"/>
          <w:shd w:val="clear" w:color="auto"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b/>
          <w:bCs/>
          <w:sz w:val="24"/>
          <w:szCs w:val="24"/>
          <w:highlight w:val="none"/>
        </w:rPr>
      </w:pPr>
      <w:r>
        <w:rPr>
          <w:rFonts w:hint="eastAsia" w:ascii="仿宋" w:hAnsi="仿宋" w:eastAsia="仿宋" w:cs="仿宋"/>
          <w:b/>
          <w:bCs/>
          <w:i w:val="0"/>
          <w:iCs w:val="0"/>
          <w:caps w:val="0"/>
          <w:color w:val="333333"/>
          <w:spacing w:val="0"/>
          <w:sz w:val="24"/>
          <w:szCs w:val="24"/>
          <w:highlight w:val="none"/>
          <w:shd w:val="clear" w:color="auto"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b/>
          <w:bCs/>
          <w:sz w:val="24"/>
          <w:szCs w:val="24"/>
          <w:highlight w:val="none"/>
        </w:rPr>
      </w:pPr>
      <w:r>
        <w:rPr>
          <w:rFonts w:hint="eastAsia" w:ascii="仿宋" w:hAnsi="仿宋" w:eastAsia="仿宋" w:cs="仿宋"/>
          <w:b/>
          <w:bCs/>
          <w:i w:val="0"/>
          <w:iCs w:val="0"/>
          <w:caps w:val="0"/>
          <w:color w:val="333333"/>
          <w:spacing w:val="0"/>
          <w:sz w:val="24"/>
          <w:szCs w:val="24"/>
          <w:highlight w:val="none"/>
          <w:shd w:val="clear" w:color="auto"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b/>
          <w:bCs/>
          <w:sz w:val="24"/>
          <w:szCs w:val="24"/>
          <w:highlight w:val="none"/>
        </w:rPr>
      </w:pPr>
      <w:r>
        <w:rPr>
          <w:rFonts w:hint="eastAsia" w:ascii="仿宋" w:hAnsi="仿宋" w:eastAsia="仿宋" w:cs="仿宋"/>
          <w:b/>
          <w:bCs/>
          <w:i w:val="0"/>
          <w:iCs w:val="0"/>
          <w:caps w:val="0"/>
          <w:color w:val="333333"/>
          <w:spacing w:val="0"/>
          <w:sz w:val="24"/>
          <w:szCs w:val="24"/>
          <w:highlight w:val="none"/>
          <w:shd w:val="clear" w:color="auto" w:fill="FFFFFF"/>
        </w:rPr>
        <w:t>合同包</w:t>
      </w:r>
      <w:r>
        <w:rPr>
          <w:rFonts w:hint="eastAsia" w:ascii="仿宋" w:hAnsi="仿宋" w:eastAsia="仿宋" w:cs="仿宋"/>
          <w:b/>
          <w:bCs/>
          <w:i w:val="0"/>
          <w:iCs w:val="0"/>
          <w:caps w:val="0"/>
          <w:color w:val="333333"/>
          <w:spacing w:val="0"/>
          <w:sz w:val="24"/>
          <w:szCs w:val="24"/>
          <w:highlight w:val="none"/>
          <w:shd w:val="clear" w:color="auto" w:fill="FFFFFF"/>
          <w:lang w:val="en-US" w:eastAsia="zh-CN"/>
        </w:rPr>
        <w:t>1</w:t>
      </w:r>
      <w:r>
        <w:rPr>
          <w:rFonts w:hint="eastAsia" w:ascii="仿宋" w:hAnsi="仿宋" w:eastAsia="仿宋" w:cs="仿宋"/>
          <w:b/>
          <w:bCs/>
          <w:i w:val="0"/>
          <w:iCs w:val="0"/>
          <w:caps w:val="0"/>
          <w:color w:val="333333"/>
          <w:spacing w:val="0"/>
          <w:sz w:val="24"/>
          <w:szCs w:val="24"/>
          <w:highlight w:val="none"/>
          <w:shd w:val="clear" w:color="auto" w:fill="FFFFFF"/>
        </w:rPr>
        <w:t>(</w:t>
      </w:r>
      <w:r>
        <w:rPr>
          <w:rFonts w:hint="eastAsia" w:ascii="仿宋" w:hAnsi="仿宋" w:eastAsia="仿宋" w:cs="仿宋"/>
          <w:b/>
          <w:bCs/>
          <w:i w:val="0"/>
          <w:iCs w:val="0"/>
          <w:caps w:val="0"/>
          <w:color w:val="333333"/>
          <w:spacing w:val="0"/>
          <w:sz w:val="24"/>
          <w:szCs w:val="24"/>
          <w:highlight w:val="none"/>
          <w:shd w:val="clear" w:color="auto" w:fill="FFFFFF"/>
          <w:lang w:eastAsia="zh-CN"/>
        </w:rPr>
        <w:t>变压器</w:t>
      </w:r>
      <w:r>
        <w:rPr>
          <w:rFonts w:hint="eastAsia" w:ascii="仿宋" w:hAnsi="仿宋" w:eastAsia="仿宋" w:cs="仿宋"/>
          <w:b/>
          <w:bCs/>
          <w:i w:val="0"/>
          <w:iCs w:val="0"/>
          <w:caps w:val="0"/>
          <w:color w:val="333333"/>
          <w:spacing w:val="0"/>
          <w:sz w:val="24"/>
          <w:szCs w:val="24"/>
          <w:highlight w:val="none"/>
          <w:shd w:val="clear" w:color="auto" w:fill="FFFFFF"/>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480" w:right="0" w:firstLine="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本</w:t>
      </w:r>
      <w:r>
        <w:rPr>
          <w:rFonts w:hint="eastAsia" w:ascii="仿宋" w:hAnsi="仿宋" w:eastAsia="仿宋" w:cs="仿宋"/>
          <w:i w:val="0"/>
          <w:iCs w:val="0"/>
          <w:caps w:val="0"/>
          <w:color w:val="333333"/>
          <w:spacing w:val="0"/>
          <w:sz w:val="24"/>
          <w:szCs w:val="24"/>
          <w:highlight w:val="none"/>
          <w:shd w:val="clear" w:color="auto" w:fill="FFFFFF"/>
          <w:lang w:val="en-US" w:eastAsia="zh-CN"/>
        </w:rPr>
        <w:t>项目</w:t>
      </w:r>
      <w:r>
        <w:rPr>
          <w:rFonts w:hint="eastAsia" w:ascii="仿宋" w:hAnsi="仿宋" w:eastAsia="仿宋" w:cs="仿宋"/>
          <w:i w:val="0"/>
          <w:iCs w:val="0"/>
          <w:caps w:val="0"/>
          <w:color w:val="333333"/>
          <w:spacing w:val="0"/>
          <w:sz w:val="24"/>
          <w:szCs w:val="24"/>
          <w:highlight w:val="none"/>
          <w:shd w:val="clear" w:color="auto" w:fill="FFFFFF"/>
        </w:rPr>
        <w:t>不专门面向中小企业。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b/>
          <w:bCs/>
          <w:sz w:val="24"/>
          <w:szCs w:val="24"/>
          <w:highlight w:val="none"/>
        </w:rPr>
      </w:pPr>
      <w:r>
        <w:rPr>
          <w:rFonts w:hint="eastAsia" w:ascii="仿宋" w:hAnsi="仿宋" w:eastAsia="仿宋" w:cs="仿宋"/>
          <w:b/>
          <w:bCs/>
          <w:i w:val="0"/>
          <w:iCs w:val="0"/>
          <w:caps w:val="0"/>
          <w:color w:val="333333"/>
          <w:spacing w:val="0"/>
          <w:sz w:val="24"/>
          <w:szCs w:val="24"/>
          <w:highlight w:val="none"/>
          <w:shd w:val="clear" w:color="auto"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b/>
          <w:bCs/>
          <w:sz w:val="24"/>
          <w:szCs w:val="24"/>
          <w:highlight w:val="none"/>
        </w:rPr>
      </w:pPr>
      <w:r>
        <w:rPr>
          <w:rFonts w:hint="eastAsia" w:ascii="仿宋" w:hAnsi="仿宋" w:eastAsia="仿宋" w:cs="仿宋"/>
          <w:b/>
          <w:bCs/>
          <w:i w:val="0"/>
          <w:iCs w:val="0"/>
          <w:caps w:val="0"/>
          <w:color w:val="333333"/>
          <w:spacing w:val="0"/>
          <w:sz w:val="24"/>
          <w:szCs w:val="24"/>
          <w:highlight w:val="none"/>
          <w:shd w:val="clear" w:color="auto" w:fill="FFFFFF"/>
        </w:rPr>
        <w:t>合同包</w:t>
      </w:r>
      <w:r>
        <w:rPr>
          <w:rFonts w:hint="eastAsia" w:ascii="仿宋" w:hAnsi="仿宋" w:eastAsia="仿宋" w:cs="仿宋"/>
          <w:b/>
          <w:bCs/>
          <w:i w:val="0"/>
          <w:iCs w:val="0"/>
          <w:caps w:val="0"/>
          <w:color w:val="333333"/>
          <w:spacing w:val="0"/>
          <w:sz w:val="24"/>
          <w:szCs w:val="24"/>
          <w:highlight w:val="none"/>
          <w:shd w:val="clear" w:color="auto" w:fill="FFFFFF"/>
          <w:lang w:val="en-US" w:eastAsia="zh-CN"/>
        </w:rPr>
        <w:t>1</w:t>
      </w:r>
      <w:r>
        <w:rPr>
          <w:rFonts w:hint="eastAsia" w:ascii="仿宋" w:hAnsi="仿宋" w:eastAsia="仿宋" w:cs="仿宋"/>
          <w:b/>
          <w:bCs/>
          <w:i w:val="0"/>
          <w:iCs w:val="0"/>
          <w:caps w:val="0"/>
          <w:color w:val="333333"/>
          <w:spacing w:val="0"/>
          <w:sz w:val="24"/>
          <w:szCs w:val="24"/>
          <w:highlight w:val="none"/>
          <w:shd w:val="clear" w:color="auto" w:fill="FFFFFF"/>
        </w:rPr>
        <w:t>(</w:t>
      </w:r>
      <w:r>
        <w:rPr>
          <w:rFonts w:hint="eastAsia" w:ascii="仿宋" w:hAnsi="仿宋" w:eastAsia="仿宋" w:cs="仿宋"/>
          <w:b/>
          <w:bCs/>
          <w:i w:val="0"/>
          <w:iCs w:val="0"/>
          <w:caps w:val="0"/>
          <w:color w:val="333333"/>
          <w:spacing w:val="0"/>
          <w:sz w:val="24"/>
          <w:szCs w:val="24"/>
          <w:highlight w:val="none"/>
          <w:shd w:val="clear" w:color="auto" w:fill="FFFFFF"/>
          <w:lang w:eastAsia="zh-CN"/>
        </w:rPr>
        <w:t>变压器</w:t>
      </w:r>
      <w:r>
        <w:rPr>
          <w:rFonts w:hint="eastAsia" w:ascii="仿宋" w:hAnsi="仿宋" w:eastAsia="仿宋" w:cs="仿宋"/>
          <w:b/>
          <w:bCs/>
          <w:i w:val="0"/>
          <w:iCs w:val="0"/>
          <w:caps w:val="0"/>
          <w:color w:val="333333"/>
          <w:spacing w:val="0"/>
          <w:sz w:val="24"/>
          <w:szCs w:val="24"/>
          <w:highlight w:val="none"/>
          <w:shd w:val="clear" w:color="auto" w:fill="FFFFFF"/>
        </w:rPr>
        <w:t>)特定资格要求如下:</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480" w:right="0" w:firstLine="0"/>
        <w:jc w:val="both"/>
        <w:textAlignment w:val="auto"/>
        <w:rPr>
          <w:rFonts w:hint="eastAsia" w:ascii="仿宋" w:hAnsi="仿宋" w:eastAsia="仿宋" w:cs="仿宋"/>
          <w:i w:val="0"/>
          <w:iCs w:val="0"/>
          <w:caps w:val="0"/>
          <w:color w:val="333333"/>
          <w:spacing w:val="0"/>
          <w:sz w:val="24"/>
          <w:szCs w:val="24"/>
          <w:highlight w:val="none"/>
          <w:shd w:val="clear" w:color="auto" w:fill="FFFFFF"/>
        </w:rPr>
      </w:pPr>
      <w:r>
        <w:rPr>
          <w:rFonts w:hint="eastAsia" w:ascii="仿宋" w:hAnsi="仿宋" w:eastAsia="仿宋" w:cs="仿宋"/>
          <w:i w:val="0"/>
          <w:iCs w:val="0"/>
          <w:caps w:val="0"/>
          <w:color w:val="333333"/>
          <w:spacing w:val="0"/>
          <w:sz w:val="24"/>
          <w:szCs w:val="24"/>
          <w:highlight w:val="none"/>
          <w:shd w:val="clear" w:color="auto" w:fill="FFFFFF"/>
        </w:rPr>
        <w:t>法定代表人（主要负责人）委托代理人参加投标时，应提供法定代表人（主要负责人）委托授权书；法定代表人（主要负责人）亲自参加投标时，应提供法定代表人（主要负责人）身份证明书；</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（2）供应商未被“信用中国”网站（www.creditchina.gov.cn）列入失信被执行人和重大税收违法失信主体，未被中国政府采购网（www.ccgp.gov.cn）列入政府采购严重违法失信行为记录名单；</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（3）控股管理关系：单位负责人为同一人或者存在直接控股、管理关系的供应商，不得参加同一合同下的政府采购活动；</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lang w:eastAsia="zh-CN"/>
        </w:rPr>
        <w:t>（</w:t>
      </w:r>
      <w:r>
        <w:rPr>
          <w:rFonts w:hint="eastAsia" w:ascii="仿宋" w:hAnsi="仿宋" w:eastAsia="仿宋" w:cs="仿宋"/>
          <w:i w:val="0"/>
          <w:iCs w:val="0"/>
          <w:caps w:val="0"/>
          <w:color w:val="333333"/>
          <w:spacing w:val="0"/>
          <w:sz w:val="24"/>
          <w:szCs w:val="24"/>
          <w:highlight w:val="none"/>
          <w:shd w:val="clear" w:color="auto" w:fill="FFFFFF"/>
          <w:lang w:val="en-US" w:eastAsia="zh-CN"/>
        </w:rPr>
        <w:t>4</w:t>
      </w:r>
      <w:r>
        <w:rPr>
          <w:rFonts w:hint="eastAsia" w:ascii="仿宋" w:hAnsi="仿宋" w:eastAsia="仿宋" w:cs="仿宋"/>
          <w:i w:val="0"/>
          <w:iCs w:val="0"/>
          <w:caps w:val="0"/>
          <w:color w:val="333333"/>
          <w:spacing w:val="0"/>
          <w:sz w:val="24"/>
          <w:szCs w:val="24"/>
          <w:highlight w:val="none"/>
          <w:shd w:val="clear" w:color="auto" w:fill="FFFFFF"/>
          <w:lang w:eastAsia="zh-CN"/>
        </w:rPr>
        <w:t>）</w:t>
      </w:r>
      <w:r>
        <w:rPr>
          <w:rFonts w:hint="eastAsia" w:ascii="仿宋" w:hAnsi="仿宋" w:eastAsia="仿宋" w:cs="仿宋"/>
          <w:i w:val="0"/>
          <w:iCs w:val="0"/>
          <w:caps w:val="0"/>
          <w:color w:val="333333"/>
          <w:spacing w:val="0"/>
          <w:sz w:val="24"/>
          <w:szCs w:val="24"/>
          <w:highlight w:val="none"/>
          <w:shd w:val="clear" w:color="auto" w:fill="FFFFFF"/>
        </w:rPr>
        <w:t>具备建设部门颁发的电力工程施工总承包三级（含）及以上资质或输变电工程专业承包三级（含）及以上资质，具有有效的安全生产许可证，且具备承装、承修、承试五级及以上承装（修、试）电力设施许可证；</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480" w:leftChars="0" w:right="0" w:rightChars="0"/>
        <w:jc w:val="both"/>
        <w:textAlignment w:val="auto"/>
        <w:rPr>
          <w:rFonts w:hint="default" w:ascii="仿宋" w:hAnsi="仿宋" w:eastAsia="仿宋" w:cs="仿宋"/>
          <w:i w:val="0"/>
          <w:iCs w:val="0"/>
          <w:caps w:val="0"/>
          <w:color w:val="333333"/>
          <w:spacing w:val="0"/>
          <w:sz w:val="24"/>
          <w:szCs w:val="24"/>
          <w:highlight w:val="none"/>
          <w:shd w:val="clear" w:color="auto" w:fill="FFFFFF"/>
          <w:lang w:val="en-US" w:eastAsia="zh-CN"/>
        </w:rPr>
      </w:pPr>
      <w:r>
        <w:rPr>
          <w:rFonts w:hint="eastAsia" w:ascii="仿宋" w:hAnsi="仿宋" w:eastAsia="仿宋" w:cs="仿宋"/>
          <w:i w:val="0"/>
          <w:iCs w:val="0"/>
          <w:caps w:val="0"/>
          <w:color w:val="333333"/>
          <w:spacing w:val="0"/>
          <w:sz w:val="24"/>
          <w:szCs w:val="24"/>
          <w:highlight w:val="none"/>
          <w:shd w:val="clear" w:color="auto" w:fill="FFFFFF"/>
          <w:lang w:val="en-US" w:eastAsia="zh-CN"/>
        </w:rPr>
        <w:t>（5）拟委派项目负责人须具有机电工程专业二级及以上注册建造师资质并具有安全生产考核合格证，在本单位注册且无在建项目；</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480" w:leftChars="0" w:right="0" w:rightChars="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w:t>
      </w:r>
      <w:r>
        <w:rPr>
          <w:rFonts w:hint="eastAsia" w:ascii="仿宋" w:hAnsi="仿宋" w:eastAsia="仿宋" w:cs="仿宋"/>
          <w:i w:val="0"/>
          <w:iCs w:val="0"/>
          <w:caps w:val="0"/>
          <w:color w:val="333333"/>
          <w:spacing w:val="0"/>
          <w:sz w:val="24"/>
          <w:szCs w:val="24"/>
          <w:highlight w:val="none"/>
          <w:shd w:val="clear" w:color="auto" w:fill="FFFFFF"/>
          <w:lang w:val="en-US" w:eastAsia="zh-CN"/>
        </w:rPr>
        <w:t>6</w:t>
      </w:r>
      <w:r>
        <w:rPr>
          <w:rFonts w:hint="eastAsia" w:ascii="仿宋" w:hAnsi="仿宋" w:eastAsia="仿宋" w:cs="仿宋"/>
          <w:i w:val="0"/>
          <w:iCs w:val="0"/>
          <w:caps w:val="0"/>
          <w:color w:val="333333"/>
          <w:spacing w:val="0"/>
          <w:sz w:val="24"/>
          <w:szCs w:val="24"/>
          <w:highlight w:val="none"/>
          <w:shd w:val="clear" w:color="auto" w:fill="FFFFFF"/>
        </w:rPr>
        <w:t>）本</w:t>
      </w:r>
      <w:r>
        <w:rPr>
          <w:rFonts w:hint="eastAsia" w:ascii="仿宋" w:hAnsi="仿宋" w:eastAsia="仿宋" w:cs="仿宋"/>
          <w:i w:val="0"/>
          <w:iCs w:val="0"/>
          <w:caps w:val="0"/>
          <w:color w:val="333333"/>
          <w:spacing w:val="0"/>
          <w:sz w:val="24"/>
          <w:szCs w:val="24"/>
          <w:highlight w:val="none"/>
          <w:shd w:val="clear" w:color="auto" w:fill="FFFFFF"/>
          <w:lang w:val="en-US" w:eastAsia="zh-CN"/>
        </w:rPr>
        <w:t>项目</w:t>
      </w:r>
      <w:r>
        <w:rPr>
          <w:rFonts w:hint="eastAsia" w:ascii="仿宋" w:hAnsi="仿宋" w:eastAsia="仿宋" w:cs="仿宋"/>
          <w:i w:val="0"/>
          <w:iCs w:val="0"/>
          <w:caps w:val="0"/>
          <w:color w:val="333333"/>
          <w:spacing w:val="0"/>
          <w:sz w:val="24"/>
          <w:szCs w:val="24"/>
          <w:highlight w:val="none"/>
          <w:shd w:val="clear" w:color="auto" w:fill="FFFFFF"/>
        </w:rPr>
        <w:t>不允许联合体（提供非联合体声明函）。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333333"/>
          <w:spacing w:val="0"/>
          <w:sz w:val="24"/>
          <w:szCs w:val="24"/>
          <w:highlight w:val="none"/>
        </w:rPr>
      </w:pPr>
      <w:r>
        <w:rPr>
          <w:rStyle w:val="10"/>
          <w:rFonts w:hint="eastAsia" w:ascii="仿宋" w:hAnsi="仿宋" w:eastAsia="仿宋" w:cs="仿宋"/>
          <w:b/>
          <w:bCs/>
          <w:i w:val="0"/>
          <w:iCs w:val="0"/>
          <w:caps w:val="0"/>
          <w:color w:val="333333"/>
          <w:spacing w:val="0"/>
          <w:sz w:val="24"/>
          <w:szCs w:val="24"/>
          <w:highlight w:val="none"/>
          <w:shd w:val="clear" w:color="auto"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时间：2023年</w:t>
      </w:r>
      <w:r>
        <w:rPr>
          <w:rFonts w:hint="eastAsia" w:ascii="仿宋" w:hAnsi="仿宋" w:eastAsia="仿宋" w:cs="仿宋"/>
          <w:i w:val="0"/>
          <w:iCs w:val="0"/>
          <w:caps w:val="0"/>
          <w:color w:val="auto"/>
          <w:spacing w:val="0"/>
          <w:sz w:val="24"/>
          <w:szCs w:val="24"/>
          <w:highlight w:val="none"/>
          <w:shd w:val="clear" w:color="auto" w:fill="FFFFFF"/>
          <w:lang w:val="en-US" w:eastAsia="zh-CN"/>
        </w:rPr>
        <w:t>08</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15</w:t>
      </w:r>
      <w:r>
        <w:rPr>
          <w:rFonts w:hint="eastAsia" w:ascii="仿宋" w:hAnsi="仿宋" w:eastAsia="仿宋" w:cs="仿宋"/>
          <w:i w:val="0"/>
          <w:iCs w:val="0"/>
          <w:caps w:val="0"/>
          <w:color w:val="auto"/>
          <w:spacing w:val="0"/>
          <w:sz w:val="24"/>
          <w:szCs w:val="24"/>
          <w:highlight w:val="none"/>
          <w:shd w:val="clear" w:color="auto" w:fill="FFFFFF"/>
        </w:rPr>
        <w:t>日 至 2023年</w:t>
      </w:r>
      <w:r>
        <w:rPr>
          <w:rFonts w:hint="eastAsia" w:ascii="仿宋" w:hAnsi="仿宋" w:eastAsia="仿宋" w:cs="仿宋"/>
          <w:i w:val="0"/>
          <w:iCs w:val="0"/>
          <w:caps w:val="0"/>
          <w:color w:val="auto"/>
          <w:spacing w:val="0"/>
          <w:sz w:val="24"/>
          <w:szCs w:val="24"/>
          <w:highlight w:val="none"/>
          <w:shd w:val="clear" w:color="auto" w:fill="FFFFFF"/>
          <w:lang w:val="en-US" w:eastAsia="zh-CN"/>
        </w:rPr>
        <w:t>08</w:t>
      </w:r>
      <w:r>
        <w:rPr>
          <w:rFonts w:hint="eastAsia" w:ascii="仿宋" w:hAnsi="仿宋" w:eastAsia="仿宋" w:cs="仿宋"/>
          <w:i w:val="0"/>
          <w:iCs w:val="0"/>
          <w:caps w:val="0"/>
          <w:color w:val="auto"/>
          <w:spacing w:val="0"/>
          <w:sz w:val="24"/>
          <w:szCs w:val="24"/>
          <w:highlight w:val="none"/>
          <w:shd w:val="clear" w:color="auto" w:fill="FFFFFF"/>
        </w:rPr>
        <w:t>月</w:t>
      </w:r>
      <w:bookmarkStart w:id="0" w:name="_GoBack"/>
      <w:bookmarkEnd w:id="0"/>
      <w:r>
        <w:rPr>
          <w:rFonts w:hint="eastAsia" w:ascii="仿宋" w:hAnsi="仿宋" w:eastAsia="仿宋" w:cs="仿宋"/>
          <w:i w:val="0"/>
          <w:iCs w:val="0"/>
          <w:caps w:val="0"/>
          <w:color w:val="auto"/>
          <w:spacing w:val="0"/>
          <w:sz w:val="24"/>
          <w:szCs w:val="24"/>
          <w:highlight w:val="none"/>
          <w:shd w:val="clear" w:color="auto" w:fill="FFFFFF"/>
          <w:lang w:val="en-US" w:eastAsia="zh-CN"/>
        </w:rPr>
        <w:t>21</w:t>
      </w:r>
      <w:r>
        <w:rPr>
          <w:rFonts w:hint="eastAsia" w:ascii="仿宋" w:hAnsi="仿宋" w:eastAsia="仿宋" w:cs="仿宋"/>
          <w:i w:val="0"/>
          <w:iCs w:val="0"/>
          <w:caps w:val="0"/>
          <w:color w:val="auto"/>
          <w:spacing w:val="0"/>
          <w:sz w:val="24"/>
          <w:szCs w:val="24"/>
          <w:highlight w:val="none"/>
          <w:shd w:val="clear" w:color="auto" w:fill="FFFFFF"/>
        </w:rPr>
        <w:t>日 ，每天上午 00:00:00 至 12:00:00 ，下午 12:00:00 至 23:59:59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途径：全国公共资源交易平台(陕西省·西安市)网站〖首页&gt;电子交易平台&gt;陕西政府采购交易系统&gt;企业端〗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售价：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color="auto"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 2023年</w:t>
      </w:r>
      <w:r>
        <w:rPr>
          <w:rFonts w:hint="eastAsia" w:ascii="仿宋" w:hAnsi="仿宋" w:eastAsia="仿宋" w:cs="仿宋"/>
          <w:i w:val="0"/>
          <w:iCs w:val="0"/>
          <w:caps w:val="0"/>
          <w:color w:val="auto"/>
          <w:spacing w:val="0"/>
          <w:sz w:val="24"/>
          <w:szCs w:val="24"/>
          <w:highlight w:val="none"/>
          <w:shd w:val="clear" w:color="auto" w:fill="FFFFFF"/>
          <w:lang w:val="en-US" w:eastAsia="zh-CN"/>
        </w:rPr>
        <w:t>09</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04</w:t>
      </w:r>
      <w:r>
        <w:rPr>
          <w:rFonts w:hint="eastAsia" w:ascii="仿宋" w:hAnsi="仿宋" w:eastAsia="仿宋" w:cs="仿宋"/>
          <w:i w:val="0"/>
          <w:iCs w:val="0"/>
          <w:caps w:val="0"/>
          <w:color w:val="auto"/>
          <w:spacing w:val="0"/>
          <w:sz w:val="24"/>
          <w:szCs w:val="24"/>
          <w:highlight w:val="none"/>
          <w:shd w:val="clear" w:color="auto" w:fill="FFFFFF"/>
        </w:rPr>
        <w:t xml:space="preserve">日 </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00</w:t>
      </w:r>
      <w:r>
        <w:rPr>
          <w:rFonts w:hint="eastAsia" w:ascii="仿宋" w:hAnsi="仿宋" w:eastAsia="仿宋" w:cs="仿宋"/>
          <w:i w:val="0"/>
          <w:iCs w:val="0"/>
          <w:caps w:val="0"/>
          <w:color w:val="auto"/>
          <w:spacing w:val="0"/>
          <w:sz w:val="24"/>
          <w:szCs w:val="24"/>
          <w:highlight w:val="none"/>
          <w:shd w:val="clear" w:color="auto" w:fill="FFFFFF"/>
        </w:rPr>
        <w:t>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提交投标文件地点：全国公共资源交易平台 (陕西省·西安市) 网站〖首页〉电子交易平台〉陕西政府采购交易系统〉企业端〗，在线提交。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开标地点：全国公共资源交易平台（陕西省·西安市）西安市公共资源交易中心网-不见面开标系统。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color="auto"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color="auto"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落实的政府采购政策:（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国办发〔2007〕51号，以财库〔2019〕9号为准；（4）《关于进一步加大政府采购支持中小企业力度的通知》（财库〔2022〕19号）；（5）财政部、工业和信息化部关于印发《政府采购促进中小企业发展管理办法》的通知(财库〔2020〕46号)；（6）财政部、司法部关于政府采购支持监狱企业发展有关问题的通知(财库〔2014〕68号)；（7）财政部、民政部、中国残疾人联合会关于促进残疾人就业政府采购政策的通知（财库〔2017〕141号）；（8）《西安市财政局关于促进政府采购公平竞争优化营商环境的通知》（市财函〔2021)431号）；（9）西安市财政局关于印发《关于调整西安市政府采购信用担保及信用融资合作机构联系名单的通知》（市财发〔2015〕4号）；（10）《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11）《陕西省中小企业政府采购信用融资办法》（陕财办采〔2018〕23号）；（12）《陕西省财政厅关于加快推进我省中小企业政府采购信用融资工作的通知》（陕财办采〔2020〕15号）；（13）《陕西省财政厅关于落实政府采购支持中小企业政策有关事项的通知》（陕财办采〔2022〕10号）；（14）如有最新颁布的政府采购政策，按最新的文件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2、友情提示：（1）供应商须按照陕西省财政厅《关于政府采购供应商注册登记有关事项的通知》中的要求，通过陕西省政府采购网（http://www.ccgp-shaanxi.gov.cn/）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3、本项目招标公告在陕西省政府采购网(http://www.ccgp-shaanxi.gov.cn/)、全国公共资源交易平台（陕西省·西安市）（http://sxggzyjy.xa.gov.cn/）上发布。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150" w:beforeAutospacing="0" w:after="0" w:afterAutospacing="0" w:line="312"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color="auto"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名称：西安市未央区教育局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地址：陕西省西安市未央区汇文南路75号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联系方式：029-86239786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名称：陕西华海国际项目管理有限公司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地址：西安市高新区高新三路财富中心II期D座1808室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联系方式：029-85729239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项目联系人：郭荣娟</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吕博延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12"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电话：029-85729239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312" w:lineRule="auto"/>
        <w:ind w:right="0"/>
        <w:jc w:val="both"/>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312" w:lineRule="auto"/>
        <w:ind w:right="0"/>
        <w:jc w:val="righ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i w:val="0"/>
          <w:caps w:val="0"/>
          <w:color w:val="333333"/>
          <w:spacing w:val="0"/>
          <w:sz w:val="24"/>
          <w:szCs w:val="24"/>
          <w:highlight w:val="none"/>
          <w:shd w:val="clear" w:color="auto" w:fill="FFFFFF"/>
          <w:lang w:eastAsia="zh-CN"/>
        </w:rPr>
        <w:t>陕西华海国际项目管理有限公司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312" w:lineRule="auto"/>
        <w:ind w:left="0" w:right="0" w:firstLine="420"/>
        <w:jc w:val="center"/>
        <w:textAlignment w:val="auto"/>
        <w:outlineLvl w:val="9"/>
        <w:rPr>
          <w:rFonts w:hint="eastAsia" w:ascii="仿宋" w:hAnsi="仿宋" w:eastAsia="仿宋" w:cs="仿宋"/>
          <w:i w:val="0"/>
          <w:caps w:val="0"/>
          <w:color w:val="333333"/>
          <w:spacing w:val="0"/>
          <w:sz w:val="24"/>
          <w:szCs w:val="24"/>
          <w:highlight w:val="none"/>
          <w:shd w:val="clear" w:color="auto" w:fill="FFFFFF"/>
          <w:lang w:eastAsia="zh-CN"/>
        </w:rPr>
      </w:pPr>
      <w:r>
        <w:rPr>
          <w:rFonts w:hint="eastAsia" w:ascii="仿宋" w:hAnsi="仿宋" w:eastAsia="仿宋" w:cs="仿宋"/>
          <w:i w:val="0"/>
          <w:caps w:val="0"/>
          <w:color w:val="333333"/>
          <w:spacing w:val="0"/>
          <w:sz w:val="24"/>
          <w:szCs w:val="24"/>
          <w:highlight w:val="none"/>
          <w:shd w:val="clear" w:color="auto" w:fill="FFFFFF"/>
          <w:lang w:val="en-US" w:eastAsia="zh-CN"/>
        </w:rPr>
        <w:t xml:space="preserve">                                                </w:t>
      </w:r>
      <w:r>
        <w:rPr>
          <w:rFonts w:hint="eastAsia" w:ascii="仿宋" w:hAnsi="仿宋" w:eastAsia="仿宋" w:cs="仿宋"/>
          <w:i w:val="0"/>
          <w:caps w:val="0"/>
          <w:color w:val="333333"/>
          <w:spacing w:val="0"/>
          <w:sz w:val="24"/>
          <w:szCs w:val="24"/>
          <w:highlight w:val="none"/>
          <w:shd w:val="clear" w:color="auto" w:fill="FFFFFF"/>
          <w:lang w:eastAsia="zh-CN"/>
        </w:rPr>
        <w:t>202</w:t>
      </w:r>
      <w:r>
        <w:rPr>
          <w:rFonts w:hint="eastAsia" w:ascii="仿宋" w:hAnsi="仿宋" w:eastAsia="仿宋" w:cs="仿宋"/>
          <w:i w:val="0"/>
          <w:caps w:val="0"/>
          <w:color w:val="333333"/>
          <w:spacing w:val="0"/>
          <w:sz w:val="24"/>
          <w:szCs w:val="24"/>
          <w:highlight w:val="none"/>
          <w:shd w:val="clear" w:color="auto" w:fill="FFFFFF"/>
          <w:lang w:val="en-US" w:eastAsia="zh-CN"/>
        </w:rPr>
        <w:t>3</w:t>
      </w:r>
      <w:r>
        <w:rPr>
          <w:rFonts w:hint="eastAsia" w:ascii="仿宋" w:hAnsi="仿宋" w:eastAsia="仿宋" w:cs="仿宋"/>
          <w:i w:val="0"/>
          <w:caps w:val="0"/>
          <w:color w:val="333333"/>
          <w:spacing w:val="0"/>
          <w:sz w:val="24"/>
          <w:szCs w:val="24"/>
          <w:highlight w:val="none"/>
          <w:shd w:val="clear" w:color="auto" w:fill="FFFFFF"/>
          <w:lang w:eastAsia="zh-CN"/>
        </w:rPr>
        <w:t>年</w:t>
      </w:r>
      <w:r>
        <w:rPr>
          <w:rFonts w:hint="eastAsia" w:ascii="仿宋" w:hAnsi="仿宋" w:eastAsia="仿宋" w:cs="仿宋"/>
          <w:i w:val="0"/>
          <w:caps w:val="0"/>
          <w:color w:val="333333"/>
          <w:spacing w:val="0"/>
          <w:sz w:val="24"/>
          <w:szCs w:val="24"/>
          <w:highlight w:val="none"/>
          <w:shd w:val="clear" w:color="auto" w:fill="FFFFFF"/>
          <w:lang w:val="en-US" w:eastAsia="zh-CN"/>
        </w:rPr>
        <w:t>08</w:t>
      </w:r>
      <w:r>
        <w:rPr>
          <w:rFonts w:hint="eastAsia" w:ascii="仿宋" w:hAnsi="仿宋" w:eastAsia="仿宋" w:cs="仿宋"/>
          <w:i w:val="0"/>
          <w:caps w:val="0"/>
          <w:color w:val="333333"/>
          <w:spacing w:val="0"/>
          <w:sz w:val="24"/>
          <w:szCs w:val="24"/>
          <w:highlight w:val="none"/>
          <w:shd w:val="clear" w:color="auto" w:fill="FFFFFF"/>
          <w:lang w:eastAsia="zh-CN"/>
        </w:rPr>
        <w:t>月</w:t>
      </w:r>
      <w:r>
        <w:rPr>
          <w:rFonts w:hint="eastAsia" w:ascii="仿宋" w:hAnsi="仿宋" w:eastAsia="仿宋" w:cs="仿宋"/>
          <w:i w:val="0"/>
          <w:caps w:val="0"/>
          <w:color w:val="333333"/>
          <w:spacing w:val="0"/>
          <w:sz w:val="24"/>
          <w:szCs w:val="24"/>
          <w:highlight w:val="none"/>
          <w:shd w:val="clear" w:color="auto" w:fill="FFFFFF"/>
          <w:lang w:val="en-US" w:eastAsia="zh-CN"/>
        </w:rPr>
        <w:t>14</w:t>
      </w:r>
      <w:r>
        <w:rPr>
          <w:rFonts w:hint="eastAsia" w:ascii="仿宋" w:hAnsi="仿宋" w:eastAsia="仿宋" w:cs="仿宋"/>
          <w:i w:val="0"/>
          <w:caps w:val="0"/>
          <w:color w:val="333333"/>
          <w:spacing w:val="0"/>
          <w:sz w:val="24"/>
          <w:szCs w:val="24"/>
          <w:highlight w:val="none"/>
          <w:shd w:val="clear" w:color="auto" w:fill="FFFFFF"/>
          <w:lang w:eastAsia="zh-CN"/>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AD2F8"/>
    <w:multiLevelType w:val="singleLevel"/>
    <w:tmpl w:val="A29AD2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2U3OWFkMjhlOTQ2ZmI5MTYwMjU1NWEzNTI2ZjEifQ=="/>
  </w:docVars>
  <w:rsids>
    <w:rsidRoot w:val="70264187"/>
    <w:rsid w:val="0D5E3C29"/>
    <w:rsid w:val="4C751404"/>
    <w:rsid w:val="702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6">
    <w:name w:val="footer"/>
    <w:basedOn w:val="1"/>
    <w:next w:val="2"/>
    <w:uiPriority w:val="0"/>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character" w:styleId="10">
    <w:name w:val="Strong"/>
    <w:qFormat/>
    <w:uiPriority w:val="0"/>
    <w:rPr>
      <w:b/>
      <w:bCs/>
    </w:rPr>
  </w:style>
  <w:style w:type="character" w:customStyle="1" w:styleId="11">
    <w:name w:val="标题 1 Char"/>
    <w:link w:val="3"/>
    <w:qFormat/>
    <w:uiPriority w:val="0"/>
    <w:rPr>
      <w:b/>
      <w:bCs/>
      <w:kern w:val="44"/>
      <w:sz w:val="30"/>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3159</Words>
  <Characters>3686</Characters>
  <Lines>0</Lines>
  <Paragraphs>0</Paragraphs>
  <TotalTime>2</TotalTime>
  <ScaleCrop>false</ScaleCrop>
  <LinksUpToDate>false</LinksUpToDate>
  <CharactersWithSpaces>3763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2023-08-14T03:36:00Z</dcterms:created>
  <dc:creator>doit</dc:creator>
  <cp:lastModifiedBy>doit</cp:lastModifiedBy>
  <dcterms:modified xsi:type="dcterms:W3CDTF">2023-08-14T04:00:49Z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69835D7B2BE44D128123DE002FE6B9CF_11</vt:lpwstr>
  </property>
</Properties>
</file>