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sz w:val="36"/>
          <w:szCs w:val="36"/>
        </w:rPr>
      </w:pPr>
      <w:r>
        <w:rPr>
          <w:rFonts w:ascii="宋体" w:hAnsi="宋体" w:eastAsia="宋体" w:cs="宋体"/>
          <w:b/>
          <w:bCs/>
          <w:kern w:val="0"/>
          <w:sz w:val="36"/>
          <w:szCs w:val="36"/>
          <w:bdr w:val="none" w:color="auto" w:sz="0" w:space="0"/>
          <w:lang w:val="en-US" w:eastAsia="zh-CN" w:bidi="ar"/>
        </w:rPr>
        <w:t>雁塔区西影路小学“新优质学校成长计划”硬件项目校舍改造竞争性磋商公告</w:t>
      </w:r>
    </w:p>
    <w:p>
      <w:pPr>
        <w:pStyle w:val="3"/>
        <w:keepNext w:val="0"/>
        <w:keepLines w:val="0"/>
        <w:widowControl/>
        <w:suppressLineNumbers w:val="0"/>
        <w:spacing w:before="150" w:beforeAutospacing="0" w:after="150" w:afterAutospacing="0" w:line="420" w:lineRule="atLeast"/>
        <w:ind w:left="0" w:right="0"/>
      </w:pPr>
      <w:r>
        <w:rPr>
          <w:rStyle w:val="7"/>
          <w:b/>
          <w:bdr w:val="none" w:color="auto" w:sz="0" w:space="0"/>
        </w:rPr>
        <w:t xml:space="preserve">项目概况 </w:t>
      </w:r>
    </w:p>
    <w:p>
      <w:pPr>
        <w:pStyle w:val="4"/>
        <w:keepNext w:val="0"/>
        <w:keepLines w:val="0"/>
        <w:widowControl/>
        <w:suppressLineNumbers w:val="0"/>
        <w:spacing w:before="150" w:beforeAutospacing="0" w:after="150" w:afterAutospacing="0" w:line="420" w:lineRule="atLeast"/>
        <w:ind w:left="0" w:right="0"/>
      </w:pPr>
      <w:r>
        <w:rPr>
          <w:bdr w:val="none" w:color="auto" w:sz="0" w:space="0"/>
        </w:rPr>
        <w:t xml:space="preserve">雁塔区西影路小学“新优质学校成长计划”硬件项目校舍改造采购项目的潜在供应商应在西安市雁塔区南二环路老三届世纪星大厦8层K座获取采购文件，并于 2023年08月14日 09时30分 （北京时间）前提交响应文件。 </w:t>
      </w:r>
    </w:p>
    <w:p>
      <w:pPr>
        <w:pStyle w:val="2"/>
        <w:keepNext w:val="0"/>
        <w:keepLines w:val="0"/>
        <w:widowControl/>
        <w:suppressLineNumbers w:val="0"/>
      </w:pPr>
      <w:r>
        <w:rPr>
          <w:rStyle w:val="7"/>
          <w:b/>
        </w:rPr>
        <w:t>一、项目基本情况</w:t>
      </w:r>
    </w:p>
    <w:p>
      <w:pPr>
        <w:pStyle w:val="4"/>
        <w:keepNext w:val="0"/>
        <w:keepLines w:val="0"/>
        <w:widowControl/>
        <w:suppressLineNumbers w:val="0"/>
      </w:pPr>
      <w:r>
        <w:t>项目编号：ZCXG-ZB-2023111</w:t>
      </w:r>
    </w:p>
    <w:p>
      <w:pPr>
        <w:pStyle w:val="4"/>
        <w:keepNext w:val="0"/>
        <w:keepLines w:val="0"/>
        <w:widowControl/>
        <w:suppressLineNumbers w:val="0"/>
      </w:pPr>
      <w:r>
        <w:t>项目名称：雁塔区西影路小学“新优质学校成长计划”硬件项目校舍改造</w:t>
      </w:r>
    </w:p>
    <w:p>
      <w:pPr>
        <w:pStyle w:val="4"/>
        <w:keepNext w:val="0"/>
        <w:keepLines w:val="0"/>
        <w:widowControl/>
        <w:suppressLineNumbers w:val="0"/>
      </w:pPr>
      <w:r>
        <w:t>采购方式：竞争性磋商</w:t>
      </w:r>
    </w:p>
    <w:p>
      <w:pPr>
        <w:pStyle w:val="4"/>
        <w:keepNext w:val="0"/>
        <w:keepLines w:val="0"/>
        <w:widowControl/>
        <w:suppressLineNumbers w:val="0"/>
      </w:pPr>
      <w:r>
        <w:t>预算金额：2,499,514.51元</w:t>
      </w:r>
    </w:p>
    <w:p>
      <w:pPr>
        <w:pStyle w:val="4"/>
        <w:keepNext w:val="0"/>
        <w:keepLines w:val="0"/>
        <w:widowControl/>
        <w:suppressLineNumbers w:val="0"/>
      </w:pPr>
      <w:r>
        <w:t>采购需求：</w:t>
      </w:r>
    </w:p>
    <w:p>
      <w:pPr>
        <w:pStyle w:val="4"/>
        <w:keepNext w:val="0"/>
        <w:keepLines w:val="0"/>
        <w:widowControl/>
        <w:suppressLineNumbers w:val="0"/>
        <w:spacing w:before="0" w:beforeAutospacing="1" w:after="0" w:afterAutospacing="1"/>
        <w:ind w:left="0" w:right="0"/>
      </w:pPr>
      <w:r>
        <w:t>合同包1(西安市雁塔区西影路小学“新优质学校成长计划”硬件项目校舍改造):</w:t>
      </w:r>
    </w:p>
    <w:p>
      <w:pPr>
        <w:pStyle w:val="4"/>
        <w:keepNext w:val="0"/>
        <w:keepLines w:val="0"/>
        <w:widowControl/>
        <w:suppressLineNumbers w:val="0"/>
        <w:ind w:left="0" w:firstLine="630"/>
      </w:pPr>
      <w:r>
        <w:t>合同包预算金额：2,499,514.51元</w:t>
      </w:r>
    </w:p>
    <w:p>
      <w:pPr>
        <w:pStyle w:val="4"/>
        <w:keepNext w:val="0"/>
        <w:keepLines w:val="0"/>
        <w:widowControl/>
        <w:suppressLineNumbers w:val="0"/>
        <w:ind w:left="0" w:firstLine="630"/>
      </w:pPr>
      <w:r>
        <w:t xml:space="preserve">合同包最高限价：2,499,514.51元 </w:t>
      </w:r>
    </w:p>
    <w:tbl>
      <w:tblPr>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565"/>
        <w:gridCol w:w="1083"/>
        <w:gridCol w:w="1791"/>
        <w:gridCol w:w="816"/>
        <w:gridCol w:w="999"/>
        <w:gridCol w:w="1556"/>
        <w:gridCol w:w="155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728" w:hRule="atLeast"/>
          <w:tblHeader/>
          <w:tblCellSpacing w:w="0" w:type="dxa"/>
        </w:trPr>
        <w:tc>
          <w:tcPr>
            <w:tcW w:w="1200" w:type="dxa"/>
            <w:shd w:val="cle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品目号</w:t>
            </w:r>
          </w:p>
        </w:tc>
        <w:tc>
          <w:tcPr>
            <w:tcW w:w="4500" w:type="dxa"/>
            <w:shd w:val="cle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品目名称</w:t>
            </w:r>
          </w:p>
        </w:tc>
        <w:tc>
          <w:tcPr>
            <w:tcW w:w="4500" w:type="dxa"/>
            <w:shd w:val="cle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采购标的</w:t>
            </w:r>
          </w:p>
        </w:tc>
        <w:tc>
          <w:tcPr>
            <w:tcW w:w="1500" w:type="dxa"/>
            <w:shd w:val="cle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数量（单位）</w:t>
            </w:r>
          </w:p>
        </w:tc>
        <w:tc>
          <w:tcPr>
            <w:tcW w:w="3000" w:type="dxa"/>
            <w:shd w:val="cle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技术规格、参数及要求</w:t>
            </w:r>
          </w:p>
        </w:tc>
        <w:tc>
          <w:tcPr>
            <w:tcW w:w="1800" w:type="dxa"/>
            <w:shd w:val="cle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品目预算(元)</w:t>
            </w:r>
          </w:p>
        </w:tc>
        <w:tc>
          <w:tcPr>
            <w:tcW w:w="1800" w:type="dxa"/>
            <w:shd w:val="cle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1-1</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其他建筑工程</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西安市雁塔区西影路小学“新优质学校成长计划”硬件项目校舍改造</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1(项)</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详见采购文件</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xml:space="preserve">2,499,514.51 </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xml:space="preserve">2,499,514.51 </w:t>
            </w:r>
          </w:p>
        </w:tc>
      </w:tr>
    </w:tbl>
    <w:p>
      <w:pPr>
        <w:pStyle w:val="4"/>
        <w:keepNext w:val="0"/>
        <w:keepLines w:val="0"/>
        <w:widowControl/>
        <w:suppressLineNumbers w:val="0"/>
        <w:ind w:left="0" w:firstLine="630"/>
      </w:pPr>
      <w:r>
        <w:t xml:space="preserve">本合同包不接受联合体投标 </w:t>
      </w:r>
    </w:p>
    <w:p>
      <w:pPr>
        <w:pStyle w:val="4"/>
        <w:keepNext w:val="0"/>
        <w:keepLines w:val="0"/>
        <w:widowControl/>
        <w:suppressLineNumbers w:val="0"/>
        <w:ind w:left="0" w:firstLine="630"/>
      </w:pPr>
      <w:r>
        <w:t xml:space="preserve">合同履行期限：详见采购文件 </w:t>
      </w:r>
    </w:p>
    <w:p>
      <w:pPr>
        <w:pStyle w:val="2"/>
        <w:keepNext w:val="0"/>
        <w:keepLines w:val="0"/>
        <w:widowControl/>
        <w:suppressLineNumbers w:val="0"/>
      </w:pPr>
      <w:r>
        <w:rPr>
          <w:rStyle w:val="7"/>
          <w:b/>
        </w:rPr>
        <w:t>二、申请人的资格要求：</w:t>
      </w:r>
    </w:p>
    <w:p>
      <w:pPr>
        <w:pStyle w:val="4"/>
        <w:keepNext w:val="0"/>
        <w:keepLines w:val="0"/>
        <w:widowControl/>
        <w:suppressLineNumbers w:val="0"/>
      </w:pPr>
      <w:r>
        <w:t>1.满足《中华人民共和国政府采购法》第二十二条规定;</w:t>
      </w:r>
    </w:p>
    <w:p>
      <w:pPr>
        <w:pStyle w:val="4"/>
        <w:keepNext w:val="0"/>
        <w:keepLines w:val="0"/>
        <w:widowControl/>
        <w:suppressLineNumbers w:val="0"/>
      </w:pPr>
      <w:r>
        <w:t xml:space="preserve">2.落实政府采购政策需满足的资格要求： </w:t>
      </w:r>
    </w:p>
    <w:p>
      <w:pPr>
        <w:pStyle w:val="4"/>
        <w:keepNext w:val="0"/>
        <w:keepLines w:val="0"/>
        <w:widowControl/>
        <w:suppressLineNumbers w:val="0"/>
      </w:pPr>
      <w:r>
        <w:t>合同包1(西安市雁塔区西影路小学“新优质学校成长计划”硬件项目校舍改造)落实政府采购政策需满足的资格要求如下:</w:t>
      </w:r>
    </w:p>
    <w:p>
      <w:pPr>
        <w:pStyle w:val="4"/>
        <w:keepNext w:val="0"/>
        <w:keepLines w:val="0"/>
        <w:widowControl/>
        <w:suppressLineNumbers w:val="0"/>
        <w:spacing w:before="0" w:beforeAutospacing="1" w:after="0" w:afterAutospacing="1"/>
        <w:ind w:left="480" w:right="0" w:firstLine="0"/>
      </w:pPr>
      <w:r>
        <w:t>本项目为专门面向中小企业采购。</w:t>
      </w:r>
    </w:p>
    <w:p>
      <w:pPr>
        <w:pStyle w:val="4"/>
        <w:keepNext w:val="0"/>
        <w:keepLines w:val="0"/>
        <w:widowControl/>
        <w:suppressLineNumbers w:val="0"/>
      </w:pPr>
      <w:r>
        <w:t>3.本项目的特定资格要求：</w:t>
      </w:r>
    </w:p>
    <w:p>
      <w:pPr>
        <w:pStyle w:val="4"/>
        <w:keepNext w:val="0"/>
        <w:keepLines w:val="0"/>
        <w:widowControl/>
        <w:suppressLineNumbers w:val="0"/>
      </w:pPr>
      <w:r>
        <w:t>合同包1(西安市雁塔区西影路小学“新优质学校成长计划”硬件项目校舍改造)特定资格要求如下:</w:t>
      </w:r>
    </w:p>
    <w:p>
      <w:pPr>
        <w:pStyle w:val="4"/>
        <w:keepNext w:val="0"/>
        <w:keepLines w:val="0"/>
        <w:widowControl/>
        <w:suppressLineNumbers w:val="0"/>
        <w:spacing w:before="0" w:beforeAutospacing="1" w:after="0" w:afterAutospacing="1"/>
        <w:ind w:left="480" w:right="0" w:firstLine="0"/>
      </w:pPr>
      <w:r>
        <w:t>（1）法定代表人直接参加投标的，须提供法定代表人身份证明(法人身份证原件备查）；法定代表人授权代表参加投标的，须提供法定代表人授权委托书(授权代表身份证原件备查）；</w:t>
      </w:r>
      <w:r>
        <w:br w:type="textWrapping"/>
      </w:r>
      <w:r>
        <w:t>（2）供应商具备建筑工程施工总承包三级以上资质（含三级），具有有效的国家建设行政主管部门颁发的安全生产许可证；</w:t>
      </w:r>
      <w:r>
        <w:br w:type="textWrapping"/>
      </w:r>
      <w:r>
        <w:t>（3）供应商拟派项目经理具有建筑工程专业二级以上注册建造师证书（含二级），具备有效的安全生产考核合格证书（建安B证），且无不良信用记录，无在建工程（提供承诺书）；</w:t>
      </w:r>
      <w:r>
        <w:br w:type="textWrapping"/>
      </w:r>
      <w:r>
        <w:t>（4）本项目不接受联合体投标。</w:t>
      </w:r>
    </w:p>
    <w:p>
      <w:pPr>
        <w:pStyle w:val="2"/>
        <w:keepNext w:val="0"/>
        <w:keepLines w:val="0"/>
        <w:widowControl/>
        <w:suppressLineNumbers w:val="0"/>
      </w:pPr>
      <w:r>
        <w:rPr>
          <w:rStyle w:val="7"/>
          <w:b/>
        </w:rPr>
        <w:t>三、获取采购文件</w:t>
      </w:r>
    </w:p>
    <w:p>
      <w:pPr>
        <w:pStyle w:val="4"/>
        <w:keepNext w:val="0"/>
        <w:keepLines w:val="0"/>
        <w:widowControl/>
        <w:suppressLineNumbers w:val="0"/>
      </w:pPr>
      <w:r>
        <w:t>时间： 2023年08月02日 至 2023年08月08日 ，每天上午 09:00:00 至 12:00:00 ，下午 14:00:00 至 17:00:00 （北京时间）</w:t>
      </w:r>
    </w:p>
    <w:p>
      <w:pPr>
        <w:pStyle w:val="4"/>
        <w:keepNext w:val="0"/>
        <w:keepLines w:val="0"/>
        <w:widowControl/>
        <w:suppressLineNumbers w:val="0"/>
      </w:pPr>
      <w:r>
        <w:t>途径：西安市雁塔区南二环路老三届世纪星大厦8层K座</w:t>
      </w:r>
    </w:p>
    <w:p>
      <w:pPr>
        <w:pStyle w:val="4"/>
        <w:keepNext w:val="0"/>
        <w:keepLines w:val="0"/>
        <w:widowControl/>
        <w:suppressLineNumbers w:val="0"/>
      </w:pPr>
      <w:r>
        <w:t>方式：现场获取</w:t>
      </w:r>
    </w:p>
    <w:p>
      <w:pPr>
        <w:pStyle w:val="4"/>
        <w:keepNext w:val="0"/>
        <w:keepLines w:val="0"/>
        <w:widowControl/>
        <w:suppressLineNumbers w:val="0"/>
      </w:pPr>
      <w:r>
        <w:t xml:space="preserve">售价： 0元 </w:t>
      </w:r>
    </w:p>
    <w:p>
      <w:pPr>
        <w:pStyle w:val="2"/>
        <w:keepNext w:val="0"/>
        <w:keepLines w:val="0"/>
        <w:widowControl/>
        <w:suppressLineNumbers w:val="0"/>
      </w:pPr>
      <w:r>
        <w:rPr>
          <w:rStyle w:val="7"/>
          <w:b/>
        </w:rPr>
        <w:t>四、响应文件提交</w:t>
      </w:r>
    </w:p>
    <w:p>
      <w:pPr>
        <w:pStyle w:val="4"/>
        <w:keepNext w:val="0"/>
        <w:keepLines w:val="0"/>
        <w:widowControl/>
        <w:suppressLineNumbers w:val="0"/>
      </w:pPr>
      <w:r>
        <w:t>截止时间： 2023年08月14日 09时30分00秒 （北京时间）</w:t>
      </w:r>
    </w:p>
    <w:p>
      <w:pPr>
        <w:pStyle w:val="4"/>
        <w:keepNext w:val="0"/>
        <w:keepLines w:val="0"/>
        <w:widowControl/>
        <w:suppressLineNumbers w:val="0"/>
      </w:pPr>
      <w:r>
        <w:t xml:space="preserve">地点：西安市雁塔区南二环路老三届世纪星大厦8层K座 </w:t>
      </w:r>
    </w:p>
    <w:p>
      <w:pPr>
        <w:pStyle w:val="2"/>
        <w:keepNext w:val="0"/>
        <w:keepLines w:val="0"/>
        <w:widowControl/>
        <w:suppressLineNumbers w:val="0"/>
      </w:pPr>
      <w:r>
        <w:rPr>
          <w:rStyle w:val="7"/>
          <w:b/>
        </w:rPr>
        <w:t>五、开启</w:t>
      </w:r>
    </w:p>
    <w:p>
      <w:pPr>
        <w:pStyle w:val="4"/>
        <w:keepNext w:val="0"/>
        <w:keepLines w:val="0"/>
        <w:widowControl/>
        <w:suppressLineNumbers w:val="0"/>
      </w:pPr>
      <w:r>
        <w:t>时间： 2023年08月14日 09时30分00秒 （北京时间）</w:t>
      </w:r>
    </w:p>
    <w:p>
      <w:pPr>
        <w:pStyle w:val="4"/>
        <w:keepNext w:val="0"/>
        <w:keepLines w:val="0"/>
        <w:widowControl/>
        <w:suppressLineNumbers w:val="0"/>
      </w:pPr>
      <w:r>
        <w:t>地点：西安市雁塔区南二环路老三届世纪星大厦8层K座</w:t>
      </w:r>
    </w:p>
    <w:p>
      <w:pPr>
        <w:pStyle w:val="2"/>
        <w:keepNext w:val="0"/>
        <w:keepLines w:val="0"/>
        <w:widowControl/>
        <w:suppressLineNumbers w:val="0"/>
      </w:pPr>
      <w:r>
        <w:rPr>
          <w:rStyle w:val="7"/>
          <w:b/>
        </w:rPr>
        <w:t>六、公告期限</w:t>
      </w:r>
    </w:p>
    <w:p>
      <w:pPr>
        <w:pStyle w:val="4"/>
        <w:keepNext w:val="0"/>
        <w:keepLines w:val="0"/>
        <w:widowControl/>
        <w:suppressLineNumbers w:val="0"/>
      </w:pPr>
      <w:r>
        <w:t>自本公告发布之日起3个工作日。</w:t>
      </w:r>
    </w:p>
    <w:p>
      <w:pPr>
        <w:pStyle w:val="2"/>
        <w:keepNext w:val="0"/>
        <w:keepLines w:val="0"/>
        <w:widowControl/>
        <w:suppressLineNumbers w:val="0"/>
      </w:pPr>
      <w:r>
        <w:rPr>
          <w:rStyle w:val="7"/>
          <w:b/>
        </w:rPr>
        <w:t>七、其他补充事宜</w:t>
      </w:r>
    </w:p>
    <w:p>
      <w:pPr>
        <w:pStyle w:val="4"/>
        <w:keepNext w:val="0"/>
        <w:keepLines w:val="0"/>
        <w:widowControl/>
        <w:suppressLineNumbers w:val="0"/>
        <w:ind w:left="0" w:firstLine="480"/>
        <w:jc w:val="both"/>
      </w:pPr>
      <w:r>
        <w:rPr>
          <w:rFonts w:hint="eastAsia" w:ascii="宋体" w:hAnsi="宋体" w:eastAsia="宋体" w:cs="宋体"/>
          <w:sz w:val="24"/>
          <w:szCs w:val="24"/>
        </w:rPr>
        <w:t>1、注意事项：</w:t>
      </w:r>
    </w:p>
    <w:p>
      <w:pPr>
        <w:pStyle w:val="4"/>
        <w:keepNext w:val="0"/>
        <w:keepLines w:val="0"/>
        <w:widowControl/>
        <w:suppressLineNumbers w:val="0"/>
        <w:ind w:left="0" w:firstLine="480"/>
        <w:jc w:val="both"/>
      </w:pPr>
      <w:r>
        <w:rPr>
          <w:rFonts w:hint="eastAsia" w:ascii="宋体" w:hAnsi="宋体" w:eastAsia="宋体" w:cs="宋体"/>
          <w:sz w:val="24"/>
          <w:szCs w:val="24"/>
        </w:rPr>
        <w:t>（1）投标人须在招标文件获取时间内携带单位介绍信、经办人身份证及身份证复印件（加盖公章），在代理机构确认后方可获取招标文件。</w:t>
      </w:r>
    </w:p>
    <w:p>
      <w:pPr>
        <w:pStyle w:val="4"/>
        <w:keepNext w:val="0"/>
        <w:keepLines w:val="0"/>
        <w:widowControl/>
        <w:suppressLineNumbers w:val="0"/>
        <w:ind w:left="0" w:firstLine="480"/>
        <w:jc w:val="both"/>
      </w:pPr>
      <w:r>
        <w:rPr>
          <w:rFonts w:hint="eastAsia" w:ascii="宋体" w:hAnsi="宋体" w:eastAsia="宋体" w:cs="宋体"/>
          <w:sz w:val="24"/>
          <w:szCs w:val="24"/>
        </w:rPr>
        <w:t>（2）请各投标人获取招标文件后，按照陕西省财政厅《关于政府采购投标人注册登记有关事项的通知》要求，通过陕西省政府采购网注册登记加入陕西省政府采购投标人库。</w:t>
      </w:r>
    </w:p>
    <w:p>
      <w:pPr>
        <w:pStyle w:val="4"/>
        <w:keepNext w:val="0"/>
        <w:keepLines w:val="0"/>
        <w:widowControl/>
        <w:suppressLineNumbers w:val="0"/>
        <w:ind w:left="0" w:firstLine="480"/>
        <w:jc w:val="both"/>
      </w:pPr>
      <w:r>
        <w:rPr>
          <w:rFonts w:hint="eastAsia" w:ascii="宋体" w:hAnsi="宋体" w:eastAsia="宋体" w:cs="宋体"/>
          <w:sz w:val="24"/>
          <w:szCs w:val="24"/>
        </w:rPr>
        <w:t>2、落实政府采购政策：</w:t>
      </w:r>
    </w:p>
    <w:p>
      <w:pPr>
        <w:pStyle w:val="4"/>
        <w:keepNext w:val="0"/>
        <w:keepLines w:val="0"/>
        <w:widowControl/>
        <w:suppressLineNumbers w:val="0"/>
        <w:ind w:left="0" w:firstLine="480"/>
        <w:jc w:val="both"/>
      </w:pPr>
      <w:r>
        <w:rPr>
          <w:rFonts w:hint="eastAsia" w:ascii="宋体" w:hAnsi="宋体" w:eastAsia="宋体" w:cs="宋体"/>
          <w:sz w:val="24"/>
          <w:szCs w:val="24"/>
        </w:rPr>
        <w:t>（1）《政府采购促进中小企业发展管理办法》的通知--财库〔2020〕46号；</w:t>
      </w:r>
    </w:p>
    <w:p>
      <w:pPr>
        <w:pStyle w:val="4"/>
        <w:keepNext w:val="0"/>
        <w:keepLines w:val="0"/>
        <w:widowControl/>
        <w:suppressLineNumbers w:val="0"/>
        <w:ind w:left="0" w:firstLine="480"/>
        <w:jc w:val="both"/>
      </w:pPr>
      <w:r>
        <w:rPr>
          <w:rFonts w:hint="eastAsia" w:ascii="宋体" w:hAnsi="宋体" w:eastAsia="宋体" w:cs="宋体"/>
          <w:sz w:val="24"/>
          <w:szCs w:val="24"/>
        </w:rPr>
        <w:t>（2）《财政部司法部关于政府采购支持监狱企业发展有关问题》的通知--财库〔2014〕68号；</w:t>
      </w:r>
    </w:p>
    <w:p>
      <w:pPr>
        <w:pStyle w:val="4"/>
        <w:keepNext w:val="0"/>
        <w:keepLines w:val="0"/>
        <w:widowControl/>
        <w:suppressLineNumbers w:val="0"/>
        <w:ind w:left="0" w:firstLine="480"/>
        <w:jc w:val="both"/>
      </w:pPr>
      <w:r>
        <w:rPr>
          <w:rFonts w:hint="eastAsia" w:ascii="宋体" w:hAnsi="宋体" w:eastAsia="宋体" w:cs="宋体"/>
          <w:sz w:val="24"/>
          <w:szCs w:val="24"/>
        </w:rPr>
        <w:t>（3）《财政部 发展改革委 生态环境部 市场监管总局关于调整优化节能产品环境标志产品政府采购执行机制的通知》--财库〔2019〕9号；</w:t>
      </w:r>
    </w:p>
    <w:p>
      <w:pPr>
        <w:pStyle w:val="4"/>
        <w:keepNext w:val="0"/>
        <w:keepLines w:val="0"/>
        <w:widowControl/>
        <w:suppressLineNumbers w:val="0"/>
        <w:ind w:left="0" w:firstLine="480"/>
        <w:jc w:val="both"/>
      </w:pPr>
      <w:r>
        <w:rPr>
          <w:rFonts w:hint="eastAsia" w:ascii="宋体" w:hAnsi="宋体" w:eastAsia="宋体" w:cs="宋体"/>
          <w:sz w:val="24"/>
          <w:szCs w:val="24"/>
        </w:rPr>
        <w:t>（4）《国务院办公厅关于建立政府强制采购节能产品制度的通知》--国办发〔2007〕51号；</w:t>
      </w:r>
    </w:p>
    <w:p>
      <w:pPr>
        <w:pStyle w:val="4"/>
        <w:keepNext w:val="0"/>
        <w:keepLines w:val="0"/>
        <w:widowControl/>
        <w:suppressLineNumbers w:val="0"/>
        <w:ind w:left="0" w:firstLine="480"/>
        <w:jc w:val="both"/>
      </w:pPr>
      <w:r>
        <w:rPr>
          <w:rFonts w:hint="eastAsia" w:ascii="宋体" w:hAnsi="宋体" w:eastAsia="宋体" w:cs="宋体"/>
          <w:sz w:val="24"/>
          <w:szCs w:val="24"/>
        </w:rPr>
        <w:t>（5）《市场监督总局关于发布参与实施政府采购节能产品、环境标志产品认证机构名录的公告》--2019年第16号；</w:t>
      </w:r>
    </w:p>
    <w:p>
      <w:pPr>
        <w:pStyle w:val="4"/>
        <w:keepNext w:val="0"/>
        <w:keepLines w:val="0"/>
        <w:widowControl/>
        <w:suppressLineNumbers w:val="0"/>
        <w:ind w:left="0" w:firstLine="480"/>
        <w:jc w:val="both"/>
      </w:pPr>
      <w:r>
        <w:rPr>
          <w:rFonts w:hint="eastAsia" w:ascii="宋体" w:hAnsi="宋体" w:eastAsia="宋体" w:cs="宋体"/>
          <w:sz w:val="24"/>
          <w:szCs w:val="24"/>
        </w:rPr>
        <w:t>（6）《关于促进残疾人就业政府采购政策的通知》--财库〔2017〕141号；</w:t>
      </w:r>
    </w:p>
    <w:p>
      <w:pPr>
        <w:pStyle w:val="4"/>
        <w:keepNext w:val="0"/>
        <w:keepLines w:val="0"/>
        <w:widowControl/>
        <w:suppressLineNumbers w:val="0"/>
        <w:ind w:left="0" w:firstLine="480"/>
        <w:jc w:val="both"/>
      </w:pPr>
      <w:r>
        <w:rPr>
          <w:rFonts w:hint="eastAsia" w:ascii="宋体" w:hAnsi="宋体" w:eastAsia="宋体" w:cs="宋体"/>
          <w:sz w:val="24"/>
          <w:szCs w:val="24"/>
        </w:rPr>
        <w:t>（7）《关于运用政府采购政策支持乡村产业振兴的通知》--财库〔2021〕19 号；</w:t>
      </w:r>
    </w:p>
    <w:p>
      <w:pPr>
        <w:pStyle w:val="4"/>
        <w:keepNext w:val="0"/>
        <w:keepLines w:val="0"/>
        <w:widowControl/>
        <w:suppressLineNumbers w:val="0"/>
        <w:ind w:left="0" w:firstLine="480"/>
        <w:jc w:val="both"/>
      </w:pPr>
      <w:r>
        <w:rPr>
          <w:rFonts w:hint="eastAsia" w:ascii="宋体" w:hAnsi="宋体" w:eastAsia="宋体" w:cs="宋体"/>
          <w:sz w:val="24"/>
          <w:szCs w:val="24"/>
        </w:rPr>
        <w:t>（8）《陕西省中小企业政府采购信用融资办法》--陕财办采〔2018〕23号；</w:t>
      </w:r>
    </w:p>
    <w:p>
      <w:pPr>
        <w:pStyle w:val="4"/>
        <w:keepNext w:val="0"/>
        <w:keepLines w:val="0"/>
        <w:widowControl/>
        <w:suppressLineNumbers w:val="0"/>
        <w:ind w:left="0" w:firstLine="480"/>
        <w:jc w:val="both"/>
      </w:pPr>
      <w:r>
        <w:rPr>
          <w:rFonts w:hint="eastAsia" w:ascii="宋体" w:hAnsi="宋体" w:eastAsia="宋体" w:cs="宋体"/>
          <w:sz w:val="24"/>
          <w:szCs w:val="24"/>
        </w:rPr>
        <w:t>（9）根据陕西省财政厅关于落实政府采购支持中小企业政策有关事项的通知 --陕财办采函〔2022〕10号；</w:t>
      </w:r>
    </w:p>
    <w:p>
      <w:pPr>
        <w:pStyle w:val="4"/>
        <w:keepNext w:val="0"/>
        <w:keepLines w:val="0"/>
        <w:widowControl/>
        <w:suppressLineNumbers w:val="0"/>
      </w:pPr>
      <w:r>
        <w:rPr>
          <w:rFonts w:hint="eastAsia" w:ascii="宋体" w:hAnsi="宋体" w:eastAsia="宋体" w:cs="宋体"/>
          <w:sz w:val="24"/>
          <w:szCs w:val="24"/>
        </w:rPr>
        <w:t>（10）其他需要落实的政府采购政策。</w:t>
      </w:r>
    </w:p>
    <w:p>
      <w:pPr>
        <w:pStyle w:val="2"/>
        <w:keepNext w:val="0"/>
        <w:keepLines w:val="0"/>
        <w:widowControl/>
        <w:suppressLineNumbers w:val="0"/>
      </w:pPr>
      <w:r>
        <w:rPr>
          <w:rStyle w:val="7"/>
          <w:b/>
        </w:rPr>
        <w:t>八、对本次招标提出询问，请按以下方式联系。</w:t>
      </w:r>
    </w:p>
    <w:p>
      <w:pPr>
        <w:pStyle w:val="3"/>
        <w:keepNext w:val="0"/>
        <w:keepLines w:val="0"/>
        <w:widowControl/>
        <w:suppressLineNumbers w:val="0"/>
      </w:pPr>
      <w:r>
        <w:t>1.采购人信息</w:t>
      </w:r>
    </w:p>
    <w:p>
      <w:pPr>
        <w:pStyle w:val="4"/>
        <w:keepNext w:val="0"/>
        <w:keepLines w:val="0"/>
        <w:widowControl/>
        <w:suppressLineNumbers w:val="0"/>
      </w:pPr>
      <w:r>
        <w:t>名称：西安市雁塔区西影路小学</w:t>
      </w:r>
    </w:p>
    <w:p>
      <w:pPr>
        <w:pStyle w:val="4"/>
        <w:keepNext w:val="0"/>
        <w:keepLines w:val="0"/>
        <w:widowControl/>
        <w:suppressLineNumbers w:val="0"/>
      </w:pPr>
      <w:r>
        <w:t>地址：西安市雁塔区西影路130号</w:t>
      </w:r>
    </w:p>
    <w:p>
      <w:pPr>
        <w:pStyle w:val="4"/>
        <w:keepNext w:val="0"/>
        <w:keepLines w:val="0"/>
        <w:widowControl/>
        <w:suppressLineNumbers w:val="0"/>
      </w:pPr>
      <w:r>
        <w:t>联系方式：/</w:t>
      </w:r>
    </w:p>
    <w:p>
      <w:pPr>
        <w:pStyle w:val="3"/>
        <w:keepNext w:val="0"/>
        <w:keepLines w:val="0"/>
        <w:widowControl/>
        <w:suppressLineNumbers w:val="0"/>
      </w:pPr>
      <w:r>
        <w:t>2.采购代理机构信息</w:t>
      </w:r>
    </w:p>
    <w:p>
      <w:pPr>
        <w:pStyle w:val="4"/>
        <w:keepNext w:val="0"/>
        <w:keepLines w:val="0"/>
        <w:widowControl/>
        <w:suppressLineNumbers w:val="0"/>
      </w:pPr>
      <w:r>
        <w:t>名称：陕西众诚项目管理有限公司</w:t>
      </w:r>
    </w:p>
    <w:p>
      <w:pPr>
        <w:pStyle w:val="4"/>
        <w:keepNext w:val="0"/>
        <w:keepLines w:val="0"/>
        <w:widowControl/>
        <w:suppressLineNumbers w:val="0"/>
      </w:pPr>
      <w:r>
        <w:t>地址：西安市雁塔区南二环路老三届世纪星大厦8层K座</w:t>
      </w:r>
    </w:p>
    <w:p>
      <w:pPr>
        <w:pStyle w:val="4"/>
        <w:keepNext w:val="0"/>
        <w:keepLines w:val="0"/>
        <w:widowControl/>
        <w:suppressLineNumbers w:val="0"/>
      </w:pPr>
      <w:r>
        <w:t>联系方式：029-88816603</w:t>
      </w:r>
    </w:p>
    <w:p>
      <w:pPr>
        <w:pStyle w:val="3"/>
        <w:keepNext w:val="0"/>
        <w:keepLines w:val="0"/>
        <w:widowControl/>
        <w:suppressLineNumbers w:val="0"/>
      </w:pPr>
      <w:r>
        <w:t xml:space="preserve">3.项目联系方式 </w:t>
      </w:r>
    </w:p>
    <w:p>
      <w:pPr>
        <w:pStyle w:val="4"/>
        <w:keepNext w:val="0"/>
        <w:keepLines w:val="0"/>
        <w:widowControl/>
        <w:suppressLineNumbers w:val="0"/>
      </w:pPr>
      <w:r>
        <w:t>项目联系人：张工</w:t>
      </w:r>
    </w:p>
    <w:p>
      <w:pPr>
        <w:pStyle w:val="4"/>
        <w:keepNext w:val="0"/>
        <w:keepLines w:val="0"/>
        <w:widowControl/>
        <w:suppressLineNumbers w:val="0"/>
      </w:pPr>
      <w:r>
        <w:t>电话：029-88816603</w:t>
      </w:r>
    </w:p>
    <w:p>
      <w:pPr>
        <w:pStyle w:val="4"/>
        <w:keepNext w:val="0"/>
        <w:keepLines w:val="0"/>
        <w:widowControl/>
        <w:suppressLineNumbers w:val="0"/>
        <w:jc w:val="right"/>
      </w:pPr>
      <w:r>
        <w:t>陕西众诚项目管理有限公司</w:t>
      </w:r>
    </w:p>
    <w:p>
      <w:pPr>
        <w:keepNext w:val="0"/>
        <w:keepLines w:val="0"/>
        <w:widowControl/>
        <w:suppressLineNumbers w:val="0"/>
        <w:jc w:val="left"/>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jYThmMmFkZGNiOGRlY2U1NTAzZTUzYTM4ZGEyNGQifQ=="/>
  </w:docVars>
  <w:rsids>
    <w:rsidRoot w:val="00000000"/>
    <w:rsid w:val="202C6CB9"/>
    <w:rsid w:val="2CB63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1691</Words>
  <Characters>1905</Characters>
  <Lines>0</Lines>
  <Paragraphs>0</Paragraphs>
  <TotalTime>0</TotalTime>
  <ScaleCrop>false</ScaleCrop>
  <LinksUpToDate>false</LinksUpToDate>
  <CharactersWithSpaces>1943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2023-08-01T10:21:00Z</dcterms:created>
  <dc:creator>Administrator</dc:creator>
  <cp:lastModifiedBy>TiAmo</cp:lastModifiedBy>
  <dcterms:modified xsi:type="dcterms:W3CDTF">2023-08-01T10:43:35Z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533E4730C5DC4678998B0126A7F6885C_12</vt:lpwstr>
  </property>
</Properties>
</file>