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12" w:beforeLines="100" w:after="312" w:afterLines="100"/>
        <w:rPr>
          <w:rFonts w:hint="eastAsia" w:ascii="宋体" w:hAnsi="宋体" w:cs="宋体"/>
          <w:b/>
          <w:bCs/>
          <w:sz w:val="36"/>
          <w:szCs w:val="36"/>
        </w:rPr>
      </w:pPr>
      <w:bookmarkStart w:id="0" w:name="_Toc5021"/>
      <w:r>
        <w:rPr>
          <w:rFonts w:hint="eastAsia" w:ascii="宋体" w:hAnsi="宋体" w:cs="宋体"/>
          <w:b/>
          <w:bCs/>
          <w:sz w:val="36"/>
          <w:szCs w:val="36"/>
        </w:rPr>
        <w:t>第一章 竞争性谈判公告</w:t>
      </w:r>
      <w:bookmarkEnd w:id="0"/>
    </w:p>
    <w:tbl>
      <w:tblPr>
        <w:tblStyle w:val="6"/>
        <w:tblW w:w="52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000" w:type="pct"/>
            <w:noWrap w:val="0"/>
            <w:vAlign w:val="top"/>
          </w:tcPr>
          <w:p>
            <w:pPr>
              <w:widowControl/>
              <w:shd w:val="clear" w:color="auto" w:fill="auto"/>
              <w:spacing w:line="520" w:lineRule="exact"/>
              <w:textAlignment w:val="baseline"/>
              <w:rPr>
                <w:rFonts w:hint="eastAsia" w:ascii="宋体" w:hAnsi="宋体" w:cs="宋体"/>
                <w:sz w:val="24"/>
                <w:szCs w:val="24"/>
              </w:rPr>
            </w:pPr>
            <w:r>
              <w:rPr>
                <w:rFonts w:hint="eastAsia" w:ascii="宋体" w:hAnsi="宋体" w:cs="宋体"/>
                <w:b/>
                <w:bCs/>
                <w:sz w:val="24"/>
                <w:szCs w:val="24"/>
              </w:rPr>
              <w:t>项目概况</w:t>
            </w:r>
          </w:p>
          <w:p>
            <w:pPr>
              <w:widowControl/>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雁塔区2023年城市公立医院综合改革项目</w:t>
            </w:r>
            <w:r>
              <w:rPr>
                <w:rFonts w:hint="eastAsia" w:ascii="宋体" w:hAnsi="宋体" w:cs="宋体"/>
                <w:sz w:val="24"/>
                <w:szCs w:val="24"/>
                <w:lang w:eastAsia="zh-CN"/>
              </w:rPr>
              <w:t>采购项目</w:t>
            </w:r>
            <w:r>
              <w:rPr>
                <w:rFonts w:hint="eastAsia" w:ascii="宋体" w:hAnsi="宋体" w:cs="宋体"/>
                <w:sz w:val="24"/>
                <w:szCs w:val="24"/>
              </w:rPr>
              <w:t>的潜在供应商应在</w:t>
            </w:r>
            <w:r>
              <w:rPr>
                <w:rFonts w:hint="eastAsia" w:ascii="宋体" w:hAnsi="宋体" w:cs="宋体"/>
                <w:sz w:val="24"/>
                <w:szCs w:val="24"/>
                <w:lang w:val="en-US" w:eastAsia="zh-CN"/>
              </w:rPr>
              <w:t>西安市高新区科技三路57号融城云谷B座1804室</w:t>
            </w:r>
            <w:r>
              <w:rPr>
                <w:rFonts w:hint="eastAsia" w:ascii="宋体" w:hAnsi="宋体" w:cs="宋体"/>
                <w:sz w:val="24"/>
                <w:szCs w:val="24"/>
              </w:rPr>
              <w:t>获取采购文件。并于2023年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 xml:space="preserve">日 </w:t>
            </w:r>
            <w:r>
              <w:rPr>
                <w:rFonts w:hint="eastAsia" w:ascii="宋体" w:hAnsi="宋体" w:cs="宋体"/>
                <w:sz w:val="24"/>
                <w:szCs w:val="24"/>
                <w:lang w:val="en-US" w:eastAsia="zh-CN"/>
              </w:rPr>
              <w:t>14</w:t>
            </w:r>
            <w:r>
              <w:rPr>
                <w:rFonts w:hint="eastAsia" w:ascii="宋体" w:hAnsi="宋体" w:cs="宋体"/>
                <w:sz w:val="24"/>
                <w:szCs w:val="24"/>
              </w:rPr>
              <w:t>时</w:t>
            </w:r>
            <w:r>
              <w:rPr>
                <w:rFonts w:ascii="宋体" w:hAnsi="宋体" w:cs="宋体"/>
                <w:sz w:val="24"/>
                <w:szCs w:val="24"/>
              </w:rPr>
              <w:t>3</w:t>
            </w:r>
            <w:r>
              <w:rPr>
                <w:rFonts w:hint="eastAsia" w:ascii="宋体" w:hAnsi="宋体" w:cs="宋体"/>
                <w:sz w:val="24"/>
                <w:szCs w:val="24"/>
              </w:rPr>
              <w:t>0分（北京时间）前提交响应文件。</w:t>
            </w:r>
          </w:p>
        </w:tc>
      </w:tr>
    </w:tbl>
    <w:p>
      <w:pPr>
        <w:widowControl/>
        <w:shd w:val="clear" w:color="auto" w:fill="auto"/>
        <w:spacing w:line="360" w:lineRule="auto"/>
        <w:textAlignment w:val="baseline"/>
        <w:rPr>
          <w:rFonts w:hint="eastAsia" w:ascii="宋体" w:hAnsi="宋体" w:cs="宋体"/>
          <w:sz w:val="24"/>
          <w:szCs w:val="24"/>
        </w:rPr>
      </w:pPr>
      <w:r>
        <w:rPr>
          <w:rFonts w:hint="eastAsia" w:ascii="宋体" w:hAnsi="宋体" w:cs="宋体"/>
          <w:b/>
          <w:bCs/>
          <w:sz w:val="24"/>
          <w:szCs w:val="24"/>
        </w:rPr>
        <w:t>一、项目基本情况</w:t>
      </w:r>
    </w:p>
    <w:p>
      <w:pPr>
        <w:widowControl/>
        <w:shd w:val="clear" w:color="auto" w:fill="auto"/>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ZFCGZCYGJ2023-0</w:t>
      </w:r>
      <w:r>
        <w:rPr>
          <w:rFonts w:hint="eastAsia" w:ascii="宋体" w:hAnsi="宋体" w:cs="宋体"/>
          <w:sz w:val="24"/>
          <w:szCs w:val="24"/>
          <w:lang w:val="en-US" w:eastAsia="zh-CN"/>
        </w:rPr>
        <w:t>9</w:t>
      </w:r>
      <w:r>
        <w:rPr>
          <w:rFonts w:hint="eastAsia" w:ascii="宋体" w:hAnsi="宋体" w:cs="宋体"/>
          <w:sz w:val="24"/>
          <w:szCs w:val="24"/>
          <w:lang w:eastAsia="zh-CN"/>
        </w:rPr>
        <w:t>01</w:t>
      </w:r>
    </w:p>
    <w:p>
      <w:pPr>
        <w:widowControl/>
        <w:shd w:val="clear" w:color="auto" w:fill="auto"/>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雁塔区2023年城市公立医院综合改革项目</w:t>
      </w:r>
    </w:p>
    <w:p>
      <w:pPr>
        <w:widowControl/>
        <w:shd w:val="clear" w:color="auto" w:fill="auto"/>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采购方式：竞争性谈判</w:t>
      </w:r>
    </w:p>
    <w:p>
      <w:pPr>
        <w:widowControl/>
        <w:shd w:val="clear" w:color="auto" w:fill="auto"/>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166000.00</w:t>
      </w:r>
      <w:r>
        <w:rPr>
          <w:rFonts w:hint="eastAsia" w:ascii="宋体" w:hAnsi="宋体" w:cs="宋体"/>
          <w:sz w:val="24"/>
          <w:szCs w:val="24"/>
        </w:rPr>
        <w:t>元</w:t>
      </w:r>
    </w:p>
    <w:p>
      <w:pPr>
        <w:widowControl/>
        <w:shd w:val="clear" w:color="auto" w:fill="auto"/>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采购需求：</w:t>
      </w:r>
    </w:p>
    <w:p>
      <w:pPr>
        <w:widowControl/>
        <w:shd w:val="clear" w:color="auto" w:fill="auto"/>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合同包1：</w:t>
      </w:r>
    </w:p>
    <w:p>
      <w:pPr>
        <w:widowControl/>
        <w:shd w:val="clear" w:color="auto" w:fill="auto"/>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合同包预算金额：</w:t>
      </w:r>
      <w:r>
        <w:rPr>
          <w:rFonts w:hint="eastAsia" w:ascii="宋体" w:hAnsi="宋体" w:cs="宋体"/>
          <w:sz w:val="24"/>
          <w:szCs w:val="24"/>
          <w:lang w:val="en-US" w:eastAsia="zh-CN"/>
        </w:rPr>
        <w:t>166000.00</w:t>
      </w:r>
      <w:r>
        <w:rPr>
          <w:rFonts w:hint="eastAsia" w:ascii="宋体" w:hAnsi="宋体" w:cs="宋体"/>
          <w:sz w:val="24"/>
          <w:szCs w:val="24"/>
        </w:rPr>
        <w:t>元</w:t>
      </w:r>
    </w:p>
    <w:tbl>
      <w:tblPr>
        <w:tblStyle w:val="6"/>
        <w:tblW w:w="5274" w:type="pct"/>
        <w:tblInd w:w="0" w:type="dxa"/>
        <w:tblLayout w:type="fixed"/>
        <w:tblCellMar>
          <w:top w:w="0" w:type="dxa"/>
          <w:left w:w="0" w:type="dxa"/>
          <w:bottom w:w="0" w:type="dxa"/>
          <w:right w:w="0" w:type="dxa"/>
        </w:tblCellMar>
      </w:tblPr>
      <w:tblGrid>
        <w:gridCol w:w="932"/>
        <w:gridCol w:w="1229"/>
        <w:gridCol w:w="1334"/>
        <w:gridCol w:w="1042"/>
        <w:gridCol w:w="1715"/>
        <w:gridCol w:w="1423"/>
        <w:gridCol w:w="1341"/>
      </w:tblGrid>
      <w:tr>
        <w:tblPrEx>
          <w:tblCellMar>
            <w:top w:w="0" w:type="dxa"/>
            <w:left w:w="0" w:type="dxa"/>
            <w:bottom w:w="0" w:type="dxa"/>
            <w:right w:w="0" w:type="dxa"/>
          </w:tblCellMar>
        </w:tblPrEx>
        <w:trPr>
          <w:trHeight w:val="728" w:hRule="atLeast"/>
          <w:tblHeader/>
        </w:trPr>
        <w:tc>
          <w:tcPr>
            <w:tcW w:w="51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b/>
                <w:bCs/>
                <w:sz w:val="24"/>
                <w:szCs w:val="24"/>
              </w:rPr>
            </w:pPr>
            <w:r>
              <w:rPr>
                <w:rFonts w:hint="eastAsia" w:ascii="宋体" w:hAnsi="宋体" w:cs="宋体"/>
                <w:b/>
                <w:bCs/>
                <w:sz w:val="24"/>
                <w:szCs w:val="24"/>
              </w:rPr>
              <w:t>品目号</w:t>
            </w:r>
          </w:p>
        </w:tc>
        <w:tc>
          <w:tcPr>
            <w:tcW w:w="68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b/>
                <w:bCs/>
                <w:sz w:val="24"/>
                <w:szCs w:val="24"/>
              </w:rPr>
            </w:pPr>
            <w:r>
              <w:rPr>
                <w:rFonts w:hint="eastAsia" w:ascii="宋体" w:hAnsi="宋体" w:cs="宋体"/>
                <w:b/>
                <w:bCs/>
                <w:sz w:val="24"/>
                <w:szCs w:val="24"/>
              </w:rPr>
              <w:t>品目名称</w:t>
            </w:r>
          </w:p>
        </w:tc>
        <w:tc>
          <w:tcPr>
            <w:tcW w:w="73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b/>
                <w:bCs/>
                <w:sz w:val="24"/>
                <w:szCs w:val="24"/>
              </w:rPr>
            </w:pPr>
            <w:r>
              <w:rPr>
                <w:rFonts w:hint="eastAsia" w:ascii="宋体" w:hAnsi="宋体" w:cs="宋体"/>
                <w:b/>
                <w:bCs/>
                <w:sz w:val="24"/>
                <w:szCs w:val="24"/>
              </w:rPr>
              <w:t>采购标的</w:t>
            </w:r>
          </w:p>
        </w:tc>
        <w:tc>
          <w:tcPr>
            <w:tcW w:w="5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b/>
                <w:bCs/>
                <w:sz w:val="24"/>
                <w:szCs w:val="24"/>
              </w:rPr>
            </w:pPr>
            <w:r>
              <w:rPr>
                <w:rFonts w:hint="eastAsia" w:ascii="宋体" w:hAnsi="宋体" w:cs="宋体"/>
                <w:b/>
                <w:bCs/>
                <w:sz w:val="24"/>
                <w:szCs w:val="24"/>
              </w:rPr>
              <w:t>数量</w:t>
            </w:r>
          </w:p>
          <w:p>
            <w:pPr>
              <w:widowControl/>
              <w:spacing w:line="360" w:lineRule="auto"/>
              <w:jc w:val="center"/>
              <w:rPr>
                <w:rFonts w:hint="eastAsia" w:ascii="宋体" w:hAnsi="宋体" w:cs="宋体"/>
                <w:b/>
                <w:bCs/>
                <w:sz w:val="24"/>
                <w:szCs w:val="24"/>
              </w:rPr>
            </w:pPr>
            <w:r>
              <w:rPr>
                <w:rFonts w:hint="eastAsia" w:ascii="宋体" w:hAnsi="宋体" w:cs="宋体"/>
                <w:b/>
                <w:bCs/>
                <w:sz w:val="24"/>
                <w:szCs w:val="24"/>
              </w:rPr>
              <w:t>（单位）</w:t>
            </w:r>
          </w:p>
        </w:tc>
        <w:tc>
          <w:tcPr>
            <w:tcW w:w="9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b/>
                <w:bCs/>
                <w:sz w:val="24"/>
                <w:szCs w:val="24"/>
              </w:rPr>
            </w:pPr>
            <w:r>
              <w:rPr>
                <w:rFonts w:hint="eastAsia" w:ascii="宋体" w:hAnsi="宋体" w:cs="宋体"/>
                <w:b/>
                <w:bCs/>
                <w:sz w:val="24"/>
                <w:szCs w:val="24"/>
              </w:rPr>
              <w:t>技术规格、参数及要求</w:t>
            </w:r>
          </w:p>
        </w:tc>
        <w:tc>
          <w:tcPr>
            <w:tcW w:w="7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b/>
                <w:bCs/>
                <w:sz w:val="24"/>
                <w:szCs w:val="24"/>
              </w:rPr>
            </w:pPr>
            <w:r>
              <w:rPr>
                <w:rFonts w:hint="eastAsia" w:ascii="宋体" w:hAnsi="宋体" w:cs="宋体"/>
                <w:b/>
                <w:bCs/>
                <w:sz w:val="24"/>
                <w:szCs w:val="24"/>
              </w:rPr>
              <w:t>品目预算</w:t>
            </w:r>
          </w:p>
          <w:p>
            <w:pPr>
              <w:widowControl/>
              <w:spacing w:line="360" w:lineRule="auto"/>
              <w:jc w:val="center"/>
              <w:rPr>
                <w:rFonts w:hint="eastAsia" w:ascii="宋体" w:hAnsi="宋体" w:cs="宋体"/>
                <w:b/>
                <w:bCs/>
                <w:sz w:val="24"/>
                <w:szCs w:val="24"/>
              </w:rPr>
            </w:pPr>
            <w:r>
              <w:rPr>
                <w:rFonts w:hint="eastAsia" w:ascii="宋体" w:hAnsi="宋体" w:cs="宋体"/>
                <w:b/>
                <w:bCs/>
                <w:sz w:val="24"/>
                <w:szCs w:val="24"/>
              </w:rPr>
              <w:t>(元)</w:t>
            </w:r>
          </w:p>
        </w:tc>
        <w:tc>
          <w:tcPr>
            <w:tcW w:w="74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b/>
                <w:bCs/>
                <w:sz w:val="24"/>
                <w:szCs w:val="24"/>
              </w:rPr>
            </w:pPr>
            <w:r>
              <w:rPr>
                <w:rFonts w:hint="eastAsia" w:ascii="宋体" w:hAnsi="宋体" w:cs="宋体"/>
                <w:b/>
                <w:bCs/>
                <w:sz w:val="24"/>
                <w:szCs w:val="24"/>
              </w:rPr>
              <w:t>最高限价(元)</w:t>
            </w:r>
          </w:p>
        </w:tc>
      </w:tr>
      <w:tr>
        <w:tblPrEx>
          <w:tblCellMar>
            <w:top w:w="0" w:type="dxa"/>
            <w:left w:w="0" w:type="dxa"/>
            <w:bottom w:w="0" w:type="dxa"/>
            <w:right w:w="0" w:type="dxa"/>
          </w:tblCellMar>
        </w:tblPrEx>
        <w:trPr>
          <w:trHeight w:val="480" w:hRule="atLeast"/>
        </w:trPr>
        <w:tc>
          <w:tcPr>
            <w:tcW w:w="51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1-1</w:t>
            </w:r>
          </w:p>
        </w:tc>
        <w:tc>
          <w:tcPr>
            <w:tcW w:w="68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其他计算机</w:t>
            </w:r>
          </w:p>
        </w:tc>
        <w:tc>
          <w:tcPr>
            <w:tcW w:w="73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计算机</w:t>
            </w:r>
          </w:p>
        </w:tc>
        <w:tc>
          <w:tcPr>
            <w:tcW w:w="5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1(批)</w:t>
            </w:r>
          </w:p>
        </w:tc>
        <w:tc>
          <w:tcPr>
            <w:tcW w:w="9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eastAsia" w:ascii="宋体" w:hAnsi="宋体" w:cs="宋体"/>
                <w:sz w:val="24"/>
                <w:szCs w:val="24"/>
              </w:rPr>
            </w:pPr>
            <w:r>
              <w:rPr>
                <w:rFonts w:hint="eastAsia" w:ascii="宋体" w:hAnsi="宋体" w:cs="宋体"/>
                <w:sz w:val="24"/>
                <w:szCs w:val="24"/>
              </w:rPr>
              <w:t>详见</w:t>
            </w:r>
            <w:r>
              <w:rPr>
                <w:rFonts w:hint="eastAsia" w:ascii="宋体" w:hAnsi="宋体" w:cs="宋体"/>
                <w:sz w:val="24"/>
                <w:szCs w:val="24"/>
                <w:lang w:eastAsia="zh-CN"/>
              </w:rPr>
              <w:t>谈判</w:t>
            </w:r>
            <w:bookmarkStart w:id="1" w:name="_GoBack"/>
            <w:bookmarkEnd w:id="1"/>
            <w:r>
              <w:rPr>
                <w:rFonts w:hint="eastAsia" w:ascii="宋体" w:hAnsi="宋体" w:cs="宋体"/>
                <w:sz w:val="24"/>
                <w:szCs w:val="24"/>
              </w:rPr>
              <w:t>文件</w:t>
            </w:r>
          </w:p>
        </w:tc>
        <w:tc>
          <w:tcPr>
            <w:tcW w:w="7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166000.00</w:t>
            </w:r>
          </w:p>
        </w:tc>
        <w:tc>
          <w:tcPr>
            <w:tcW w:w="74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166000.00</w:t>
            </w:r>
          </w:p>
        </w:tc>
      </w:tr>
    </w:tbl>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本合同包不接受联合体投标</w:t>
      </w:r>
    </w:p>
    <w:p>
      <w:pPr>
        <w:widowControl/>
        <w:shd w:val="clear" w:color="auto" w:fill="auto"/>
        <w:spacing w:line="520" w:lineRule="exact"/>
        <w:ind w:firstLine="480" w:firstLineChars="200"/>
        <w:textAlignment w:val="baseline"/>
        <w:rPr>
          <w:rFonts w:hint="eastAsia" w:ascii="宋体" w:hAnsi="宋体" w:cs="宋体"/>
          <w:color w:val="auto"/>
          <w:sz w:val="24"/>
          <w:szCs w:val="24"/>
        </w:rPr>
      </w:pPr>
      <w:r>
        <w:rPr>
          <w:rFonts w:hint="eastAsia" w:ascii="宋体" w:hAnsi="宋体" w:cs="宋体"/>
          <w:sz w:val="24"/>
          <w:szCs w:val="24"/>
        </w:rPr>
        <w:t>合同履行期限：</w:t>
      </w:r>
      <w:r>
        <w:rPr>
          <w:rFonts w:hint="eastAsia" w:ascii="宋体" w:hAnsi="宋体" w:cs="仿宋"/>
          <w:sz w:val="24"/>
          <w:szCs w:val="24"/>
        </w:rPr>
        <w:t>自合同签订之日起</w:t>
      </w:r>
      <w:r>
        <w:rPr>
          <w:rFonts w:hint="eastAsia" w:ascii="宋体" w:hAnsi="宋体" w:cs="仿宋"/>
          <w:color w:val="auto"/>
          <w:sz w:val="24"/>
          <w:szCs w:val="24"/>
        </w:rPr>
        <w:t>15个日历日完成全部项目内容，并交付采购人验收合格。</w:t>
      </w:r>
    </w:p>
    <w:p>
      <w:pPr>
        <w:widowControl/>
        <w:shd w:val="clear" w:color="auto" w:fill="auto"/>
        <w:spacing w:line="520" w:lineRule="exact"/>
        <w:textAlignment w:val="baseline"/>
        <w:rPr>
          <w:rFonts w:hint="eastAsia" w:ascii="宋体" w:hAnsi="宋体" w:cs="宋体"/>
          <w:sz w:val="24"/>
          <w:szCs w:val="24"/>
        </w:rPr>
      </w:pPr>
      <w:r>
        <w:rPr>
          <w:rFonts w:hint="eastAsia" w:ascii="宋体" w:hAnsi="宋体" w:cs="宋体"/>
          <w:b/>
          <w:bCs/>
          <w:sz w:val="24"/>
          <w:szCs w:val="24"/>
        </w:rPr>
        <w:t>二、申请人的资格要求：</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1.满足《中华人民共和国政府采购法》第二十二条规定；</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2.落实政府采购政策需满足的资格要求：</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雁塔区2023年城市公立医院综合改革项目</w:t>
      </w:r>
      <w:r>
        <w:rPr>
          <w:rFonts w:hint="eastAsia" w:ascii="宋体" w:hAnsi="宋体" w:cs="宋体"/>
          <w:sz w:val="24"/>
          <w:szCs w:val="24"/>
        </w:rPr>
        <w:t>)落实政府采购政策需满足的资格要求如下：</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（1）《政府采购促进中小企业发展管理办法》（财库〔2020〕46号）；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（2）《财政部司法部关于政府采购支持监狱企业发展有关问题的通知》（财库〔2014〕68号）；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（3）《国务院办公厅关于建立政府强制采购节能产品制度的通知》（国发办〔2007〕51号）；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（4）《节能产品政府采购实施意见》（财库〔2004〕185号）；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（5）《环境标志产品政府采购实施的意见》（财库〔2006〕90号）；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（6）《三部门联合发布关于促进残疾人就业政府采购政策的通知》（财库〔2017〕141号）；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（7）《财政部发展改革委生态环境部市场监管总局关于调整优化节能产品、环境标志产品政府采购执行机制的通知》（财库〔2019〕9号）；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（8）陕西省财政厅关于印发《陕西省中小企业政府采购信用融资办法》（陕财办采〔2018〕23号）；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（9）《财政部农业农村部国家乡村振兴局关于运用政府采购政策支持乡村产业振兴的通知》（财库〔2021〕19号）；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（10）《财政部农业农村部国家乡村振兴局中华全国供销合作总社关于印发&lt;关于深入开展政府采购脱贫地区农副产品工作推进乡村产业振兴的实施意见&gt;的通知》（财库〔2021〕20号）；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（11）《陕西省财政厅关于进一步加强政府绿色采购有关问题的通知》（陕财办采〔2021〕29号）；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（12）《财政部关于在政府采购活动中落实平等对待内外资企业有关政策的通知》（财库〔2021〕35号）；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（13）陕西省财政厅《关于加快推进我省中小企业政府采购信用融资工作的通知》（陕财办采〔2020〕15号）；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（14）《关于进一步加大政府采购支持中小企业力度的通知》（财库〔2022〕19号）；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（15）《陕西省财政厅关于进一步优化政府采购营商环境有关事项的通知》（陕财办采〔2023〕4号）；</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（16）其他需要落实的政府采购政策，详见竞争性谈判文件。</w:t>
      </w:r>
    </w:p>
    <w:p>
      <w:pPr>
        <w:widowControl/>
        <w:shd w:val="clear" w:color="auto" w:fill="auto"/>
        <w:spacing w:line="520" w:lineRule="exact"/>
        <w:ind w:firstLine="482" w:firstLineChars="200"/>
        <w:textAlignment w:val="baseline"/>
        <w:rPr>
          <w:rFonts w:hint="eastAsia" w:ascii="宋体" w:hAnsi="宋体" w:cs="宋体"/>
          <w:b/>
          <w:bCs/>
          <w:sz w:val="24"/>
          <w:szCs w:val="24"/>
        </w:rPr>
      </w:pPr>
      <w:r>
        <w:rPr>
          <w:rFonts w:hint="eastAsia" w:ascii="宋体" w:hAnsi="宋体" w:cs="宋体"/>
          <w:b/>
          <w:bCs/>
          <w:sz w:val="24"/>
          <w:szCs w:val="24"/>
        </w:rPr>
        <w:t>3.本项目的特定资格要求：</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雁塔区2023年城市公立医院综合改革项目</w:t>
      </w:r>
      <w:r>
        <w:rPr>
          <w:rFonts w:hint="eastAsia" w:ascii="宋体" w:hAnsi="宋体" w:cs="宋体"/>
          <w:sz w:val="24"/>
          <w:szCs w:val="24"/>
        </w:rPr>
        <w:t>)特定资格要求如下：</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（1）法定代表人授权书（附法定代表人、被授权人身份证复印件）及被授权人身份证原件（法定代表人直接参加谈判，</w:t>
      </w:r>
      <w:r>
        <w:rPr>
          <w:rFonts w:hint="eastAsia" w:ascii="宋体" w:hAnsi="宋体" w:cs="宋体"/>
          <w:sz w:val="24"/>
          <w:szCs w:val="24"/>
          <w:lang w:eastAsia="zh-CN"/>
        </w:rPr>
        <w:t>须提供法定代表人身份证明及身份证原件</w:t>
      </w:r>
      <w:r>
        <w:rPr>
          <w:rFonts w:hint="eastAsia" w:ascii="宋体" w:hAnsi="宋体" w:cs="宋体"/>
          <w:sz w:val="24"/>
          <w:szCs w:val="24"/>
        </w:rPr>
        <w:t>）；</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2）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（3）本项目不接受联合体谈判。</w:t>
      </w:r>
    </w:p>
    <w:p>
      <w:pPr>
        <w:widowControl/>
        <w:shd w:val="clear" w:color="auto" w:fill="auto"/>
        <w:spacing w:line="520" w:lineRule="exact"/>
        <w:textAlignment w:val="baseline"/>
        <w:rPr>
          <w:rFonts w:hint="eastAsia" w:ascii="宋体" w:hAnsi="宋体" w:cs="宋体"/>
          <w:sz w:val="24"/>
          <w:szCs w:val="24"/>
        </w:rPr>
      </w:pPr>
      <w:r>
        <w:rPr>
          <w:rFonts w:hint="eastAsia" w:ascii="宋体" w:hAnsi="宋体" w:cs="宋体"/>
          <w:b/>
          <w:bCs/>
          <w:sz w:val="24"/>
          <w:szCs w:val="24"/>
        </w:rPr>
        <w:t>三、获取采购文件</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时间：202</w:t>
      </w:r>
      <w:r>
        <w:rPr>
          <w:rFonts w:ascii="宋体" w:hAnsi="宋体" w:cs="宋体"/>
          <w:sz w:val="24"/>
          <w:szCs w:val="24"/>
        </w:rPr>
        <w:t>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日至202</w:t>
      </w:r>
      <w:r>
        <w:rPr>
          <w:rFonts w:ascii="宋体" w:hAnsi="宋体" w:cs="宋体"/>
          <w:sz w:val="24"/>
          <w:szCs w:val="24"/>
        </w:rPr>
        <w:t>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日，每天上午09:</w:t>
      </w:r>
      <w:r>
        <w:rPr>
          <w:rFonts w:hint="eastAsia" w:ascii="宋体" w:hAnsi="宋体" w:cs="宋体"/>
          <w:sz w:val="24"/>
          <w:szCs w:val="24"/>
          <w:lang w:val="en-US" w:eastAsia="zh-CN"/>
        </w:rPr>
        <w:t>30</w:t>
      </w:r>
      <w:r>
        <w:rPr>
          <w:rFonts w:hint="eastAsia" w:ascii="宋体" w:hAnsi="宋体" w:cs="宋体"/>
          <w:sz w:val="24"/>
          <w:szCs w:val="24"/>
        </w:rPr>
        <w:t>:00至12:00:00，下午14:</w:t>
      </w:r>
      <w:r>
        <w:rPr>
          <w:rFonts w:hint="eastAsia" w:ascii="宋体" w:hAnsi="宋体" w:cs="宋体"/>
          <w:sz w:val="24"/>
          <w:szCs w:val="24"/>
          <w:lang w:val="en-US" w:eastAsia="zh-CN"/>
        </w:rPr>
        <w:t>30</w:t>
      </w:r>
      <w:r>
        <w:rPr>
          <w:rFonts w:hint="eastAsia" w:ascii="宋体" w:hAnsi="宋体" w:cs="宋体"/>
          <w:sz w:val="24"/>
          <w:szCs w:val="24"/>
        </w:rPr>
        <w:t>:00至17:</w:t>
      </w:r>
      <w:r>
        <w:rPr>
          <w:rFonts w:hint="eastAsia" w:ascii="宋体" w:hAnsi="宋体" w:cs="宋体"/>
          <w:sz w:val="24"/>
          <w:szCs w:val="24"/>
          <w:lang w:val="en-US" w:eastAsia="zh-CN"/>
        </w:rPr>
        <w:t>30</w:t>
      </w:r>
      <w:r>
        <w:rPr>
          <w:rFonts w:hint="eastAsia" w:ascii="宋体" w:hAnsi="宋体" w:cs="宋体"/>
          <w:sz w:val="24"/>
          <w:szCs w:val="24"/>
        </w:rPr>
        <w:t>:00（北京时间,法定节假日除外）</w:t>
      </w:r>
    </w:p>
    <w:p>
      <w:pPr>
        <w:widowControl/>
        <w:shd w:val="clear" w:color="auto" w:fill="auto"/>
        <w:spacing w:line="520" w:lineRule="exact"/>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地点：</w:t>
      </w:r>
      <w:r>
        <w:rPr>
          <w:rFonts w:hint="eastAsia" w:ascii="宋体" w:hAnsi="宋体" w:cs="宋体"/>
          <w:sz w:val="24"/>
          <w:szCs w:val="24"/>
          <w:lang w:val="en-US" w:eastAsia="zh-CN"/>
        </w:rPr>
        <w:t>西安市高新区科技三路57号融城云谷B座1804室</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方式：现场获取。</w:t>
      </w:r>
    </w:p>
    <w:p>
      <w:pPr>
        <w:widowControl/>
        <w:shd w:val="clear" w:color="auto" w:fill="auto"/>
        <w:tabs>
          <w:tab w:val="left" w:pos="282"/>
        </w:tabs>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售价：0元。</w:t>
      </w:r>
    </w:p>
    <w:p>
      <w:pPr>
        <w:widowControl/>
        <w:shd w:val="clear" w:color="auto" w:fill="auto"/>
        <w:spacing w:line="520" w:lineRule="exact"/>
        <w:textAlignment w:val="baseline"/>
        <w:rPr>
          <w:rFonts w:ascii="宋体" w:hAnsi="宋体" w:cs="宋体"/>
          <w:sz w:val="24"/>
          <w:szCs w:val="24"/>
        </w:rPr>
      </w:pPr>
      <w:r>
        <w:rPr>
          <w:rFonts w:hint="eastAsia" w:ascii="宋体" w:hAnsi="宋体" w:cs="宋体"/>
          <w:b/>
          <w:bCs/>
          <w:sz w:val="24"/>
          <w:szCs w:val="24"/>
        </w:rPr>
        <w:t>四、响应文件提交</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截止时间：202</w:t>
      </w:r>
      <w:r>
        <w:rPr>
          <w:rFonts w:ascii="宋体" w:hAnsi="宋体" w:cs="宋体"/>
          <w:sz w:val="24"/>
          <w:szCs w:val="24"/>
        </w:rPr>
        <w:t>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时</w:t>
      </w:r>
      <w:r>
        <w:rPr>
          <w:rFonts w:ascii="宋体" w:hAnsi="宋体" w:cs="宋体"/>
          <w:sz w:val="24"/>
          <w:szCs w:val="24"/>
        </w:rPr>
        <w:t>3</w:t>
      </w:r>
      <w:r>
        <w:rPr>
          <w:rFonts w:hint="eastAsia" w:ascii="宋体" w:hAnsi="宋体" w:cs="宋体"/>
          <w:sz w:val="24"/>
          <w:szCs w:val="24"/>
        </w:rPr>
        <w:t>0分（北京时间）</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地点：</w:t>
      </w:r>
      <w:r>
        <w:rPr>
          <w:rFonts w:hint="eastAsia" w:ascii="宋体" w:hAnsi="宋体" w:cs="宋体"/>
          <w:sz w:val="24"/>
          <w:szCs w:val="24"/>
          <w:lang w:val="en-US" w:eastAsia="zh-CN"/>
        </w:rPr>
        <w:t>西安市高新区科技三路57号融城云谷B座1804室</w:t>
      </w:r>
    </w:p>
    <w:p>
      <w:pPr>
        <w:widowControl/>
        <w:shd w:val="clear" w:color="auto" w:fill="auto"/>
        <w:spacing w:line="520" w:lineRule="exact"/>
        <w:textAlignment w:val="baseline"/>
        <w:rPr>
          <w:rFonts w:hint="eastAsia" w:ascii="宋体" w:hAnsi="宋体" w:cs="宋体"/>
          <w:b/>
          <w:bCs/>
          <w:sz w:val="24"/>
          <w:szCs w:val="24"/>
        </w:rPr>
      </w:pPr>
      <w:r>
        <w:rPr>
          <w:rFonts w:hint="eastAsia" w:ascii="宋体" w:hAnsi="宋体" w:cs="宋体"/>
          <w:b/>
          <w:bCs/>
          <w:sz w:val="24"/>
          <w:szCs w:val="24"/>
        </w:rPr>
        <w:t>五、开启</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时间：202</w:t>
      </w:r>
      <w:r>
        <w:rPr>
          <w:rFonts w:ascii="宋体" w:hAnsi="宋体" w:cs="宋体"/>
          <w:sz w:val="24"/>
          <w:szCs w:val="24"/>
        </w:rPr>
        <w:t>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时</w:t>
      </w:r>
      <w:r>
        <w:rPr>
          <w:rFonts w:ascii="宋体" w:hAnsi="宋体" w:cs="宋体"/>
          <w:sz w:val="24"/>
          <w:szCs w:val="24"/>
        </w:rPr>
        <w:t>3</w:t>
      </w:r>
      <w:r>
        <w:rPr>
          <w:rFonts w:hint="eastAsia" w:ascii="宋体" w:hAnsi="宋体" w:cs="宋体"/>
          <w:sz w:val="24"/>
          <w:szCs w:val="24"/>
        </w:rPr>
        <w:t>0分（北京时间）</w:t>
      </w:r>
    </w:p>
    <w:p>
      <w:pPr>
        <w:widowControl/>
        <w:shd w:val="clear" w:color="auto" w:fill="auto"/>
        <w:spacing w:line="520" w:lineRule="exact"/>
        <w:ind w:firstLine="480" w:firstLineChars="200"/>
        <w:textAlignment w:val="baseline"/>
        <w:rPr>
          <w:rFonts w:hint="eastAsia" w:ascii="宋体" w:hAnsi="宋体" w:cs="宋体"/>
          <w:b/>
          <w:bCs/>
          <w:sz w:val="24"/>
          <w:szCs w:val="24"/>
        </w:rPr>
      </w:pPr>
      <w:r>
        <w:rPr>
          <w:rFonts w:hint="eastAsia" w:ascii="宋体" w:hAnsi="宋体" w:cs="宋体"/>
          <w:sz w:val="24"/>
          <w:szCs w:val="24"/>
        </w:rPr>
        <w:t>地点：</w:t>
      </w:r>
      <w:r>
        <w:rPr>
          <w:rFonts w:hint="eastAsia" w:ascii="宋体" w:hAnsi="宋体" w:cs="宋体"/>
          <w:sz w:val="24"/>
          <w:szCs w:val="24"/>
          <w:lang w:val="en-US" w:eastAsia="zh-CN"/>
        </w:rPr>
        <w:t>西安市高新区科技三路57号融城云谷B座1804室</w:t>
      </w:r>
    </w:p>
    <w:p>
      <w:pPr>
        <w:widowControl/>
        <w:shd w:val="clear" w:color="auto" w:fill="auto"/>
        <w:spacing w:line="520" w:lineRule="exact"/>
        <w:textAlignment w:val="baseline"/>
        <w:rPr>
          <w:rFonts w:hint="eastAsia" w:ascii="宋体" w:hAnsi="宋体" w:cs="宋体"/>
          <w:sz w:val="24"/>
          <w:szCs w:val="24"/>
        </w:rPr>
      </w:pPr>
      <w:r>
        <w:rPr>
          <w:rFonts w:hint="eastAsia" w:ascii="宋体" w:hAnsi="宋体" w:cs="宋体"/>
          <w:b/>
          <w:bCs/>
          <w:sz w:val="24"/>
          <w:szCs w:val="24"/>
        </w:rPr>
        <w:t>六、公告期限</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自本公告发布之日起</w:t>
      </w:r>
      <w:r>
        <w:rPr>
          <w:rFonts w:hint="eastAsia" w:ascii="宋体" w:hAnsi="宋体" w:cs="宋体"/>
          <w:sz w:val="24"/>
          <w:szCs w:val="24"/>
          <w:lang w:val="en-US" w:eastAsia="zh-CN"/>
        </w:rPr>
        <w:t>3</w:t>
      </w:r>
      <w:r>
        <w:rPr>
          <w:rFonts w:hint="eastAsia" w:ascii="宋体" w:hAnsi="宋体" w:cs="宋体"/>
          <w:sz w:val="24"/>
          <w:szCs w:val="24"/>
        </w:rPr>
        <w:t>个工作日。</w:t>
      </w:r>
    </w:p>
    <w:p>
      <w:pPr>
        <w:widowControl/>
        <w:shd w:val="clear" w:color="auto" w:fill="auto"/>
        <w:spacing w:line="520" w:lineRule="exact"/>
        <w:textAlignment w:val="baseline"/>
        <w:rPr>
          <w:rFonts w:hint="eastAsia" w:ascii="宋体" w:hAnsi="宋体" w:cs="宋体"/>
          <w:sz w:val="24"/>
          <w:szCs w:val="24"/>
        </w:rPr>
      </w:pPr>
      <w:r>
        <w:rPr>
          <w:rFonts w:hint="eastAsia" w:ascii="宋体" w:hAnsi="宋体" w:cs="宋体"/>
          <w:b/>
          <w:bCs/>
          <w:sz w:val="24"/>
          <w:szCs w:val="24"/>
        </w:rPr>
        <w:t>七、其他补充事宜</w:t>
      </w:r>
    </w:p>
    <w:p>
      <w:pPr>
        <w:widowControl/>
        <w:shd w:val="clear" w:color="auto" w:fill="auto"/>
        <w:spacing w:line="520" w:lineRule="exact"/>
        <w:ind w:firstLine="482" w:firstLineChars="200"/>
        <w:textAlignment w:val="baseline"/>
        <w:rPr>
          <w:rFonts w:hint="eastAsia" w:ascii="宋体" w:hAnsi="宋体" w:cs="宋体"/>
          <w:sz w:val="24"/>
          <w:szCs w:val="24"/>
        </w:rPr>
      </w:pPr>
      <w:r>
        <w:rPr>
          <w:rFonts w:hint="eastAsia" w:ascii="宋体" w:hAnsi="宋体" w:cs="宋体"/>
          <w:b/>
          <w:bCs/>
          <w:sz w:val="24"/>
          <w:szCs w:val="24"/>
        </w:rPr>
        <w:t>1.本项目专门面向中小企业采购，供应商应为中小微企业或者残疾人福利性单位或者监狱企业。</w:t>
      </w:r>
    </w:p>
    <w:p>
      <w:pPr>
        <w:widowControl/>
        <w:shd w:val="clear" w:color="auto" w:fill="auto"/>
        <w:spacing w:line="520" w:lineRule="exact"/>
        <w:ind w:firstLine="480" w:firstLineChars="200"/>
        <w:textAlignment w:val="baseline"/>
        <w:rPr>
          <w:rFonts w:hint="eastAsia" w:ascii="宋体" w:hAnsi="宋体" w:cs="宋体"/>
          <w:b/>
          <w:bCs/>
          <w:sz w:val="24"/>
          <w:szCs w:val="24"/>
        </w:rPr>
      </w:pPr>
      <w:r>
        <w:rPr>
          <w:rFonts w:hint="eastAsia" w:ascii="宋体" w:hAnsi="宋体" w:cs="宋体"/>
          <w:sz w:val="24"/>
          <w:szCs w:val="24"/>
        </w:rPr>
        <w:t>2.获取采购文件：2023年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日至2023年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日，每天上午09:</w:t>
      </w:r>
      <w:r>
        <w:rPr>
          <w:rFonts w:hint="eastAsia" w:ascii="宋体" w:hAnsi="宋体" w:cs="宋体"/>
          <w:sz w:val="24"/>
          <w:szCs w:val="24"/>
          <w:lang w:val="en-US" w:eastAsia="zh-CN"/>
        </w:rPr>
        <w:t>30</w:t>
      </w:r>
      <w:r>
        <w:rPr>
          <w:rFonts w:hint="eastAsia" w:ascii="宋体" w:hAnsi="宋体" w:cs="宋体"/>
          <w:sz w:val="24"/>
          <w:szCs w:val="24"/>
        </w:rPr>
        <w:t>:00至12:00:00，下午14:</w:t>
      </w:r>
      <w:r>
        <w:rPr>
          <w:rFonts w:hint="eastAsia" w:ascii="宋体" w:hAnsi="宋体" w:cs="宋体"/>
          <w:sz w:val="24"/>
          <w:szCs w:val="24"/>
          <w:lang w:val="en-US" w:eastAsia="zh-CN"/>
        </w:rPr>
        <w:t>30</w:t>
      </w:r>
      <w:r>
        <w:rPr>
          <w:rFonts w:hint="eastAsia" w:ascii="宋体" w:hAnsi="宋体" w:cs="宋体"/>
          <w:sz w:val="24"/>
          <w:szCs w:val="24"/>
        </w:rPr>
        <w:t>:00至17:</w:t>
      </w:r>
      <w:r>
        <w:rPr>
          <w:rFonts w:hint="eastAsia" w:ascii="宋体" w:hAnsi="宋体" w:cs="宋体"/>
          <w:sz w:val="24"/>
          <w:szCs w:val="24"/>
          <w:lang w:val="en-US" w:eastAsia="zh-CN"/>
        </w:rPr>
        <w:t>30</w:t>
      </w:r>
      <w:r>
        <w:rPr>
          <w:rFonts w:hint="eastAsia" w:ascii="宋体" w:hAnsi="宋体" w:cs="宋体"/>
          <w:sz w:val="24"/>
          <w:szCs w:val="24"/>
        </w:rPr>
        <w:t>:00（北京时间）（法定节假日除外）。现场报名方式：供应商请携带单位介绍信原件,</w:t>
      </w:r>
      <w:r>
        <w:rPr>
          <w:rFonts w:hint="eastAsia" w:ascii="宋体" w:hAnsi="宋体" w:cs="宋体"/>
          <w:sz w:val="24"/>
          <w:szCs w:val="24"/>
          <w:lang w:val="en-US" w:eastAsia="zh-CN"/>
        </w:rPr>
        <w:t>法人授权委托书、授权人</w:t>
      </w:r>
      <w:r>
        <w:rPr>
          <w:rFonts w:hint="eastAsia" w:ascii="宋体" w:hAnsi="宋体" w:cs="宋体"/>
          <w:sz w:val="24"/>
          <w:szCs w:val="24"/>
        </w:rPr>
        <w:t>人身份证原件及加盖供应商公章的复印件</w:t>
      </w:r>
      <w:r>
        <w:rPr>
          <w:rFonts w:hint="eastAsia" w:ascii="宋体" w:hAnsi="宋体" w:cs="宋体"/>
          <w:sz w:val="24"/>
          <w:szCs w:val="24"/>
          <w:lang w:eastAsia="zh-CN"/>
        </w:rPr>
        <w:t>（</w:t>
      </w:r>
      <w:r>
        <w:rPr>
          <w:rFonts w:hint="eastAsia" w:ascii="宋体" w:hAnsi="宋体" w:cs="宋体"/>
          <w:sz w:val="24"/>
          <w:szCs w:val="24"/>
          <w:lang w:val="en-US" w:eastAsia="zh-CN"/>
        </w:rPr>
        <w:t>如法人前来需提供法人证明书</w:t>
      </w:r>
      <w:r>
        <w:rPr>
          <w:rFonts w:hint="eastAsia" w:ascii="宋体" w:hAnsi="宋体" w:cs="宋体"/>
          <w:sz w:val="24"/>
          <w:szCs w:val="24"/>
          <w:lang w:eastAsia="zh-CN"/>
        </w:rPr>
        <w:t>）</w:t>
      </w:r>
      <w:r>
        <w:rPr>
          <w:rFonts w:hint="eastAsia" w:ascii="宋体" w:hAnsi="宋体" w:cs="宋体"/>
          <w:sz w:val="24"/>
          <w:szCs w:val="24"/>
        </w:rPr>
        <w:t>前往中采易国际项目管理有限公司（地址：</w:t>
      </w:r>
      <w:r>
        <w:rPr>
          <w:rFonts w:hint="eastAsia" w:ascii="宋体" w:hAnsi="宋体" w:cs="宋体"/>
          <w:color w:val="auto"/>
          <w:sz w:val="24"/>
          <w:szCs w:val="24"/>
          <w:lang w:val="en-US" w:eastAsia="zh-CN"/>
        </w:rPr>
        <w:t>西安市高新区科技三路57号融城云谷B座1804室</w:t>
      </w:r>
      <w:r>
        <w:rPr>
          <w:rFonts w:hint="eastAsia" w:ascii="宋体" w:hAnsi="宋体" w:cs="宋体"/>
          <w:sz w:val="24"/>
          <w:szCs w:val="24"/>
        </w:rPr>
        <w:t>）。因供应商提供的错误信息，对其参与投标事宜造成影响的，由供应商自行承担所有责任。</w:t>
      </w:r>
    </w:p>
    <w:p>
      <w:pPr>
        <w:widowControl/>
        <w:shd w:val="clear" w:color="auto" w:fill="auto"/>
        <w:spacing w:line="520" w:lineRule="exact"/>
        <w:textAlignment w:val="baseline"/>
        <w:rPr>
          <w:rFonts w:hint="eastAsia" w:ascii="宋体" w:hAnsi="宋体" w:cs="宋体"/>
          <w:sz w:val="24"/>
          <w:szCs w:val="24"/>
        </w:rPr>
      </w:pPr>
      <w:r>
        <w:rPr>
          <w:rFonts w:hint="eastAsia" w:ascii="宋体" w:hAnsi="宋体" w:cs="宋体"/>
          <w:b/>
          <w:bCs/>
          <w:sz w:val="24"/>
          <w:szCs w:val="24"/>
        </w:rPr>
        <w:t>八、凡对本次采购提出询问，请按以下方式联系。</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1.采购人信息</w:t>
      </w:r>
    </w:p>
    <w:p>
      <w:pPr>
        <w:widowControl/>
        <w:shd w:val="clear" w:color="auto" w:fill="auto"/>
        <w:spacing w:line="520" w:lineRule="exact"/>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西安市雁塔区中医医院</w:t>
      </w:r>
    </w:p>
    <w:p>
      <w:pPr>
        <w:widowControl/>
        <w:shd w:val="clear" w:color="auto" w:fill="auto"/>
        <w:spacing w:line="520" w:lineRule="exact"/>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西安市雁塔区长安南路495号</w:t>
      </w:r>
    </w:p>
    <w:p>
      <w:pPr>
        <w:widowControl/>
        <w:shd w:val="clear" w:color="auto" w:fill="auto"/>
        <w:spacing w:line="520" w:lineRule="exact"/>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联系方式：</w:t>
      </w:r>
      <w:r>
        <w:rPr>
          <w:rFonts w:hint="eastAsia" w:ascii="宋体" w:hAnsi="宋体" w:cs="宋体"/>
          <w:sz w:val="24"/>
          <w:szCs w:val="24"/>
          <w:lang w:eastAsia="zh-CN"/>
        </w:rPr>
        <w:t>029-88666369</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2.采购代理机构信息</w:t>
      </w:r>
    </w:p>
    <w:p>
      <w:pPr>
        <w:widowControl/>
        <w:shd w:val="clear" w:color="auto" w:fill="auto"/>
        <w:spacing w:line="520" w:lineRule="exact"/>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中采易国际项目管理有限公司</w:t>
      </w:r>
    </w:p>
    <w:p>
      <w:pPr>
        <w:widowControl/>
        <w:shd w:val="clear" w:color="auto" w:fill="auto"/>
        <w:spacing w:line="520" w:lineRule="exact"/>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陕西省西安市雁塔区高新路</w:t>
      </w:r>
      <w:r>
        <w:rPr>
          <w:rFonts w:hint="eastAsia" w:ascii="宋体" w:hAnsi="宋体" w:cs="宋体"/>
          <w:sz w:val="24"/>
          <w:szCs w:val="24"/>
          <w:lang w:val="en-US" w:eastAsia="zh-CN"/>
        </w:rPr>
        <w:t>25号瑞欣大厦1幢12101室</w:t>
      </w:r>
    </w:p>
    <w:p>
      <w:pPr>
        <w:widowControl/>
        <w:shd w:val="clear" w:color="auto" w:fill="auto"/>
        <w:spacing w:line="520" w:lineRule="exact"/>
        <w:ind w:firstLine="480" w:firstLineChars="200"/>
        <w:textAlignment w:val="baseline"/>
        <w:rPr>
          <w:rFonts w:hint="default" w:ascii="宋体" w:hAnsi="宋体" w:eastAsia="宋体" w:cs="宋体"/>
          <w:color w:val="auto"/>
          <w:sz w:val="24"/>
          <w:szCs w:val="24"/>
          <w:lang w:val="en-US" w:eastAsia="zh-CN"/>
        </w:rPr>
      </w:pPr>
      <w:r>
        <w:rPr>
          <w:rFonts w:hint="eastAsia" w:ascii="宋体" w:hAnsi="宋体" w:cs="宋体"/>
          <w:sz w:val="24"/>
          <w:szCs w:val="24"/>
        </w:rPr>
        <w:t>联系方式：</w:t>
      </w:r>
      <w:r>
        <w:rPr>
          <w:rFonts w:hint="eastAsia" w:ascii="宋体" w:hAnsi="宋体" w:eastAsia="宋体" w:cs="宋体"/>
          <w:color w:val="auto"/>
          <w:sz w:val="24"/>
          <w:szCs w:val="24"/>
          <w:lang w:val="en-US" w:eastAsia="zh-CN"/>
        </w:rPr>
        <w:t>029-88215577</w:t>
      </w:r>
    </w:p>
    <w:p>
      <w:pPr>
        <w:widowControl/>
        <w:shd w:val="clear" w:color="auto" w:fill="auto"/>
        <w:spacing w:line="520" w:lineRule="exact"/>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widowControl/>
        <w:shd w:val="clear" w:color="auto" w:fill="auto"/>
        <w:spacing w:line="52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项目联系人：</w:t>
      </w:r>
      <w:r>
        <w:rPr>
          <w:rFonts w:hint="eastAsia" w:ascii="宋体" w:hAnsi="宋体" w:cs="宋体"/>
          <w:sz w:val="24"/>
          <w:szCs w:val="24"/>
          <w:lang w:val="en-US" w:eastAsia="zh-CN"/>
        </w:rPr>
        <w:t>李志淳</w:t>
      </w:r>
    </w:p>
    <w:p>
      <w:pPr>
        <w:widowControl/>
        <w:shd w:val="clear" w:color="auto" w:fill="auto"/>
        <w:spacing w:line="52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电话：029-88215577</w:t>
      </w:r>
    </w:p>
    <w:p>
      <w:pPr>
        <w:widowControl/>
        <w:shd w:val="clear" w:color="auto" w:fill="auto"/>
        <w:spacing w:line="520" w:lineRule="exact"/>
        <w:jc w:val="right"/>
        <w:textAlignment w:val="baseline"/>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lang w:eastAsia="zh-CN"/>
        </w:rPr>
        <w:t>中采易国际项目管理有限公司</w:t>
      </w:r>
    </w:p>
    <w:p>
      <w:pPr>
        <w:jc w:val="right"/>
      </w:pPr>
      <w:r>
        <w:rPr>
          <w:rFonts w:hint="eastAsia" w:ascii="宋体" w:hAnsi="宋体" w:cs="宋体"/>
          <w:sz w:val="24"/>
          <w:szCs w:val="24"/>
        </w:rPr>
        <w:t>202</w:t>
      </w:r>
      <w:r>
        <w:rPr>
          <w:rFonts w:ascii="宋体" w:hAnsi="宋体" w:cs="宋体"/>
          <w:sz w:val="24"/>
          <w:szCs w:val="24"/>
        </w:rPr>
        <w:t>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MmM1N2UxNGM4ZDM5MzM1NDJkNzg3NjYwYzc4OWIifQ=="/>
  </w:docVars>
  <w:rsids>
    <w:rsidRoot w:val="00000000"/>
    <w:rsid w:val="02D80354"/>
    <w:rsid w:val="0DC9340E"/>
    <w:rsid w:val="2C10050F"/>
    <w:rsid w:val="2F893CAE"/>
    <w:rsid w:val="4AC67C92"/>
    <w:rsid w:val="4BDC3AB4"/>
    <w:rsid w:val="4D2B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99"/>
    <w:pPr>
      <w:tabs>
        <w:tab w:val="center" w:pos="4153"/>
        <w:tab w:val="right" w:pos="8306"/>
      </w:tabs>
      <w:adjustRightInd w:val="0"/>
      <w:spacing w:line="240" w:lineRule="atLeast"/>
      <w:jc w:val="left"/>
      <w:textAlignment w:val="baseline"/>
    </w:pPr>
    <w:rPr>
      <w:rFonts w:ascii="Arial" w:hAnsi="Arial" w:eastAsia="Times New Roman"/>
      <w:b/>
      <w:kern w:val="0"/>
      <w:sz w:val="18"/>
      <w:szCs w:val="24"/>
      <w:lang w:eastAsia="en-US"/>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1924</Words>
  <Characters>2291</Characters>
  <Lines>0</Lines>
  <Paragraphs>0</Paragraphs>
  <TotalTime>0</TotalTime>
  <ScaleCrop>false</ScaleCrop>
  <LinksUpToDate>false</LinksUpToDate>
  <CharactersWithSpaces>2320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2023-09-05T11:06:00Z</dcterms:created>
  <dc:creator>MyPC</dc:creator>
  <cp:lastModifiedBy>April</cp:lastModifiedBy>
  <dcterms:modified xsi:type="dcterms:W3CDTF">2023-09-06T05:05:36Z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F949488898AA4861AB4AA66F702D102B_12</vt:lpwstr>
  </property>
</Properties>
</file>