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宋体" w:hAnsi="宋体" w:eastAsia="宋体" w:cs="宋体"/>
          <w:b/>
          <w:bCs/>
          <w:color w:val="auto"/>
          <w:sz w:val="44"/>
          <w:szCs w:val="44"/>
          <w:highlight w:val="none"/>
        </w:rPr>
      </w:pPr>
    </w:p>
    <w:p>
      <w:pPr>
        <w:shd w:val="clear" w:color="auto" w:fill="auto"/>
        <w:spacing w:line="600" w:lineRule="auto"/>
        <w:jc w:val="center"/>
        <w:rPr>
          <w:rFonts w:hint="eastAsia" w:hAnsi="宋体" w:cs="宋体"/>
          <w:b/>
          <w:bCs/>
          <w:color w:val="auto"/>
          <w:spacing w:val="-11"/>
          <w:sz w:val="44"/>
          <w:szCs w:val="44"/>
          <w:highlight w:val="none"/>
          <w:lang w:eastAsia="zh-CN"/>
        </w:rPr>
      </w:pPr>
    </w:p>
    <w:p>
      <w:pPr>
        <w:shd w:val="clear" w:color="auto" w:fill="auto"/>
        <w:spacing w:line="600" w:lineRule="auto"/>
        <w:jc w:val="center"/>
        <w:rPr>
          <w:rFonts w:hint="eastAsia" w:hAnsi="宋体" w:cs="宋体"/>
          <w:b/>
          <w:bCs/>
          <w:color w:val="auto"/>
          <w:spacing w:val="-11"/>
          <w:sz w:val="44"/>
          <w:szCs w:val="44"/>
          <w:highlight w:val="none"/>
          <w:lang w:eastAsia="zh-CN"/>
        </w:rPr>
      </w:pPr>
      <w:r>
        <w:rPr>
          <w:rFonts w:hint="eastAsia" w:hAnsi="宋体" w:cs="宋体"/>
          <w:b/>
          <w:bCs/>
          <w:color w:val="auto"/>
          <w:spacing w:val="-11"/>
          <w:sz w:val="44"/>
          <w:szCs w:val="44"/>
          <w:highlight w:val="none"/>
          <w:lang w:eastAsia="zh-CN"/>
        </w:rPr>
        <w:t>郭杜街道芳华园项目围墙圈建和土方内倒项目</w:t>
      </w:r>
    </w:p>
    <w:p>
      <w:pPr>
        <w:shd w:val="clear" w:color="auto" w:fill="auto"/>
        <w:spacing w:line="600" w:lineRule="auto"/>
        <w:jc w:val="center"/>
        <w:rPr>
          <w:rFonts w:hint="eastAsia" w:hAnsi="宋体" w:eastAsia="宋体" w:cs="宋体"/>
          <w:b/>
          <w:bCs/>
          <w:color w:val="auto"/>
          <w:spacing w:val="-11"/>
          <w:sz w:val="44"/>
          <w:szCs w:val="44"/>
          <w:highlight w:val="none"/>
          <w:lang w:val="en-US" w:eastAsia="zh-CN"/>
        </w:rPr>
      </w:pPr>
      <w:r>
        <w:rPr>
          <w:rFonts w:hint="eastAsia" w:hAnsi="宋体" w:cs="宋体"/>
          <w:b/>
          <w:bCs/>
          <w:color w:val="auto"/>
          <w:spacing w:val="-11"/>
          <w:sz w:val="44"/>
          <w:szCs w:val="44"/>
          <w:highlight w:val="none"/>
          <w:lang w:val="en-US" w:eastAsia="zh-CN"/>
        </w:rPr>
        <w:t>(第一包）</w:t>
      </w:r>
    </w:p>
    <w:p>
      <w:pPr>
        <w:shd w:val="clear" w:color="auto" w:fill="auto"/>
        <w:spacing w:line="600" w:lineRule="auto"/>
        <w:jc w:val="center"/>
        <w:rPr>
          <w:rFonts w:hint="eastAsia" w:hAnsi="宋体" w:cs="宋体"/>
          <w:b/>
          <w:bCs/>
          <w:color w:val="auto"/>
          <w:spacing w:val="-11"/>
          <w:sz w:val="44"/>
          <w:szCs w:val="44"/>
          <w:highlight w:val="none"/>
          <w:lang w:eastAsia="zh-CN"/>
        </w:rPr>
      </w:pPr>
    </w:p>
    <w:p>
      <w:pPr>
        <w:shd w:val="clear" w:color="auto" w:fill="auto"/>
        <w:spacing w:line="600" w:lineRule="auto"/>
        <w:jc w:val="center"/>
        <w:rPr>
          <w:rFonts w:hint="eastAsia" w:ascii="宋体" w:hAnsi="宋体" w:eastAsia="宋体" w:cs="宋体"/>
          <w:color w:val="auto"/>
          <w:highlight w:val="none"/>
        </w:rPr>
      </w:pPr>
      <w:r>
        <w:rPr>
          <w:rFonts w:hint="eastAsia" w:hAnsi="宋体" w:cs="宋体"/>
          <w:b/>
          <w:bCs/>
          <w:color w:val="auto"/>
          <w:spacing w:val="-11"/>
          <w:sz w:val="44"/>
          <w:szCs w:val="44"/>
          <w:highlight w:val="none"/>
          <w:lang w:eastAsia="zh-CN"/>
        </w:rPr>
        <w:t>工程</w:t>
      </w:r>
      <w:r>
        <w:rPr>
          <w:rFonts w:hint="eastAsia" w:ascii="宋体" w:hAnsi="宋体" w:eastAsia="宋体" w:cs="宋体"/>
          <w:b/>
          <w:bCs/>
          <w:color w:val="auto"/>
          <w:sz w:val="44"/>
          <w:szCs w:val="44"/>
          <w:highlight w:val="none"/>
        </w:rPr>
        <w:t>合同</w:t>
      </w: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（示范文本）</w:t>
      </w: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rPr>
          <w:rFonts w:hint="eastAsia" w:ascii="宋体" w:hAnsi="宋体" w:eastAsia="宋体" w:cs="宋体"/>
          <w:b/>
          <w:bCs/>
          <w:color w:val="auto"/>
          <w:sz w:val="36"/>
          <w:szCs w:val="36"/>
          <w:highlight w:val="none"/>
        </w:rPr>
      </w:pPr>
    </w:p>
    <w:p>
      <w:pPr>
        <w:shd w:val="clear" w:color="auto" w:fill="auto"/>
        <w:spacing w:beforeLines="50" w:line="360" w:lineRule="auto"/>
        <w:jc w:val="center"/>
        <w:rPr>
          <w:rFonts w:hint="eastAsia" w:ascii="宋体" w:hAnsi="宋体" w:eastAsia="宋体" w:cs="宋体"/>
          <w:b/>
          <w:bCs/>
          <w:color w:val="auto"/>
          <w:sz w:val="36"/>
          <w:szCs w:val="36"/>
          <w:highlight w:val="none"/>
        </w:rPr>
        <w:sectPr>
          <w:pgSz w:w="11906" w:h="16838"/>
          <w:pgMar w:top="1417" w:right="1418" w:bottom="1417" w:left="1417" w:header="851" w:footer="992" w:gutter="0"/>
          <w:pgNumType w:fmt="decimal"/>
          <w:cols w:space="720" w:num="1"/>
          <w:docGrid w:type="lines" w:linePitch="312" w:charSpace="0"/>
        </w:sectPr>
      </w:pPr>
    </w:p>
    <w:p>
      <w:pPr>
        <w:shd w:val="clear" w:color="auto" w:fill="auto"/>
        <w:spacing w:beforeLines="50"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第一部分  协议书</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采购人（以下简称甲方）：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u w:val="single"/>
          <w:lang w:val="en-US" w:eastAsia="zh-CN"/>
        </w:rPr>
      </w:pPr>
      <w:r>
        <w:rPr>
          <w:rFonts w:hint="eastAsia" w:ascii="宋体" w:hAnsi="宋体" w:eastAsia="宋体" w:cs="宋体"/>
          <w:bCs/>
          <w:color w:val="auto"/>
          <w:sz w:val="21"/>
          <w:szCs w:val="21"/>
          <w:highlight w:val="none"/>
        </w:rPr>
        <w:t>供应商（以下简称乙方）：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依照《中华人民共和国政府采购法》及实施条例、《中华人民共和国民法典》、《中华人民共和国建筑法》等法律、行政法规，遵循平等、自愿、公平和诚实信用的原则，双方就下述项目范围与相关服务事项协商一致，订立本合同。</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工程项目</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项目名称：</w:t>
      </w:r>
      <w:r>
        <w:rPr>
          <w:rFonts w:hint="eastAsia" w:hAnsi="宋体" w:cs="宋体"/>
          <w:bCs/>
          <w:color w:val="auto"/>
          <w:sz w:val="21"/>
          <w:szCs w:val="21"/>
          <w:highlight w:val="none"/>
          <w:u w:val="single"/>
          <w:lang w:eastAsia="zh-CN"/>
        </w:rPr>
        <w:t xml:space="preserve"> 郭杜街道芳华园项目围墙圈建和土方内倒项目（第一包） </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工程地点：</w:t>
      </w:r>
      <w:r>
        <w:rPr>
          <w:rFonts w:hint="eastAsia" w:ascii="宋体" w:hAnsi="宋体" w:eastAsia="宋体" w:cs="宋体"/>
          <w:bCs/>
          <w:color w:val="auto"/>
          <w:sz w:val="21"/>
          <w:szCs w:val="21"/>
          <w:highlight w:val="none"/>
          <w:u w:val="single"/>
        </w:rPr>
        <w:t>甲方指定地点</w:t>
      </w:r>
    </w:p>
    <w:p>
      <w:pPr>
        <w:pStyle w:val="3"/>
        <w:keepNext w:val="0"/>
        <w:keepLines w:val="0"/>
        <w:pageBreakBefore w:val="0"/>
        <w:widowControl w:val="0"/>
        <w:shd w:val="clear" w:color="auto" w:fill="auto"/>
        <w:kinsoku/>
        <w:wordWrap/>
        <w:overflowPunct/>
        <w:topLinePunct w:val="0"/>
        <w:autoSpaceDE/>
        <w:autoSpaceDN/>
        <w:bidi w:val="0"/>
        <w:adjustRightInd w:val="0"/>
        <w:spacing w:before="0" w:beforeAutospacing="0" w:after="0" w:afterAutospacing="0" w:line="360" w:lineRule="auto"/>
        <w:ind w:left="0" w:leftChars="0" w:firstLine="420" w:firstLineChars="200"/>
        <w:jc w:val="both"/>
        <w:rPr>
          <w:rFonts w:hint="eastAsia" w:ascii="宋体" w:hAnsi="宋体" w:eastAsia="宋体" w:cs="宋体"/>
          <w:bCs/>
          <w:color w:val="auto"/>
          <w:sz w:val="21"/>
          <w:szCs w:val="21"/>
          <w:highlight w:val="none"/>
        </w:rPr>
      </w:pPr>
      <w:r>
        <w:rPr>
          <w:rFonts w:hint="eastAsia" w:ascii="宋体" w:hAnsi="宋体" w:eastAsia="宋体" w:cs="宋体"/>
          <w:bCs/>
          <w:color w:val="auto"/>
          <w:kern w:val="0"/>
          <w:sz w:val="21"/>
          <w:szCs w:val="21"/>
          <w:highlight w:val="none"/>
          <w:lang w:val="en-US" w:eastAsia="zh-CN" w:bidi="ar-SA"/>
        </w:rPr>
        <w:t>3.工程内容：</w:t>
      </w:r>
      <w:r>
        <w:rPr>
          <w:rFonts w:hint="eastAsia" w:cs="宋体"/>
          <w:color w:val="auto"/>
          <w:sz w:val="21"/>
          <w:szCs w:val="21"/>
          <w:highlight w:val="none"/>
          <w:u w:val="single"/>
          <w:lang w:eastAsia="zh-CN" w:bidi="ar"/>
        </w:rPr>
        <w:t>围墙圈建</w:t>
      </w:r>
      <w:r>
        <w:rPr>
          <w:rFonts w:hint="eastAsia" w:ascii="宋体" w:hAnsi="宋体" w:eastAsia="宋体" w:cs="宋体"/>
          <w:color w:val="auto"/>
          <w:sz w:val="21"/>
          <w:szCs w:val="21"/>
          <w:highlight w:val="none"/>
          <w:u w:val="single"/>
          <w:lang w:eastAsia="zh-CN" w:bidi="ar"/>
        </w:rPr>
        <w:t>工程量</w:t>
      </w:r>
      <w:r>
        <w:rPr>
          <w:rFonts w:hint="eastAsia" w:cs="宋体"/>
          <w:color w:val="auto"/>
          <w:sz w:val="21"/>
          <w:szCs w:val="21"/>
          <w:highlight w:val="none"/>
          <w:u w:val="single"/>
          <w:lang w:val="en-US" w:eastAsia="zh-CN" w:bidi="ar"/>
        </w:rPr>
        <w:t>2380m。</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第二条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工期</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工期：自合同签订之日起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日历日；</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如遇下列情况，经甲方现场代表签证后，工期可相应顺延（顺延工期应由甲、乙双方共同签字确认）</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在施工中如因停电、停水</w:t>
      </w:r>
      <w:r>
        <w:rPr>
          <w:rFonts w:hint="eastAsia" w:ascii="宋体" w:hAnsi="宋体" w:eastAsia="宋体" w:cs="宋体"/>
          <w:bCs/>
          <w:color w:val="auto"/>
          <w:sz w:val="21"/>
          <w:szCs w:val="21"/>
          <w:highlight w:val="none"/>
          <w:lang w:val="en-US" w:eastAsia="zh-CN"/>
        </w:rPr>
        <w:t>8</w:t>
      </w:r>
      <w:r>
        <w:rPr>
          <w:rFonts w:hint="eastAsia" w:ascii="宋体" w:hAnsi="宋体" w:eastAsia="宋体" w:cs="宋体"/>
          <w:bCs/>
          <w:color w:val="auto"/>
          <w:sz w:val="21"/>
          <w:szCs w:val="21"/>
          <w:highlight w:val="none"/>
        </w:rPr>
        <w:t>小时以上或连续间歇性停水、停电</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天以上（每次连续４小时以上），影响正常施工；停水停电2天以上；</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遇阴雨天及不可抗力因素以及非中标人施工因素影响；</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因人力不可抗拒的其他因素而延误工期。</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组成本合同的文件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1、协议书；</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2、成交通知书、竞争性磋商文件、竞争性磋商响应文件、澄清、磋商响应补充文件（或委托书）；</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3、标准、规范和有关技术资料；</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4、其他有关文件。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本合同签订后，双方依法签订的补充协议也是本合同文件的组成部分。</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bookmarkStart w:id="0" w:name="OLE_LINK48"/>
      <w:r>
        <w:rPr>
          <w:rFonts w:hint="eastAsia" w:ascii="宋体" w:hAnsi="宋体" w:eastAsia="宋体" w:cs="宋体"/>
          <w:b/>
          <w:color w:val="auto"/>
          <w:sz w:val="21"/>
          <w:szCs w:val="21"/>
          <w:highlight w:val="none"/>
        </w:rPr>
        <w:t>第四条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合同价款、结算及付款方式</w:t>
      </w:r>
    </w:p>
    <w:p>
      <w:pPr>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1.本合同为固定单价合同。</w:t>
      </w:r>
    </w:p>
    <w:p>
      <w:pPr>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color w:val="auto"/>
          <w:sz w:val="21"/>
          <w:szCs w:val="21"/>
          <w:highlight w:val="none"/>
        </w:rPr>
        <w:t>合同暂定总价（大写）：</w:t>
      </w:r>
      <w:r>
        <w:rPr>
          <w:rFonts w:hint="eastAsia" w:ascii="宋体" w:hAnsi="宋体" w:eastAsia="宋体" w:cs="宋体"/>
          <w:b w:val="0"/>
          <w:bCs/>
          <w:color w:val="auto"/>
          <w:kern w:val="0"/>
          <w:sz w:val="21"/>
          <w:szCs w:val="21"/>
          <w:highlight w:val="none"/>
          <w:u w:val="single"/>
          <w:lang w:val="en-US" w:eastAsia="zh-CN"/>
        </w:rPr>
        <w:t xml:space="preserve">           </w:t>
      </w:r>
      <w:r>
        <w:rPr>
          <w:rFonts w:hint="eastAsia" w:hAnsi="宋体" w:cs="宋体"/>
          <w:b w:val="0"/>
          <w:bCs/>
          <w:color w:val="auto"/>
          <w:kern w:val="0"/>
          <w:sz w:val="21"/>
          <w:szCs w:val="21"/>
          <w:highlight w:val="none"/>
          <w:u w:val="single"/>
          <w:lang w:val="en-US" w:eastAsia="zh-CN"/>
        </w:rPr>
        <w:t xml:space="preserve"> </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元</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2.固定单价</w:t>
      </w:r>
    </w:p>
    <w:tbl>
      <w:tblPr>
        <w:tblStyle w:val="4"/>
        <w:tblW w:w="46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6"/>
        <w:gridCol w:w="1781"/>
        <w:gridCol w:w="1233"/>
        <w:gridCol w:w="2508"/>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3"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1027"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暂定工程量</w:t>
            </w:r>
          </w:p>
        </w:tc>
        <w:tc>
          <w:tcPr>
            <w:tcW w:w="711"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1446"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固定单价</w:t>
            </w:r>
            <w:r>
              <w:rPr>
                <w:rFonts w:hint="eastAsia" w:ascii="宋体" w:hAnsi="宋体" w:eastAsia="宋体" w:cs="宋体"/>
                <w:color w:val="auto"/>
                <w:sz w:val="21"/>
                <w:szCs w:val="21"/>
                <w:highlight w:val="none"/>
                <w:lang w:val="en-US" w:eastAsia="zh-CN"/>
              </w:rPr>
              <w:t>(元）</w:t>
            </w:r>
          </w:p>
        </w:tc>
        <w:tc>
          <w:tcPr>
            <w:tcW w:w="760"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3"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eastAsia="zh-CN"/>
              </w:rPr>
              <w:t>围墙圈建</w:t>
            </w:r>
          </w:p>
        </w:tc>
        <w:tc>
          <w:tcPr>
            <w:tcW w:w="1027"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2380</w:t>
            </w:r>
          </w:p>
        </w:tc>
        <w:tc>
          <w:tcPr>
            <w:tcW w:w="711"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m</w:t>
            </w:r>
          </w:p>
        </w:tc>
        <w:tc>
          <w:tcPr>
            <w:tcW w:w="1446"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c>
          <w:tcPr>
            <w:tcW w:w="760"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r>
    </w:tbl>
    <w:p>
      <w:pPr>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注：在合同履行期限内，采用固定单价据实结算。 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宋体" w:hAnsi="宋体" w:eastAsia="宋体" w:cs="宋体"/>
          <w:b/>
          <w:color w:val="auto"/>
          <w:sz w:val="21"/>
          <w:szCs w:val="21"/>
          <w:highlight w:val="none"/>
        </w:rPr>
        <w:t xml:space="preserve"> </w:t>
      </w:r>
    </w:p>
    <w:p>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本合同结算金额包括但不限于人工费、机械费、圈建费、管理费、风险费用、利润、税金、成交代理服务费等其他一切相关费用。</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3.付款方式：</w:t>
      </w:r>
      <w:r>
        <w:rPr>
          <w:rFonts w:hint="eastAsia" w:hAnsi="宋体" w:cs="宋体"/>
          <w:bCs/>
          <w:color w:val="auto"/>
          <w:sz w:val="21"/>
          <w:szCs w:val="21"/>
          <w:highlight w:val="none"/>
          <w:lang w:val="en-US" w:eastAsia="zh-CN"/>
        </w:rPr>
        <w:t>待</w:t>
      </w:r>
      <w:r>
        <w:rPr>
          <w:rFonts w:hint="eastAsia" w:ascii="宋体" w:hAnsi="宋体" w:eastAsia="宋体" w:cs="宋体"/>
          <w:bCs/>
          <w:sz w:val="21"/>
          <w:szCs w:val="21"/>
          <w:highlight w:val="none"/>
          <w:lang w:val="en-US" w:eastAsia="zh-CN"/>
        </w:rPr>
        <w:t>垃圾全部清运完成，土地已达到交付标准，验收合格后，依据测量报告进行工程造价评审，并据实结算</w:t>
      </w:r>
      <w:r>
        <w:rPr>
          <w:rFonts w:hint="eastAsia" w:hAnsi="宋体" w:cs="宋体"/>
          <w:bCs/>
          <w:sz w:val="21"/>
          <w:szCs w:val="21"/>
          <w:highlight w:val="none"/>
          <w:lang w:val="en-US" w:eastAsia="zh-CN"/>
        </w:rPr>
        <w:t>，达到付款条件起15日内，支付结算总金额的100%</w:t>
      </w:r>
      <w:r>
        <w:rPr>
          <w:rFonts w:hint="eastAsia" w:ascii="宋体" w:hAnsi="宋体" w:eastAsia="宋体" w:cs="宋体"/>
          <w:bCs/>
          <w:sz w:val="21"/>
          <w:szCs w:val="21"/>
          <w:highlight w:val="none"/>
          <w:lang w:val="en-US" w:eastAsia="zh-CN"/>
        </w:rPr>
        <w:t>。</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付款依据：供应商提供等额发票、甲方出具的验收确认单。</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lang w:val="en-US" w:eastAsia="zh-CN"/>
        </w:rPr>
        <w:t>.合同范围外变更价款调整方式：</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因非乙方原因的工程变更签证，造成增加新的工程量项目，其对应的综合单价按下列方法确定。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1）合同中已有适用的综合单价，按合同中已有的综合单价确定；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2）合同中有类似的综合单价，参照类似的综合单价确定；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3）合同中没有适用或类似的综合单价，由乙方依据市场价提出综合单价，甲方确认。</w:t>
      </w:r>
    </w:p>
    <w:bookmarkEnd w:id="0"/>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第五条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建筑材料、设备的供应和采购</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、工程材料、设备由乙方采购。</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、本项目选用的主要工程材料、设备及重要部位的装饰材料，乙方须报送甲方进行审核，甲方对选用的材料设备有认质和选用的决定权。</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第六条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项目联系人员</w:t>
      </w:r>
      <w:r>
        <w:rPr>
          <w:rFonts w:hint="eastAsia" w:ascii="宋体" w:hAnsi="宋体" w:eastAsia="宋体" w:cs="宋体"/>
          <w:b/>
          <w:color w:val="auto"/>
          <w:sz w:val="21"/>
          <w:szCs w:val="21"/>
          <w:highlight w:val="none"/>
        </w:rPr>
        <w:t xml:space="preserve"> </w:t>
      </w:r>
    </w:p>
    <w:p>
      <w:pPr>
        <w:pageBreakBefore w:val="0"/>
        <w:widowControl w:val="0"/>
        <w:kinsoku/>
        <w:wordWrap/>
        <w:overflowPunct/>
        <w:topLinePunct w:val="0"/>
        <w:autoSpaceDE/>
        <w:autoSpaceDN/>
        <w:bidi w:val="0"/>
        <w:spacing w:line="360" w:lineRule="auto"/>
        <w:ind w:firstLine="413" w:firstLineChars="196"/>
        <w:textAlignment w:val="auto"/>
        <w:rPr>
          <w:rFonts w:hint="eastAsia" w:ascii="宋体" w:hAnsi="宋体" w:eastAsia="宋体" w:cs="宋体"/>
          <w:bCs/>
          <w:color w:val="auto"/>
          <w:sz w:val="21"/>
          <w:szCs w:val="21"/>
          <w:highlight w:val="none"/>
          <w:u w:val="single"/>
        </w:rPr>
      </w:pPr>
      <w:r>
        <w:rPr>
          <w:rFonts w:hint="eastAsia" w:ascii="宋体" w:hAnsi="宋体" w:eastAsia="宋体" w:cs="宋体"/>
          <w:b/>
          <w:color w:val="auto"/>
          <w:sz w:val="21"/>
          <w:szCs w:val="21"/>
          <w:highlight w:val="none"/>
        </w:rPr>
        <w:t>甲方：</w:t>
      </w: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为联系人，联系电话：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ageBreakBefore w:val="0"/>
        <w:widowControl w:val="0"/>
        <w:kinsoku/>
        <w:wordWrap/>
        <w:overflowPunct/>
        <w:topLinePunct w:val="0"/>
        <w:autoSpaceDE/>
        <w:autoSpaceDN/>
        <w:bidi w:val="0"/>
        <w:spacing w:line="360" w:lineRule="auto"/>
        <w:ind w:firstLine="413" w:firstLineChars="196"/>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乙方：</w:t>
      </w: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为项</w:t>
      </w:r>
      <w:r>
        <w:rPr>
          <w:rFonts w:hint="eastAsia" w:ascii="宋体" w:hAnsi="宋体" w:eastAsia="宋体" w:cs="宋体"/>
          <w:bCs/>
          <w:color w:val="auto"/>
          <w:sz w:val="21"/>
          <w:szCs w:val="21"/>
          <w:highlight w:val="none"/>
          <w:lang w:eastAsia="zh-CN"/>
        </w:rPr>
        <w:t>目</w:t>
      </w:r>
      <w:r>
        <w:rPr>
          <w:rFonts w:hint="eastAsia" w:ascii="宋体" w:hAnsi="宋体" w:eastAsia="宋体" w:cs="宋体"/>
          <w:bCs/>
          <w:color w:val="auto"/>
          <w:sz w:val="21"/>
          <w:szCs w:val="21"/>
          <w:highlight w:val="none"/>
        </w:rPr>
        <w:t>联系人，联系电话：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第七条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工程质量管理及验收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lang w:val="en-US" w:eastAsia="zh-CN"/>
        </w:rPr>
        <w:t>工程具备隐蔽条件，乙方先进行自检，并在验收前48小时以书面形式通知甲方验收。验收合格，甲方代表在验收记录上签字后，乙方可继续施工。验收不合格，乙方予以整改后再交由甲方重新验收。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lang w:val="en-US" w:eastAsia="zh-CN"/>
        </w:rPr>
        <w:t>工程具备竣工验收条件，乙方按国家工程竣工验收有关规定，向甲方提供完整竣工资料及竣工验收报告，甲方组织乙方及相关单位完成竣工验收。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符合磋商文件和国家及行业规定的建筑工程质量检验评定“合格”标准。</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第八条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安全施工</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第九条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双方的权利和义务</w:t>
      </w:r>
    </w:p>
    <w:p>
      <w:pPr>
        <w:spacing w:line="360" w:lineRule="auto"/>
        <w:ind w:firstLine="422" w:firstLineChars="200"/>
        <w:rPr>
          <w:rFonts w:hint="eastAsia" w:ascii="宋体" w:hAnsi="宋体" w:eastAsia="宋体" w:cs="宋体"/>
          <w:b/>
          <w:bCs w:val="0"/>
          <w:color w:val="auto"/>
          <w:sz w:val="21"/>
          <w:szCs w:val="21"/>
          <w:highlight w:val="none"/>
        </w:rPr>
      </w:pPr>
      <w:r>
        <w:rPr>
          <w:rFonts w:hint="eastAsia" w:ascii="宋体" w:hAnsi="宋体" w:cs="宋体"/>
          <w:b/>
          <w:bCs w:val="0"/>
          <w:color w:val="auto"/>
          <w:sz w:val="21"/>
          <w:szCs w:val="21"/>
          <w:highlight w:val="none"/>
          <w:lang w:val="en-US" w:eastAsia="zh-CN"/>
        </w:rPr>
        <w:t>一、</w:t>
      </w:r>
      <w:r>
        <w:rPr>
          <w:rFonts w:hint="eastAsia" w:ascii="宋体" w:hAnsi="宋体" w:eastAsia="宋体" w:cs="宋体"/>
          <w:b/>
          <w:bCs w:val="0"/>
          <w:color w:val="auto"/>
          <w:sz w:val="21"/>
          <w:szCs w:val="21"/>
          <w:highlight w:val="none"/>
        </w:rPr>
        <w:t>甲方的权利与义务</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协助提供施工所需水、电、但具体费用由乙方承担；</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协助切断水、电源、为乙方创造必要的施工条件；</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按安全文明施工的规定，督促乙方落实安全施工、文明施工措施；</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4）对</w:t>
      </w:r>
      <w:r>
        <w:rPr>
          <w:rFonts w:hint="eastAsia" w:hAnsi="宋体" w:cs="宋体"/>
          <w:bCs/>
          <w:color w:val="auto"/>
          <w:sz w:val="21"/>
          <w:szCs w:val="21"/>
          <w:highlight w:val="none"/>
          <w:lang w:val="en-US" w:eastAsia="zh-CN"/>
        </w:rPr>
        <w:t>围墙圈建</w:t>
      </w:r>
      <w:r>
        <w:rPr>
          <w:rFonts w:hint="eastAsia" w:ascii="宋体" w:hAnsi="宋体" w:cs="宋体"/>
          <w:bCs/>
          <w:color w:val="auto"/>
          <w:sz w:val="21"/>
          <w:szCs w:val="21"/>
          <w:highlight w:val="none"/>
          <w:lang w:val="en-US" w:eastAsia="zh-CN"/>
        </w:rPr>
        <w:t>工作提出指导性建议或意见促使施工顺利进行；</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负责</w:t>
      </w:r>
      <w:r>
        <w:rPr>
          <w:rFonts w:hint="eastAsia" w:hAnsi="宋体" w:cs="宋体"/>
          <w:bCs/>
          <w:color w:val="auto"/>
          <w:sz w:val="21"/>
          <w:szCs w:val="21"/>
          <w:highlight w:val="none"/>
          <w:lang w:val="en-US" w:eastAsia="zh-CN"/>
        </w:rPr>
        <w:t>围墙圈建</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的监督、检查；</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负责组织相关力量对本工程工作进行验收</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rPr>
        <w:t>做好公安、城管、工商等相关部门的协调工作，保证施工顺利进行；</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按约定支付工程款并索取相应的发票；</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9）</w:t>
      </w:r>
      <w:r>
        <w:rPr>
          <w:rFonts w:hint="eastAsia" w:ascii="宋体" w:hAnsi="宋体" w:eastAsia="宋体" w:cs="宋体"/>
          <w:bCs/>
          <w:color w:val="auto"/>
          <w:sz w:val="21"/>
          <w:szCs w:val="21"/>
          <w:highlight w:val="none"/>
        </w:rPr>
        <w:t>根据工程范围</w:t>
      </w:r>
      <w:r>
        <w:rPr>
          <w:rFonts w:hint="eastAsia" w:hAnsi="宋体" w:cs="宋体"/>
          <w:bCs/>
          <w:color w:val="auto"/>
          <w:sz w:val="21"/>
          <w:szCs w:val="21"/>
          <w:highlight w:val="none"/>
          <w:lang w:val="en-US" w:eastAsia="zh-CN"/>
        </w:rPr>
        <w:t>围墙圈建</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的具体要求，安排乙方完成与上述工作有关的临时性任务。</w:t>
      </w:r>
    </w:p>
    <w:p>
      <w:pPr>
        <w:spacing w:line="360" w:lineRule="auto"/>
        <w:ind w:firstLine="422" w:firstLineChars="200"/>
        <w:rPr>
          <w:rFonts w:hint="eastAsia" w:ascii="宋体" w:hAnsi="宋体" w:eastAsia="宋体" w:cs="宋体"/>
          <w:b/>
          <w:bCs w:val="0"/>
          <w:color w:val="auto"/>
          <w:sz w:val="21"/>
          <w:szCs w:val="21"/>
          <w:highlight w:val="none"/>
        </w:rPr>
      </w:pPr>
      <w:r>
        <w:rPr>
          <w:rFonts w:hint="eastAsia" w:ascii="宋体" w:hAnsi="宋体" w:cs="宋体"/>
          <w:b/>
          <w:bCs w:val="0"/>
          <w:color w:val="auto"/>
          <w:sz w:val="21"/>
          <w:szCs w:val="21"/>
          <w:highlight w:val="none"/>
          <w:lang w:val="en-US" w:eastAsia="zh-CN"/>
        </w:rPr>
        <w:t>二、</w:t>
      </w:r>
      <w:r>
        <w:rPr>
          <w:rFonts w:hint="eastAsia" w:ascii="宋体" w:hAnsi="宋体" w:eastAsia="宋体" w:cs="宋体"/>
          <w:b/>
          <w:bCs w:val="0"/>
          <w:color w:val="auto"/>
          <w:sz w:val="21"/>
          <w:szCs w:val="21"/>
          <w:highlight w:val="none"/>
        </w:rPr>
        <w:t>乙方的权利与义务</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乙方应设置</w:t>
      </w:r>
      <w:r>
        <w:rPr>
          <w:rFonts w:hint="eastAsia" w:hAnsi="宋体" w:cs="宋体"/>
          <w:bCs/>
          <w:color w:val="auto"/>
          <w:sz w:val="21"/>
          <w:szCs w:val="21"/>
          <w:highlight w:val="none"/>
          <w:lang w:val="en-US" w:eastAsia="zh-CN"/>
        </w:rPr>
        <w:t>围墙圈建</w:t>
      </w:r>
      <w:r>
        <w:rPr>
          <w:rFonts w:hint="eastAsia" w:ascii="宋体" w:hAnsi="宋体" w:eastAsia="宋体" w:cs="宋体"/>
          <w:bCs/>
          <w:color w:val="auto"/>
          <w:sz w:val="21"/>
          <w:szCs w:val="21"/>
          <w:highlight w:val="none"/>
        </w:rPr>
        <w:t>过程中必要的办公场所，并保证所有参与上述工作的人员必须统一着装，配挂“工作人员”胸牌</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每日向甲方提供进度计划，统计报表和工程事故报告，遵守有关部门对施工场地、交通、噪音等的管理规定</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保证施工现场清洁，负责人行道路维护工作</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按照国家及省市</w:t>
      </w:r>
      <w:r>
        <w:rPr>
          <w:rFonts w:hint="eastAsia" w:hAnsi="宋体" w:cs="宋体"/>
          <w:bCs/>
          <w:color w:val="auto"/>
          <w:sz w:val="21"/>
          <w:szCs w:val="21"/>
          <w:highlight w:val="none"/>
          <w:lang w:val="en-US" w:eastAsia="zh-CN"/>
        </w:rPr>
        <w:t>围墙圈建</w:t>
      </w:r>
      <w:r>
        <w:rPr>
          <w:rFonts w:hint="eastAsia" w:ascii="宋体" w:hAnsi="宋体" w:eastAsia="宋体" w:cs="宋体"/>
          <w:bCs/>
          <w:color w:val="auto"/>
          <w:sz w:val="21"/>
          <w:szCs w:val="21"/>
          <w:highlight w:val="none"/>
        </w:rPr>
        <w:t>政策、法规及甲方确认的施工组织设计或施工方案进行文明动员、文明地面</w:t>
      </w:r>
      <w:r>
        <w:rPr>
          <w:rFonts w:hint="eastAsia" w:hAnsi="宋体" w:cs="宋体"/>
          <w:bCs/>
          <w:color w:val="auto"/>
          <w:sz w:val="21"/>
          <w:szCs w:val="21"/>
          <w:highlight w:val="none"/>
          <w:lang w:eastAsia="zh-CN"/>
        </w:rPr>
        <w:t>围墙圈建</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遵守安全防护和文明施工的规定，建立健全安全防护和文明施工的制度，设专职安全员，负责维护施工现场安全，做到安全文明施工等</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完善安全防护和文明施工条件，施工机械、设备须附检验报告,严格按照安全防护和文明施工的规定组织施工，采取必要的安全防护措施，消除安全事故隐患</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按约定收取工程款并出具相应的发票</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9）</w:t>
      </w:r>
      <w:r>
        <w:rPr>
          <w:rFonts w:hint="eastAsia" w:ascii="宋体" w:hAnsi="宋体" w:eastAsia="宋体" w:cs="宋体"/>
          <w:bCs/>
          <w:color w:val="auto"/>
          <w:sz w:val="21"/>
          <w:szCs w:val="21"/>
          <w:highlight w:val="none"/>
        </w:rPr>
        <w:t>工作人员应服从甲方的领导、监督和管理，遵守工作制度和纪律，依法完成工作内容</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10）</w:t>
      </w:r>
      <w:r>
        <w:rPr>
          <w:rFonts w:hint="eastAsia" w:ascii="宋体" w:hAnsi="宋体" w:eastAsia="宋体" w:cs="宋体"/>
          <w:bCs/>
          <w:color w:val="auto"/>
          <w:sz w:val="21"/>
          <w:szCs w:val="21"/>
          <w:highlight w:val="none"/>
        </w:rPr>
        <w:t>施工过程中发生的各种不安全事故或人员伤亡，造成的责任、费用等由乙方完全承担</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11）</w:t>
      </w:r>
      <w:r>
        <w:rPr>
          <w:rFonts w:hint="eastAsia" w:ascii="宋体" w:hAnsi="宋体" w:eastAsia="宋体" w:cs="宋体"/>
          <w:bCs/>
          <w:color w:val="auto"/>
          <w:sz w:val="21"/>
          <w:szCs w:val="21"/>
          <w:highlight w:val="none"/>
        </w:rPr>
        <w:t>指派专职项目经理负责联系和处理工作的有关事项，参加协调会，协调合同执行过程中遇到的问题，并配备专职安全员每日巡视现场，安全员必须持证上岗</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w:t>
      </w:r>
      <w:r>
        <w:rPr>
          <w:rFonts w:hint="eastAsia" w:ascii="宋体" w:hAnsi="宋体" w:eastAsia="宋体" w:cs="宋体"/>
          <w:bCs/>
          <w:color w:val="auto"/>
          <w:sz w:val="21"/>
          <w:szCs w:val="21"/>
          <w:highlight w:val="none"/>
          <w:lang w:eastAsia="zh-CN"/>
        </w:rPr>
        <w:t>的相关费用予以扣除；</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13）</w:t>
      </w:r>
      <w:r>
        <w:rPr>
          <w:rFonts w:hint="eastAsia" w:ascii="宋体" w:hAnsi="宋体" w:eastAsia="宋体" w:cs="宋体"/>
          <w:bCs/>
          <w:color w:val="auto"/>
          <w:sz w:val="21"/>
          <w:szCs w:val="21"/>
          <w:highlight w:val="none"/>
          <w:lang w:eastAsia="zh-CN"/>
        </w:rPr>
        <w:t>乙方应按时发放农民工工资，甲方有权监督乙方在支付当期进度款中发放农民工工资。如乙方未按时发放农民工工资，影响到本工程的质量和进度，甲方有权从未支付款项中按乙方所拟的工资</w:t>
      </w:r>
      <w:r>
        <w:rPr>
          <w:rFonts w:hint="eastAsia" w:ascii="宋体" w:hAnsi="宋体" w:eastAsia="宋体" w:cs="宋体"/>
          <w:bCs/>
          <w:color w:val="auto"/>
          <w:sz w:val="21"/>
          <w:szCs w:val="21"/>
          <w:highlight w:val="none"/>
        </w:rPr>
        <w:t>额度直接发放农民工的工资，并按发放金额的50%从乙方的未支付款项中扣除予以处罚</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14）</w:t>
      </w:r>
      <w:r>
        <w:rPr>
          <w:rFonts w:hint="eastAsia" w:ascii="宋体" w:hAnsi="宋体" w:eastAsia="宋体" w:cs="宋体"/>
          <w:bCs/>
          <w:color w:val="auto"/>
          <w:sz w:val="21"/>
          <w:szCs w:val="21"/>
          <w:highlight w:val="none"/>
        </w:rPr>
        <w:t>及时向甲方以书面形式汇报</w:t>
      </w:r>
      <w:r>
        <w:rPr>
          <w:rFonts w:hint="eastAsia" w:hAnsi="宋体" w:cs="宋体"/>
          <w:bCs/>
          <w:color w:val="auto"/>
          <w:sz w:val="21"/>
          <w:szCs w:val="21"/>
          <w:highlight w:val="none"/>
          <w:lang w:val="en-US" w:eastAsia="zh-CN"/>
        </w:rPr>
        <w:t>围墙圈建</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进度、工程量及安全情况</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15）</w:t>
      </w:r>
      <w:r>
        <w:rPr>
          <w:rFonts w:hint="eastAsia" w:ascii="宋体" w:hAnsi="宋体" w:eastAsia="宋体" w:cs="宋体"/>
          <w:bCs/>
          <w:color w:val="auto"/>
          <w:sz w:val="21"/>
          <w:szCs w:val="21"/>
          <w:highlight w:val="none"/>
        </w:rPr>
        <w:t>完成甲方交办的与工程范围内有关的其它临时性工作。</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违约责任</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1、乙方未能按时竣工的，每延期一日应按结算总价款的3‰</w:t>
      </w:r>
      <w:r>
        <w:rPr>
          <w:rFonts w:hint="eastAsia" w:hAnsi="宋体" w:cs="宋体"/>
          <w:bCs/>
          <w:color w:val="auto"/>
          <w:sz w:val="21"/>
          <w:szCs w:val="21"/>
          <w:highlight w:val="none"/>
          <w:lang w:val="en-US" w:eastAsia="zh-CN"/>
        </w:rPr>
        <w:t>/</w:t>
      </w:r>
      <w:r>
        <w:rPr>
          <w:rFonts w:hint="eastAsia" w:ascii="宋体" w:hAnsi="宋体" w:eastAsia="宋体" w:cs="宋体"/>
          <w:bCs/>
          <w:color w:val="auto"/>
          <w:sz w:val="21"/>
          <w:szCs w:val="21"/>
          <w:highlight w:val="none"/>
        </w:rPr>
        <w:t>天向甲方支付违约金（甲方有权从未支付款项中扣除）；无故延期15日以上视为根本性违约，甲方有权解除本合同，乙方除应全额退还甲方已支付的工程款外，还应向甲方支付违约金。</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2、工程出现质量问题视为乙方严重违约，视情节轻重乙方应按工程款的10%-30%向甲方支付违约金（甲方有权从未支付款项中扣除），此外应赔偿因此给甲方造成的损失。</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3、乙方擅自解除或终止本合同的，乙方应按结算总价款的20%向甲方支付违约金。</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第十一条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纠纷解决办法</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因本合同产生纠纷，如协商无法解决，双方均有权向甲方所在地人民法院提起诉讼。</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第十二条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监督和管理</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第十三条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附  则</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本合同一式</w:t>
      </w:r>
      <w:r>
        <w:rPr>
          <w:rFonts w:hint="eastAsia"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份,甲乙双方各执</w:t>
      </w:r>
      <w:r>
        <w:rPr>
          <w:rFonts w:hint="eastAsia"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份；自双方代表签字，加盖双方公章或合同专用章后生效</w:t>
      </w:r>
      <w:r>
        <w:rPr>
          <w:rFonts w:hint="eastAsia" w:ascii="宋体" w:hAnsi="宋体" w:eastAsia="宋体" w:cs="宋体"/>
          <w:bCs/>
          <w:color w:val="auto"/>
          <w:sz w:val="21"/>
          <w:szCs w:val="21"/>
          <w:highlight w:val="none"/>
        </w:rPr>
        <w:t>。</w:t>
      </w:r>
    </w:p>
    <w:p>
      <w:pPr>
        <w:keepNext w:val="0"/>
        <w:keepLines w:val="0"/>
        <w:pageBreakBefore w:val="0"/>
        <w:widowControl w:val="0"/>
        <w:shd w:val="clear" w:color="auto" w:fill="auto"/>
        <w:kinsoku/>
        <w:wordWrap/>
        <w:overflowPunct/>
        <w:topLinePunct w:val="0"/>
        <w:autoSpaceDE/>
        <w:autoSpaceDN/>
        <w:bidi w:val="0"/>
        <w:spacing w:line="360" w:lineRule="auto"/>
        <w:ind w:firstLine="420" w:firstLineChars="200"/>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以下无正文。</w:t>
      </w:r>
    </w:p>
    <w:p>
      <w:pPr>
        <w:bidi w:val="0"/>
        <w:rPr>
          <w:rFonts w:hint="eastAsia"/>
          <w:highlight w:val="none"/>
          <w:lang w:val="en-US" w:eastAsia="zh-CN"/>
        </w:rPr>
      </w:pP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hAnsi="宋体" w:cs="宋体"/>
          <w:bCs/>
          <w:color w:val="auto"/>
          <w:sz w:val="21"/>
          <w:szCs w:val="21"/>
          <w:highlight w:val="none"/>
          <w:lang w:val="en-US" w:eastAsia="zh-CN"/>
        </w:rPr>
        <w:t>采购人</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w:t>
      </w:r>
      <w:r>
        <w:rPr>
          <w:rFonts w:hint="eastAsia" w:ascii="宋体" w:hAnsi="宋体" w:eastAsia="宋体" w:cs="宋体"/>
          <w:bCs/>
          <w:color w:val="auto"/>
          <w:sz w:val="21"/>
          <w:szCs w:val="21"/>
          <w:highlight w:val="none"/>
          <w:lang w:val="en-US" w:eastAsia="zh-CN"/>
        </w:rPr>
        <w:t xml:space="preserve"> </w:t>
      </w:r>
      <w:r>
        <w:rPr>
          <w:rFonts w:hint="eastAsia" w:hAnsi="宋体" w:cs="宋体"/>
          <w:bCs/>
          <w:color w:val="auto"/>
          <w:sz w:val="21"/>
          <w:szCs w:val="21"/>
          <w:highlight w:val="none"/>
          <w:lang w:val="en-US" w:eastAsia="zh-CN"/>
        </w:rPr>
        <w:t>供应商</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（公章）</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480" w:leftChars="200" w:firstLine="0" w:firstLineChars="0"/>
        <w:textAlignment w:val="auto"/>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
      <w:r>
        <w:br w:type="page"/>
      </w:r>
    </w:p>
    <w:p>
      <w:pPr>
        <w:shd w:val="clear" w:color="auto" w:fill="auto"/>
        <w:jc w:val="center"/>
        <w:rPr>
          <w:rFonts w:hint="eastAsia" w:ascii="宋体" w:hAnsi="宋体" w:eastAsia="宋体" w:cs="宋体"/>
          <w:b/>
          <w:bCs/>
          <w:color w:val="auto"/>
          <w:sz w:val="44"/>
          <w:szCs w:val="44"/>
          <w:highlight w:val="none"/>
        </w:rPr>
      </w:pPr>
    </w:p>
    <w:p>
      <w:pPr>
        <w:shd w:val="clear" w:color="auto" w:fill="auto"/>
        <w:spacing w:line="600" w:lineRule="auto"/>
        <w:jc w:val="center"/>
        <w:rPr>
          <w:rFonts w:hint="eastAsia" w:hAnsi="宋体" w:cs="宋体"/>
          <w:b/>
          <w:bCs/>
          <w:color w:val="auto"/>
          <w:spacing w:val="-11"/>
          <w:sz w:val="44"/>
          <w:szCs w:val="44"/>
          <w:highlight w:val="none"/>
          <w:lang w:eastAsia="zh-CN"/>
        </w:rPr>
      </w:pPr>
    </w:p>
    <w:p>
      <w:pPr>
        <w:shd w:val="clear" w:color="auto" w:fill="auto"/>
        <w:spacing w:line="600" w:lineRule="auto"/>
        <w:jc w:val="center"/>
        <w:rPr>
          <w:rFonts w:hint="eastAsia" w:hAnsi="宋体" w:cs="宋体"/>
          <w:b/>
          <w:bCs/>
          <w:color w:val="auto"/>
          <w:spacing w:val="-11"/>
          <w:sz w:val="44"/>
          <w:szCs w:val="44"/>
          <w:highlight w:val="none"/>
          <w:lang w:eastAsia="zh-CN"/>
        </w:rPr>
      </w:pPr>
      <w:r>
        <w:rPr>
          <w:rFonts w:hint="eastAsia" w:hAnsi="宋体" w:cs="宋体"/>
          <w:b/>
          <w:bCs/>
          <w:color w:val="auto"/>
          <w:spacing w:val="-11"/>
          <w:sz w:val="44"/>
          <w:szCs w:val="44"/>
          <w:highlight w:val="none"/>
          <w:lang w:eastAsia="zh-CN"/>
        </w:rPr>
        <w:t>郭杜街道芳华园项目围墙圈建和土方内倒项目</w:t>
      </w:r>
    </w:p>
    <w:p>
      <w:pPr>
        <w:pStyle w:val="2"/>
        <w:spacing w:line="240" w:lineRule="auto"/>
        <w:ind w:left="0" w:leftChars="0" w:firstLine="0" w:firstLineChars="0"/>
        <w:jc w:val="center"/>
        <w:rPr>
          <w:rFonts w:hint="eastAsia"/>
          <w:sz w:val="20"/>
          <w:szCs w:val="22"/>
          <w:highlight w:val="none"/>
          <w:lang w:eastAsia="zh-CN"/>
        </w:rPr>
      </w:pPr>
      <w:r>
        <w:rPr>
          <w:rFonts w:hint="eastAsia" w:hAnsi="宋体" w:cs="宋体"/>
          <w:b/>
          <w:bCs/>
          <w:color w:val="auto"/>
          <w:spacing w:val="-11"/>
          <w:sz w:val="40"/>
          <w:szCs w:val="40"/>
          <w:highlight w:val="none"/>
          <w:lang w:eastAsia="zh-CN"/>
        </w:rPr>
        <w:t>（第二包）</w:t>
      </w:r>
    </w:p>
    <w:p>
      <w:pPr>
        <w:shd w:val="clear" w:color="auto" w:fill="auto"/>
        <w:spacing w:line="600" w:lineRule="auto"/>
        <w:jc w:val="center"/>
        <w:rPr>
          <w:rFonts w:hint="eastAsia" w:hAnsi="宋体" w:cs="宋体"/>
          <w:b/>
          <w:bCs/>
          <w:color w:val="auto"/>
          <w:spacing w:val="-11"/>
          <w:sz w:val="44"/>
          <w:szCs w:val="44"/>
          <w:highlight w:val="none"/>
          <w:lang w:eastAsia="zh-CN"/>
        </w:rPr>
      </w:pPr>
    </w:p>
    <w:p>
      <w:pPr>
        <w:shd w:val="clear" w:color="auto" w:fill="auto"/>
        <w:spacing w:line="600" w:lineRule="auto"/>
        <w:jc w:val="center"/>
        <w:rPr>
          <w:rFonts w:hint="eastAsia" w:ascii="宋体" w:hAnsi="宋体" w:eastAsia="宋体" w:cs="宋体"/>
          <w:color w:val="auto"/>
          <w:highlight w:val="none"/>
        </w:rPr>
      </w:pPr>
      <w:r>
        <w:rPr>
          <w:rFonts w:hint="eastAsia" w:hAnsi="宋体" w:cs="宋体"/>
          <w:b/>
          <w:bCs/>
          <w:color w:val="auto"/>
          <w:spacing w:val="-11"/>
          <w:sz w:val="44"/>
          <w:szCs w:val="44"/>
          <w:highlight w:val="none"/>
          <w:lang w:eastAsia="zh-CN"/>
        </w:rPr>
        <w:t>工程</w:t>
      </w:r>
      <w:r>
        <w:rPr>
          <w:rFonts w:hint="eastAsia" w:ascii="宋体" w:hAnsi="宋体" w:eastAsia="宋体" w:cs="宋体"/>
          <w:b/>
          <w:bCs/>
          <w:color w:val="auto"/>
          <w:sz w:val="44"/>
          <w:szCs w:val="44"/>
          <w:highlight w:val="none"/>
        </w:rPr>
        <w:t>合同</w:t>
      </w: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rPr>
          <w:rFonts w:hint="eastAsia" w:ascii="宋体" w:hAnsi="宋体" w:eastAsia="宋体" w:cs="宋体"/>
          <w:color w:val="auto"/>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（示范文本）</w:t>
      </w: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shd w:val="clear" w:color="auto" w:fill="auto"/>
        <w:jc w:val="center"/>
        <w:rPr>
          <w:rFonts w:hint="eastAsia" w:ascii="宋体" w:hAnsi="宋体" w:eastAsia="宋体" w:cs="宋体"/>
          <w:b/>
          <w:color w:val="auto"/>
          <w:sz w:val="36"/>
          <w:szCs w:val="36"/>
          <w:highlight w:val="none"/>
        </w:rPr>
      </w:pPr>
    </w:p>
    <w:p>
      <w:pPr>
        <w:rPr>
          <w:rFonts w:hint="eastAsia" w:ascii="宋体" w:hAnsi="宋体" w:eastAsia="宋体" w:cs="宋体"/>
          <w:b/>
          <w:bCs/>
          <w:color w:val="auto"/>
          <w:sz w:val="36"/>
          <w:szCs w:val="36"/>
          <w:highlight w:val="none"/>
        </w:rPr>
      </w:pPr>
    </w:p>
    <w:p>
      <w:pPr>
        <w:shd w:val="clear" w:color="auto" w:fill="auto"/>
        <w:spacing w:beforeLines="50" w:line="360" w:lineRule="auto"/>
        <w:jc w:val="center"/>
        <w:rPr>
          <w:rFonts w:hint="eastAsia" w:ascii="宋体" w:hAnsi="宋体" w:eastAsia="宋体" w:cs="宋体"/>
          <w:b/>
          <w:bCs/>
          <w:color w:val="auto"/>
          <w:sz w:val="36"/>
          <w:szCs w:val="36"/>
          <w:highlight w:val="none"/>
        </w:rPr>
        <w:sectPr>
          <w:pgSz w:w="11906" w:h="16838"/>
          <w:pgMar w:top="1417" w:right="1418" w:bottom="1417" w:left="1417" w:header="851" w:footer="992" w:gutter="0"/>
          <w:pgNumType w:fmt="decimal"/>
          <w:cols w:space="720" w:num="1"/>
          <w:docGrid w:type="lines" w:linePitch="312" w:charSpace="0"/>
        </w:sectPr>
      </w:pPr>
    </w:p>
    <w:p>
      <w:pPr>
        <w:shd w:val="clear" w:color="auto" w:fill="auto"/>
        <w:spacing w:beforeLines="50"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第一部分  协议书</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采购人（以下简称甲方）：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u w:val="single"/>
          <w:lang w:val="en-US" w:eastAsia="zh-CN"/>
        </w:rPr>
      </w:pPr>
      <w:r>
        <w:rPr>
          <w:rFonts w:hint="eastAsia" w:ascii="宋体" w:hAnsi="宋体" w:eastAsia="宋体" w:cs="宋体"/>
          <w:bCs/>
          <w:color w:val="auto"/>
          <w:sz w:val="21"/>
          <w:szCs w:val="21"/>
          <w:highlight w:val="none"/>
        </w:rPr>
        <w:t>供应商（以下简称乙方）：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依照《中华人民共和国政府采购法》及实施条例、《中华人民共和国民法典》、《中华人民共和国建筑法》等法律、行政法规，遵循平等、自愿、公平和诚实信用的原则，双方就下述项目范围与相关服务事项协商一致，订立本合同。</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工程项目</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项目名称：</w:t>
      </w:r>
      <w:r>
        <w:rPr>
          <w:rFonts w:hint="eastAsia" w:hAnsi="宋体" w:cs="宋体"/>
          <w:bCs/>
          <w:color w:val="auto"/>
          <w:sz w:val="21"/>
          <w:szCs w:val="21"/>
          <w:highlight w:val="none"/>
          <w:u w:val="single"/>
          <w:lang w:eastAsia="zh-CN"/>
        </w:rPr>
        <w:t xml:space="preserve"> 郭杜街道芳华园项目围墙圈建和土方内倒项目（第二包） </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工程地点：</w:t>
      </w:r>
      <w:r>
        <w:rPr>
          <w:rFonts w:hint="eastAsia" w:ascii="宋体" w:hAnsi="宋体" w:eastAsia="宋体" w:cs="宋体"/>
          <w:bCs/>
          <w:color w:val="auto"/>
          <w:sz w:val="21"/>
          <w:szCs w:val="21"/>
          <w:highlight w:val="none"/>
          <w:u w:val="single"/>
        </w:rPr>
        <w:t>甲方指定地点</w:t>
      </w:r>
    </w:p>
    <w:p>
      <w:pPr>
        <w:pStyle w:val="3"/>
        <w:keepNext w:val="0"/>
        <w:keepLines w:val="0"/>
        <w:pageBreakBefore w:val="0"/>
        <w:widowControl w:val="0"/>
        <w:shd w:val="clear" w:color="auto" w:fill="auto"/>
        <w:kinsoku/>
        <w:wordWrap/>
        <w:overflowPunct/>
        <w:topLinePunct w:val="0"/>
        <w:autoSpaceDE/>
        <w:autoSpaceDN/>
        <w:bidi w:val="0"/>
        <w:adjustRightInd w:val="0"/>
        <w:spacing w:before="0" w:beforeAutospacing="0" w:after="0" w:afterAutospacing="0" w:line="360" w:lineRule="auto"/>
        <w:ind w:left="0" w:leftChars="0" w:firstLine="420" w:firstLineChars="200"/>
        <w:jc w:val="both"/>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kern w:val="0"/>
          <w:sz w:val="21"/>
          <w:szCs w:val="21"/>
          <w:highlight w:val="none"/>
          <w:lang w:val="en-US" w:eastAsia="zh-CN" w:bidi="ar-SA"/>
        </w:rPr>
        <w:t>3.工程内容：</w:t>
      </w:r>
      <w:r>
        <w:rPr>
          <w:rFonts w:hint="eastAsia" w:cs="宋体"/>
          <w:color w:val="auto"/>
          <w:sz w:val="21"/>
          <w:szCs w:val="21"/>
          <w:highlight w:val="none"/>
          <w:u w:val="single"/>
          <w:lang w:eastAsia="zh-CN" w:bidi="ar"/>
        </w:rPr>
        <w:t>内倒土方工程量77039.5m³。</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第二条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工期</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工期：自合同签订之日起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日历日；</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如遇下列情况，经甲方现场代表签证后，工期可相应顺延（顺延工期应由甲、乙双方共同签字确认）</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在施工中如因停电、停水</w:t>
      </w:r>
      <w:r>
        <w:rPr>
          <w:rFonts w:hint="eastAsia" w:ascii="宋体" w:hAnsi="宋体" w:eastAsia="宋体" w:cs="宋体"/>
          <w:bCs/>
          <w:color w:val="auto"/>
          <w:sz w:val="21"/>
          <w:szCs w:val="21"/>
          <w:highlight w:val="none"/>
          <w:lang w:val="en-US" w:eastAsia="zh-CN"/>
        </w:rPr>
        <w:t>8</w:t>
      </w:r>
      <w:r>
        <w:rPr>
          <w:rFonts w:hint="eastAsia" w:ascii="宋体" w:hAnsi="宋体" w:eastAsia="宋体" w:cs="宋体"/>
          <w:bCs/>
          <w:color w:val="auto"/>
          <w:sz w:val="21"/>
          <w:szCs w:val="21"/>
          <w:highlight w:val="none"/>
        </w:rPr>
        <w:t>小时以上或连续间歇性停水、停电</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天以上（每次连续４小时以上），影响正常施工；停水停电2天以上；</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遇阴雨天及不可抗力因素以及非中标人施工因素影响；</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因人力不可抗拒的其他因素而延误工期。</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组成本合同的文件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1、协议书；</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2、成交通知书、竞争性磋商文件、竞争性磋商响应文件、澄清、磋商响应补充文件（或委托书）；</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3、标准、规范和有关技术资料；</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4、其他有关文件。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本合同签订后，双方依法签订的补充协议也是本合同文件的组成部分。</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合同价款、结算及付款方式</w:t>
      </w:r>
    </w:p>
    <w:p>
      <w:pPr>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1.本合同为固定单价合同。</w:t>
      </w:r>
    </w:p>
    <w:p>
      <w:pPr>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color w:val="auto"/>
          <w:sz w:val="21"/>
          <w:szCs w:val="21"/>
          <w:highlight w:val="none"/>
        </w:rPr>
        <w:t>合同暂定总价（大写）：</w:t>
      </w:r>
      <w:r>
        <w:rPr>
          <w:rFonts w:hint="eastAsia" w:ascii="宋体" w:hAnsi="宋体" w:eastAsia="宋体" w:cs="宋体"/>
          <w:b w:val="0"/>
          <w:bCs/>
          <w:color w:val="auto"/>
          <w:kern w:val="0"/>
          <w:sz w:val="21"/>
          <w:szCs w:val="21"/>
          <w:highlight w:val="none"/>
          <w:u w:val="single"/>
          <w:lang w:val="en-US" w:eastAsia="zh-CN"/>
        </w:rPr>
        <w:t xml:space="preserve">           </w:t>
      </w:r>
      <w:r>
        <w:rPr>
          <w:rFonts w:hint="eastAsia" w:hAnsi="宋体" w:cs="宋体"/>
          <w:b w:val="0"/>
          <w:bCs/>
          <w:color w:val="auto"/>
          <w:kern w:val="0"/>
          <w:sz w:val="21"/>
          <w:szCs w:val="21"/>
          <w:highlight w:val="none"/>
          <w:u w:val="single"/>
          <w:lang w:val="en-US" w:eastAsia="zh-CN"/>
        </w:rPr>
        <w:t xml:space="preserve"> </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元</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2.固定单价</w:t>
      </w:r>
    </w:p>
    <w:tbl>
      <w:tblPr>
        <w:tblStyle w:val="4"/>
        <w:tblW w:w="46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5"/>
        <w:gridCol w:w="1635"/>
        <w:gridCol w:w="1132"/>
        <w:gridCol w:w="2301"/>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3"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1027"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暂定工程量</w:t>
            </w:r>
          </w:p>
        </w:tc>
        <w:tc>
          <w:tcPr>
            <w:tcW w:w="711"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1446"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固定单价</w:t>
            </w:r>
            <w:r>
              <w:rPr>
                <w:rFonts w:hint="eastAsia" w:ascii="宋体" w:hAnsi="宋体" w:eastAsia="宋体" w:cs="宋体"/>
                <w:color w:val="auto"/>
                <w:sz w:val="21"/>
                <w:szCs w:val="21"/>
                <w:highlight w:val="none"/>
                <w:lang w:val="en-US" w:eastAsia="zh-CN"/>
              </w:rPr>
              <w:t>(元）</w:t>
            </w:r>
          </w:p>
        </w:tc>
        <w:tc>
          <w:tcPr>
            <w:tcW w:w="760"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3"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内倒土方</w:t>
            </w:r>
          </w:p>
        </w:tc>
        <w:tc>
          <w:tcPr>
            <w:tcW w:w="1027"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77039.5</w:t>
            </w:r>
          </w:p>
        </w:tc>
        <w:tc>
          <w:tcPr>
            <w:tcW w:w="711"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m³</w:t>
            </w:r>
          </w:p>
        </w:tc>
        <w:tc>
          <w:tcPr>
            <w:tcW w:w="1446"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c>
          <w:tcPr>
            <w:tcW w:w="760" w:type="pct"/>
            <w:noWrap w:val="0"/>
            <w:vAlign w:val="center"/>
          </w:tcPr>
          <w:p>
            <w:pPr>
              <w:pageBreakBefore w:val="0"/>
              <w:widowControl w:val="0"/>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r>
    </w:tbl>
    <w:p>
      <w:pPr>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注：在合同履行期限内，采用固定单价据实结算。 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宋体" w:hAnsi="宋体" w:eastAsia="宋体" w:cs="宋体"/>
          <w:b/>
          <w:color w:val="auto"/>
          <w:sz w:val="21"/>
          <w:szCs w:val="21"/>
          <w:highlight w:val="none"/>
        </w:rPr>
        <w:t xml:space="preserve"> </w:t>
      </w:r>
    </w:p>
    <w:p>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本合同结算金额包括但不限于人工费、机械费、内倒费、管理费、风险费用、利润、税金、成交代理服务费等其他一切相关费用。</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3.付款方式：</w:t>
      </w:r>
      <w:r>
        <w:rPr>
          <w:rFonts w:hint="eastAsia" w:hAnsi="宋体" w:cs="宋体"/>
          <w:bCs/>
          <w:color w:val="auto"/>
          <w:sz w:val="21"/>
          <w:szCs w:val="21"/>
          <w:highlight w:val="none"/>
          <w:lang w:val="en-US" w:eastAsia="zh-CN"/>
        </w:rPr>
        <w:t>待</w:t>
      </w:r>
      <w:r>
        <w:rPr>
          <w:rFonts w:hint="eastAsia" w:ascii="宋体" w:hAnsi="宋体" w:eastAsia="宋体" w:cs="宋体"/>
          <w:bCs/>
          <w:sz w:val="21"/>
          <w:szCs w:val="21"/>
          <w:highlight w:val="none"/>
          <w:lang w:val="en-US" w:eastAsia="zh-CN"/>
        </w:rPr>
        <w:t>垃圾全部清运完成，土地已达到交付标准，验收合格后，依据测量报告进行工程造价评审，并据实结算</w:t>
      </w:r>
      <w:r>
        <w:rPr>
          <w:rFonts w:hint="eastAsia" w:hAnsi="宋体" w:cs="宋体"/>
          <w:bCs/>
          <w:sz w:val="21"/>
          <w:szCs w:val="21"/>
          <w:highlight w:val="none"/>
          <w:lang w:val="en-US" w:eastAsia="zh-CN"/>
        </w:rPr>
        <w:t>，达到付款条件起15日内，支付结算总金额的100%</w:t>
      </w:r>
      <w:r>
        <w:rPr>
          <w:rFonts w:hint="eastAsia" w:ascii="宋体" w:hAnsi="宋体" w:eastAsia="宋体" w:cs="宋体"/>
          <w:bCs/>
          <w:sz w:val="21"/>
          <w:szCs w:val="21"/>
          <w:highlight w:val="none"/>
          <w:lang w:val="en-US" w:eastAsia="zh-CN"/>
        </w:rPr>
        <w:t>。</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付款依据：供应商提供等额发票、甲方出具的验收确认单。</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lang w:val="en-US" w:eastAsia="zh-CN"/>
        </w:rPr>
        <w:t>.合同范围外变更价款调整方式：</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因非乙方原因的工程变更签证，造成增加新的工程量项目，其对应的综合单价按下列方法确定。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1）合同中已有适用的综合单价，按合同中已有的综合单价确定；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2）合同中有类似的综合单价，参照类似的综合单价确定；</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3）合同中没有适用或类似的综合单价，由乙方依据市场价提出综合单价，甲方确认。</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第五条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建筑材料、设备的供应和采购</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、工程材料、设备由乙方采购。</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、本项目选用的主要工程材料、设备及重要部位的装饰材料，乙方须报送甲方进行审核，甲方对选用的材料设备有认质和选用的决定权。</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第六条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项目联系人员</w:t>
      </w:r>
      <w:r>
        <w:rPr>
          <w:rFonts w:hint="eastAsia" w:ascii="宋体" w:hAnsi="宋体" w:eastAsia="宋体" w:cs="宋体"/>
          <w:b/>
          <w:color w:val="auto"/>
          <w:sz w:val="21"/>
          <w:szCs w:val="21"/>
          <w:highlight w:val="none"/>
        </w:rPr>
        <w:t xml:space="preserve"> </w:t>
      </w:r>
    </w:p>
    <w:p>
      <w:pPr>
        <w:pageBreakBefore w:val="0"/>
        <w:widowControl w:val="0"/>
        <w:kinsoku/>
        <w:wordWrap/>
        <w:overflowPunct/>
        <w:topLinePunct w:val="0"/>
        <w:autoSpaceDE/>
        <w:autoSpaceDN/>
        <w:bidi w:val="0"/>
        <w:spacing w:line="360" w:lineRule="auto"/>
        <w:ind w:firstLine="413" w:firstLineChars="196"/>
        <w:textAlignment w:val="auto"/>
        <w:rPr>
          <w:rFonts w:hint="eastAsia" w:ascii="宋体" w:hAnsi="宋体" w:eastAsia="宋体" w:cs="宋体"/>
          <w:bCs/>
          <w:color w:val="auto"/>
          <w:sz w:val="21"/>
          <w:szCs w:val="21"/>
          <w:highlight w:val="none"/>
          <w:u w:val="single"/>
        </w:rPr>
      </w:pPr>
      <w:r>
        <w:rPr>
          <w:rFonts w:hint="eastAsia" w:ascii="宋体" w:hAnsi="宋体" w:eastAsia="宋体" w:cs="宋体"/>
          <w:b/>
          <w:color w:val="auto"/>
          <w:sz w:val="21"/>
          <w:szCs w:val="21"/>
          <w:highlight w:val="none"/>
        </w:rPr>
        <w:t>甲方：</w:t>
      </w: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为联系人，联系电话：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ageBreakBefore w:val="0"/>
        <w:widowControl w:val="0"/>
        <w:kinsoku/>
        <w:wordWrap/>
        <w:overflowPunct/>
        <w:topLinePunct w:val="0"/>
        <w:autoSpaceDE/>
        <w:autoSpaceDN/>
        <w:bidi w:val="0"/>
        <w:spacing w:line="360" w:lineRule="auto"/>
        <w:ind w:firstLine="413" w:firstLineChars="196"/>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乙方：</w:t>
      </w: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为项</w:t>
      </w:r>
      <w:r>
        <w:rPr>
          <w:rFonts w:hint="eastAsia" w:ascii="宋体" w:hAnsi="宋体" w:eastAsia="宋体" w:cs="宋体"/>
          <w:bCs/>
          <w:color w:val="auto"/>
          <w:sz w:val="21"/>
          <w:szCs w:val="21"/>
          <w:highlight w:val="none"/>
          <w:lang w:eastAsia="zh-CN"/>
        </w:rPr>
        <w:t>目</w:t>
      </w:r>
      <w:r>
        <w:rPr>
          <w:rFonts w:hint="eastAsia" w:ascii="宋体" w:hAnsi="宋体" w:eastAsia="宋体" w:cs="宋体"/>
          <w:bCs/>
          <w:color w:val="auto"/>
          <w:sz w:val="21"/>
          <w:szCs w:val="21"/>
          <w:highlight w:val="none"/>
        </w:rPr>
        <w:t>联系人，联系电话：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第七条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工程质量管理及验收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lang w:val="en-US" w:eastAsia="zh-CN"/>
        </w:rPr>
        <w:t>工程具备隐蔽条件，乙方先进行自检，并在验收前48小时以书面形式通知甲方验收。验收合格，甲方代表在验收记录上签字后，乙方可继续施工。验收不合格，乙方予以整改后再交由甲方重新验收。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lang w:val="en-US" w:eastAsia="zh-CN"/>
        </w:rPr>
        <w:t>工程具备竣工验收条件，乙方按国家工程竣工验收有关规定，向甲方提供完整竣工资料及竣工验收报告，甲方组织乙方及相关单位完成竣工验收。</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符合磋商文件和国家及行业规定的建筑工程质量检验评定“合格”标准。</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第八条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安全施工</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第九条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双方的权利和义务</w:t>
      </w:r>
    </w:p>
    <w:p>
      <w:pPr>
        <w:spacing w:line="360" w:lineRule="auto"/>
        <w:ind w:firstLine="422" w:firstLineChars="200"/>
        <w:rPr>
          <w:rFonts w:hint="eastAsia" w:ascii="宋体" w:hAnsi="宋体" w:eastAsia="宋体" w:cs="宋体"/>
          <w:b/>
          <w:bCs w:val="0"/>
          <w:color w:val="auto"/>
          <w:sz w:val="21"/>
          <w:szCs w:val="21"/>
          <w:highlight w:val="none"/>
        </w:rPr>
      </w:pPr>
      <w:r>
        <w:rPr>
          <w:rFonts w:hint="eastAsia" w:ascii="宋体" w:hAnsi="宋体" w:cs="宋体"/>
          <w:b/>
          <w:bCs w:val="0"/>
          <w:color w:val="auto"/>
          <w:sz w:val="21"/>
          <w:szCs w:val="21"/>
          <w:highlight w:val="none"/>
          <w:lang w:val="en-US" w:eastAsia="zh-CN"/>
        </w:rPr>
        <w:t>一、</w:t>
      </w:r>
      <w:r>
        <w:rPr>
          <w:rFonts w:hint="eastAsia" w:ascii="宋体" w:hAnsi="宋体" w:eastAsia="宋体" w:cs="宋体"/>
          <w:b/>
          <w:bCs w:val="0"/>
          <w:color w:val="auto"/>
          <w:sz w:val="21"/>
          <w:szCs w:val="21"/>
          <w:highlight w:val="none"/>
        </w:rPr>
        <w:t>甲方的权利与义务</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协助提供施工所需水、电、但具体费用由乙方承担；</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协助切断水、电源、为乙方创造必要的施工条件；</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按安全文明施工的规定，督促乙方落实安全施工、文明施工措施；</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4）对</w:t>
      </w:r>
      <w:r>
        <w:rPr>
          <w:rFonts w:hint="eastAsia" w:hAnsi="宋体" w:cs="宋体"/>
          <w:bCs/>
          <w:color w:val="auto"/>
          <w:sz w:val="21"/>
          <w:szCs w:val="21"/>
          <w:highlight w:val="none"/>
          <w:lang w:val="en-US" w:eastAsia="zh-CN"/>
        </w:rPr>
        <w:t>土方内倒</w:t>
      </w:r>
      <w:r>
        <w:rPr>
          <w:rFonts w:hint="eastAsia" w:ascii="宋体" w:hAnsi="宋体" w:cs="宋体"/>
          <w:bCs/>
          <w:color w:val="auto"/>
          <w:sz w:val="21"/>
          <w:szCs w:val="21"/>
          <w:highlight w:val="none"/>
          <w:lang w:val="en-US" w:eastAsia="zh-CN"/>
        </w:rPr>
        <w:t>工作提出指导性建议或意见促使施工顺利进行；</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负责</w:t>
      </w:r>
      <w:r>
        <w:rPr>
          <w:rFonts w:hint="eastAsia" w:hAnsi="宋体" w:cs="宋体"/>
          <w:bCs/>
          <w:color w:val="auto"/>
          <w:sz w:val="21"/>
          <w:szCs w:val="21"/>
          <w:highlight w:val="none"/>
          <w:lang w:val="en-US" w:eastAsia="zh-CN"/>
        </w:rPr>
        <w:t>土方内倒</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的监督、检查；</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负责组织相关力量对本工程工作进行验收</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rPr>
        <w:t>做好公安、城管、工商等相关部门的协调工作，保证施工顺利进行；</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按约定支付工程款并索取相应的发票；</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9）</w:t>
      </w:r>
      <w:r>
        <w:rPr>
          <w:rFonts w:hint="eastAsia" w:ascii="宋体" w:hAnsi="宋体" w:eastAsia="宋体" w:cs="宋体"/>
          <w:bCs/>
          <w:color w:val="auto"/>
          <w:sz w:val="21"/>
          <w:szCs w:val="21"/>
          <w:highlight w:val="none"/>
        </w:rPr>
        <w:t>根据工程范围</w:t>
      </w:r>
      <w:r>
        <w:rPr>
          <w:rFonts w:hint="eastAsia" w:hAnsi="宋体" w:cs="宋体"/>
          <w:bCs/>
          <w:color w:val="auto"/>
          <w:sz w:val="21"/>
          <w:szCs w:val="21"/>
          <w:highlight w:val="none"/>
          <w:lang w:val="en-US" w:eastAsia="zh-CN"/>
        </w:rPr>
        <w:t>土方内倒</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的具体要求，安排乙方完成与上述工作有关的临时性任务。</w:t>
      </w:r>
    </w:p>
    <w:p>
      <w:pPr>
        <w:spacing w:line="360" w:lineRule="auto"/>
        <w:ind w:firstLine="422" w:firstLineChars="200"/>
        <w:rPr>
          <w:rFonts w:hint="eastAsia" w:ascii="宋体" w:hAnsi="宋体" w:eastAsia="宋体" w:cs="宋体"/>
          <w:b/>
          <w:bCs w:val="0"/>
          <w:color w:val="auto"/>
          <w:sz w:val="21"/>
          <w:szCs w:val="21"/>
          <w:highlight w:val="none"/>
        </w:rPr>
      </w:pPr>
      <w:r>
        <w:rPr>
          <w:rFonts w:hint="eastAsia" w:ascii="宋体" w:hAnsi="宋体" w:cs="宋体"/>
          <w:b/>
          <w:bCs w:val="0"/>
          <w:color w:val="auto"/>
          <w:sz w:val="21"/>
          <w:szCs w:val="21"/>
          <w:highlight w:val="none"/>
          <w:lang w:val="en-US" w:eastAsia="zh-CN"/>
        </w:rPr>
        <w:t>二、</w:t>
      </w:r>
      <w:r>
        <w:rPr>
          <w:rFonts w:hint="eastAsia" w:ascii="宋体" w:hAnsi="宋体" w:eastAsia="宋体" w:cs="宋体"/>
          <w:b/>
          <w:bCs w:val="0"/>
          <w:color w:val="auto"/>
          <w:sz w:val="21"/>
          <w:szCs w:val="21"/>
          <w:highlight w:val="none"/>
        </w:rPr>
        <w:t>乙方的权利与义务</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乙方应设置</w:t>
      </w:r>
      <w:r>
        <w:rPr>
          <w:rFonts w:hint="eastAsia" w:hAnsi="宋体" w:cs="宋体"/>
          <w:bCs/>
          <w:color w:val="auto"/>
          <w:sz w:val="21"/>
          <w:szCs w:val="21"/>
          <w:highlight w:val="none"/>
          <w:lang w:val="en-US" w:eastAsia="zh-CN"/>
        </w:rPr>
        <w:t>土方内倒</w:t>
      </w:r>
      <w:r>
        <w:rPr>
          <w:rFonts w:hint="eastAsia" w:ascii="宋体" w:hAnsi="宋体" w:eastAsia="宋体" w:cs="宋体"/>
          <w:bCs/>
          <w:color w:val="auto"/>
          <w:sz w:val="21"/>
          <w:szCs w:val="21"/>
          <w:highlight w:val="none"/>
        </w:rPr>
        <w:t>过程中必要的办公场所，并保证所有参与上述工作的人员必须统一着装，配挂“工作人员”胸牌</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每日向甲方提供进度计划，统计报表和工程事故报告，遵守有关部门对施工场地、交通、噪音等的管理规定</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保证施工现场清洁，负责人行道路维护工作</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按照国家及省市</w:t>
      </w:r>
      <w:r>
        <w:rPr>
          <w:rFonts w:hint="eastAsia" w:hAnsi="宋体" w:cs="宋体"/>
          <w:bCs/>
          <w:color w:val="auto"/>
          <w:sz w:val="21"/>
          <w:szCs w:val="21"/>
          <w:highlight w:val="none"/>
          <w:lang w:val="en-US" w:eastAsia="zh-CN"/>
        </w:rPr>
        <w:t>土方内倒</w:t>
      </w:r>
      <w:r>
        <w:rPr>
          <w:rFonts w:hint="eastAsia" w:ascii="宋体" w:hAnsi="宋体" w:eastAsia="宋体" w:cs="宋体"/>
          <w:bCs/>
          <w:color w:val="auto"/>
          <w:sz w:val="21"/>
          <w:szCs w:val="21"/>
          <w:highlight w:val="none"/>
        </w:rPr>
        <w:t>政策、法规及甲方确认的施工组织设计或施工方案进行文明动员、文明地面</w:t>
      </w:r>
      <w:r>
        <w:rPr>
          <w:rFonts w:hint="eastAsia" w:hAnsi="宋体" w:cs="宋体"/>
          <w:bCs/>
          <w:color w:val="auto"/>
          <w:sz w:val="21"/>
          <w:szCs w:val="21"/>
          <w:highlight w:val="none"/>
          <w:lang w:val="en-US" w:eastAsia="zh-CN"/>
        </w:rPr>
        <w:t>土方内倒</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遵守安全防护和文明施工的规定，建立健全安全防护和文明施工的制度，设专职安全员，负责维护施工现场安全，做到安全文明施工等</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完善安全防护和文明施工条件，施工机械、设备须附检验报告,严格按照安全防护和文明施工的规定组织施工，采取必要的安全防护措施，消除安全事故隐患</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按约定收取工程款并出具相应的发票</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9）</w:t>
      </w:r>
      <w:r>
        <w:rPr>
          <w:rFonts w:hint="eastAsia" w:ascii="宋体" w:hAnsi="宋体" w:eastAsia="宋体" w:cs="宋体"/>
          <w:bCs/>
          <w:color w:val="auto"/>
          <w:sz w:val="21"/>
          <w:szCs w:val="21"/>
          <w:highlight w:val="none"/>
        </w:rPr>
        <w:t>工作人员应服从甲方的领导、监督和管理，遵守工作制度和纪律，依法完成工作内容</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10）</w:t>
      </w:r>
      <w:r>
        <w:rPr>
          <w:rFonts w:hint="eastAsia" w:ascii="宋体" w:hAnsi="宋体" w:eastAsia="宋体" w:cs="宋体"/>
          <w:bCs/>
          <w:color w:val="auto"/>
          <w:sz w:val="21"/>
          <w:szCs w:val="21"/>
          <w:highlight w:val="none"/>
        </w:rPr>
        <w:t>施工过程中发生的各种不安全事故或人员伤亡，造成的责任、费用等由乙方完全承担</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11）</w:t>
      </w:r>
      <w:r>
        <w:rPr>
          <w:rFonts w:hint="eastAsia" w:ascii="宋体" w:hAnsi="宋体" w:eastAsia="宋体" w:cs="宋体"/>
          <w:bCs/>
          <w:color w:val="auto"/>
          <w:sz w:val="21"/>
          <w:szCs w:val="21"/>
          <w:highlight w:val="none"/>
        </w:rPr>
        <w:t>指派专职项目经理负责联系和处理工作的有关事项，参加协调会，协调合同执行过程中遇到的问题，并配备专职安全员每日巡视现场，安全员必须持证上岗</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12）</w:t>
      </w:r>
      <w:r>
        <w:rPr>
          <w:rFonts w:hint="eastAsia" w:ascii="宋体" w:hAnsi="宋体" w:eastAsia="宋体" w:cs="宋体"/>
          <w:bCs/>
          <w:color w:val="auto"/>
          <w:sz w:val="21"/>
          <w:szCs w:val="21"/>
          <w:highlight w:val="none"/>
        </w:rPr>
        <w:t>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w:t>
      </w:r>
      <w:r>
        <w:rPr>
          <w:rFonts w:hint="eastAsia" w:ascii="宋体" w:hAnsi="宋体" w:eastAsia="宋体" w:cs="宋体"/>
          <w:bCs/>
          <w:color w:val="auto"/>
          <w:sz w:val="21"/>
          <w:szCs w:val="21"/>
          <w:highlight w:val="none"/>
          <w:lang w:eastAsia="zh-CN"/>
        </w:rPr>
        <w:t>的相关费用予以扣除；</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13）</w:t>
      </w:r>
      <w:r>
        <w:rPr>
          <w:rFonts w:hint="eastAsia" w:ascii="宋体" w:hAnsi="宋体" w:eastAsia="宋体" w:cs="宋体"/>
          <w:bCs/>
          <w:color w:val="auto"/>
          <w:sz w:val="21"/>
          <w:szCs w:val="21"/>
          <w:highlight w:val="none"/>
          <w:lang w:eastAsia="zh-CN"/>
        </w:rPr>
        <w:t>乙方应按时发放农民工工资，甲方有权监督乙方在支付当期进度款中发放农民工工资。如乙方未按时发放农民工工资，影响到本工程的质量和进度，甲方有权从未支付款项中按乙方所拟的工资</w:t>
      </w:r>
      <w:r>
        <w:rPr>
          <w:rFonts w:hint="eastAsia" w:ascii="宋体" w:hAnsi="宋体" w:eastAsia="宋体" w:cs="宋体"/>
          <w:bCs/>
          <w:color w:val="auto"/>
          <w:sz w:val="21"/>
          <w:szCs w:val="21"/>
          <w:highlight w:val="none"/>
        </w:rPr>
        <w:t>额度直接发放农民工的工资，并按发放金额的50%从乙方的未支付款项中扣除予以处罚</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val="en-US" w:eastAsia="zh-CN"/>
        </w:rPr>
        <w:t>14）</w:t>
      </w:r>
      <w:r>
        <w:rPr>
          <w:rFonts w:hint="eastAsia" w:ascii="宋体" w:hAnsi="宋体" w:eastAsia="宋体" w:cs="宋体"/>
          <w:bCs/>
          <w:color w:val="auto"/>
          <w:sz w:val="21"/>
          <w:szCs w:val="21"/>
          <w:highlight w:val="none"/>
        </w:rPr>
        <w:t>及时向甲方以书面形式汇报</w:t>
      </w:r>
      <w:r>
        <w:rPr>
          <w:rFonts w:hint="eastAsia" w:hAnsi="宋体" w:cs="宋体"/>
          <w:bCs/>
          <w:color w:val="auto"/>
          <w:sz w:val="21"/>
          <w:szCs w:val="21"/>
          <w:highlight w:val="none"/>
          <w:lang w:val="en-US" w:eastAsia="zh-CN"/>
        </w:rPr>
        <w:t>土方内倒</w:t>
      </w:r>
      <w:r>
        <w:rPr>
          <w:rFonts w:hint="eastAsia" w:ascii="宋体" w:hAnsi="宋体" w:eastAsia="宋体" w:cs="宋体"/>
          <w:bCs/>
          <w:color w:val="auto"/>
          <w:sz w:val="21"/>
          <w:szCs w:val="21"/>
          <w:highlight w:val="none"/>
          <w:lang w:val="en-US" w:eastAsia="zh-CN"/>
        </w:rPr>
        <w:t>工作</w:t>
      </w:r>
      <w:r>
        <w:rPr>
          <w:rFonts w:hint="eastAsia" w:ascii="宋体" w:hAnsi="宋体" w:eastAsia="宋体" w:cs="宋体"/>
          <w:bCs/>
          <w:color w:val="auto"/>
          <w:sz w:val="21"/>
          <w:szCs w:val="21"/>
          <w:highlight w:val="none"/>
        </w:rPr>
        <w:t>进度、工程量及安全情况</w:t>
      </w:r>
      <w:r>
        <w:rPr>
          <w:rFonts w:hint="eastAsia" w:ascii="宋体" w:hAnsi="宋体" w:cs="宋体"/>
          <w:bCs/>
          <w:color w:val="auto"/>
          <w:sz w:val="21"/>
          <w:szCs w:val="21"/>
          <w:highlight w:val="none"/>
          <w:lang w:eastAsia="zh-CN"/>
        </w:rPr>
        <w:t>；</w:t>
      </w:r>
    </w:p>
    <w:p>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15）</w:t>
      </w:r>
      <w:r>
        <w:rPr>
          <w:rFonts w:hint="eastAsia" w:ascii="宋体" w:hAnsi="宋体" w:eastAsia="宋体" w:cs="宋体"/>
          <w:bCs/>
          <w:color w:val="auto"/>
          <w:sz w:val="21"/>
          <w:szCs w:val="21"/>
          <w:highlight w:val="none"/>
        </w:rPr>
        <w:t>完成甲方交办的与工程范围内有关的其它临时性工作。</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违约责任</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1、乙方未能按时竣工的，每延期一日应按结算总价款的3‰</w:t>
      </w:r>
      <w:r>
        <w:rPr>
          <w:rFonts w:hint="eastAsia" w:hAnsi="宋体" w:cs="宋体"/>
          <w:bCs/>
          <w:color w:val="auto"/>
          <w:sz w:val="21"/>
          <w:szCs w:val="21"/>
          <w:highlight w:val="none"/>
          <w:lang w:val="en-US" w:eastAsia="zh-CN"/>
        </w:rPr>
        <w:t>/</w:t>
      </w:r>
      <w:r>
        <w:rPr>
          <w:rFonts w:hint="eastAsia" w:ascii="宋体" w:hAnsi="宋体" w:eastAsia="宋体" w:cs="宋体"/>
          <w:bCs/>
          <w:color w:val="auto"/>
          <w:sz w:val="21"/>
          <w:szCs w:val="21"/>
          <w:highlight w:val="none"/>
        </w:rPr>
        <w:t>天向甲方支付违约金（甲方有权从未支付款项中扣除）；无故延期15日以上视为根本性违约，甲方有权解除本合同，乙方除应全额退还甲方已支付的工程款外，还应向甲方支付违约金。</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2、工程出现质量问题视为乙方严重违约，视情节轻重乙方应按工程款的10%-30%向甲方支付违约金（甲方有权从未支付款项中扣除），此外应赔偿因此给甲方造成的损失。</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3、乙方擅自解除或终止本合同的，乙方应按结算总价款的20%向甲方支付违约金。</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第十一条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纠纷解决办法</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因本合同产生纠纷，如协商无法解决，双方均有权向甲方所在地人民法院提起诉讼。</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第十二条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监督和管理</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pPr>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第十三条</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附  则</w:t>
      </w:r>
    </w:p>
    <w:p>
      <w:pPr>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本合同一式</w:t>
      </w:r>
      <w:r>
        <w:rPr>
          <w:rFonts w:hint="eastAsia"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份,甲乙双方各执</w:t>
      </w:r>
      <w:r>
        <w:rPr>
          <w:rFonts w:hint="eastAsia"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份；自双方代表签字，加盖双方公章或合同专用章后生效</w:t>
      </w:r>
      <w:r>
        <w:rPr>
          <w:rFonts w:hint="eastAsia" w:ascii="宋体" w:hAnsi="宋体" w:eastAsia="宋体" w:cs="宋体"/>
          <w:bCs/>
          <w:color w:val="auto"/>
          <w:sz w:val="21"/>
          <w:szCs w:val="21"/>
          <w:highlight w:val="none"/>
        </w:rPr>
        <w:t>。</w:t>
      </w:r>
    </w:p>
    <w:p>
      <w:pPr>
        <w:keepNext w:val="0"/>
        <w:keepLines w:val="0"/>
        <w:pageBreakBefore w:val="0"/>
        <w:widowControl w:val="0"/>
        <w:shd w:val="clear" w:color="auto" w:fill="auto"/>
        <w:kinsoku/>
        <w:wordWrap/>
        <w:overflowPunct/>
        <w:topLinePunct w:val="0"/>
        <w:autoSpaceDE/>
        <w:autoSpaceDN/>
        <w:bidi w:val="0"/>
        <w:spacing w:line="360" w:lineRule="auto"/>
        <w:ind w:firstLine="420" w:firstLineChars="200"/>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以下无正文。</w:t>
      </w:r>
    </w:p>
    <w:p>
      <w:pPr>
        <w:bidi w:val="0"/>
        <w:rPr>
          <w:rFonts w:hint="eastAsia"/>
          <w:highlight w:val="none"/>
          <w:lang w:val="en-US" w:eastAsia="zh-CN"/>
        </w:rPr>
      </w:pP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hAnsi="宋体" w:cs="宋体"/>
          <w:bCs/>
          <w:color w:val="auto"/>
          <w:sz w:val="21"/>
          <w:szCs w:val="21"/>
          <w:highlight w:val="none"/>
          <w:lang w:val="en-US" w:eastAsia="zh-CN"/>
        </w:rPr>
        <w:t>采购人</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w:t>
      </w:r>
      <w:r>
        <w:rPr>
          <w:rFonts w:hint="eastAsia" w:ascii="宋体" w:hAnsi="宋体" w:eastAsia="宋体" w:cs="宋体"/>
          <w:bCs/>
          <w:color w:val="auto"/>
          <w:sz w:val="21"/>
          <w:szCs w:val="21"/>
          <w:highlight w:val="none"/>
          <w:lang w:val="en-US" w:eastAsia="zh-CN"/>
        </w:rPr>
        <w:t xml:space="preserve"> </w:t>
      </w:r>
      <w:r>
        <w:rPr>
          <w:rFonts w:hint="eastAsia" w:hAnsi="宋体" w:cs="宋体"/>
          <w:bCs/>
          <w:color w:val="auto"/>
          <w:sz w:val="21"/>
          <w:szCs w:val="21"/>
          <w:highlight w:val="none"/>
          <w:lang w:val="en-US" w:eastAsia="zh-CN"/>
        </w:rPr>
        <w:t>供应商</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（公章）</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 xml:space="preserve"> </w:t>
      </w:r>
    </w:p>
    <w:p>
      <w:pPr>
        <w:keepNext w:val="0"/>
        <w:keepLines w:val="0"/>
        <w:pageBreakBefore w:val="0"/>
        <w:widowControl w:val="0"/>
        <w:shd w:val="clear" w:color="auto" w:fill="auto"/>
        <w:kinsoku/>
        <w:wordWrap/>
        <w:overflowPunct/>
        <w:topLinePunct w:val="0"/>
        <w:autoSpaceDE/>
        <w:autoSpaceDN/>
        <w:bidi w:val="0"/>
        <w:spacing w:line="500" w:lineRule="exact"/>
        <w:ind w:left="48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pStyle w:val="2"/>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51BB24AB"/>
    <w:rsid w:val="51BB2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ascii="Times New Roman"/>
      <w:kern w:val="2"/>
      <w:sz w:val="21"/>
      <w:szCs w:val="24"/>
    </w:rPr>
  </w:style>
  <w:style w:type="paragraph" w:styleId="3">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2023-12-01T09:06:00Z</dcterms:created>
  <dc:creator>归 路 </dc:creator>
  <cp:lastModifiedBy>归 路 </cp:lastModifiedBy>
  <dcterms:modified xsi:type="dcterms:W3CDTF">2023-12-01T09:07:02Z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9B35A1C1662B40A7914621F4389E6542_11</vt:lpwstr>
  </property>
</Properties>
</file>