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24"/>
          <w:szCs w:val="24"/>
          <w:lang w:eastAsia="zh-CN"/>
        </w:rPr>
      </w:pPr>
      <w:r>
        <w:rPr>
          <w:rFonts w:hint="eastAsia" w:ascii="仿宋" w:hAnsi="仿宋" w:eastAsia="仿宋" w:cs="仿宋"/>
          <w:sz w:val="30"/>
          <w:szCs w:val="30"/>
        </w:rPr>
        <w:t>基本资格条件</w:t>
      </w:r>
      <w:r>
        <w:rPr>
          <w:rFonts w:hint="eastAsia" w:ascii="仿宋" w:hAnsi="仿宋" w:eastAsia="仿宋" w:cs="仿宋"/>
          <w:sz w:val="30"/>
          <w:szCs w:val="30"/>
          <w:lang w:eastAsia="zh-CN"/>
        </w:rPr>
        <w:t>：</w:t>
      </w:r>
    </w:p>
    <w:p>
      <w:pPr>
        <w:rPr>
          <w:rFonts w:hint="eastAsia" w:ascii="仿宋" w:hAnsi="仿宋" w:eastAsia="仿宋" w:cs="仿宋"/>
          <w:sz w:val="24"/>
          <w:szCs w:val="24"/>
        </w:rPr>
      </w:pPr>
      <w:r>
        <w:rPr>
          <w:rFonts w:hint="eastAsia" w:ascii="仿宋" w:hAnsi="仿宋" w:eastAsia="仿宋" w:cs="仿宋"/>
          <w:sz w:val="24"/>
          <w:szCs w:val="24"/>
        </w:rPr>
        <w:t>1、供应商合法注册的法人或其他组织的营业执照等证明文件，自然人的身份证明；</w:t>
      </w:r>
    </w:p>
    <w:p>
      <w:pPr>
        <w:rPr>
          <w:rFonts w:hint="eastAsia" w:ascii="仿宋" w:hAnsi="仿宋" w:eastAsia="仿宋" w:cs="仿宋"/>
          <w:sz w:val="24"/>
          <w:szCs w:val="24"/>
        </w:rPr>
      </w:pPr>
      <w:r>
        <w:rPr>
          <w:rFonts w:hint="eastAsia" w:ascii="仿宋" w:hAnsi="仿宋" w:eastAsia="仿宋" w:cs="仿宋"/>
          <w:sz w:val="24"/>
          <w:szCs w:val="24"/>
        </w:rPr>
        <w:t>供应商是法人或其他组织的应提供营业执照等证明文件，供应商是自然人的应提供有效的自然人身份证明。</w:t>
      </w:r>
    </w:p>
    <w:p>
      <w:pPr>
        <w:rPr>
          <w:rFonts w:hint="eastAsia" w:ascii="仿宋" w:hAnsi="仿宋" w:eastAsia="仿宋" w:cs="仿宋"/>
          <w:sz w:val="24"/>
          <w:szCs w:val="24"/>
        </w:rPr>
      </w:pPr>
      <w:r>
        <w:rPr>
          <w:rFonts w:hint="eastAsia" w:ascii="仿宋" w:hAnsi="仿宋" w:eastAsia="仿宋" w:cs="仿宋"/>
          <w:sz w:val="24"/>
          <w:szCs w:val="24"/>
        </w:rPr>
        <w:t>2、提供2022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rPr>
          <w:rFonts w:hint="eastAsia" w:ascii="仿宋" w:hAnsi="仿宋" w:eastAsia="仿宋" w:cs="仿宋"/>
          <w:sz w:val="24"/>
          <w:szCs w:val="24"/>
        </w:rPr>
      </w:pPr>
      <w:r>
        <w:rPr>
          <w:rFonts w:hint="eastAsia" w:ascii="仿宋" w:hAnsi="仿宋" w:eastAsia="仿宋" w:cs="仿宋"/>
          <w:sz w:val="24"/>
          <w:szCs w:val="24"/>
        </w:rPr>
        <w:t>3、提供磋商截止日前一年内已缴纳的至少一个月的纳税证明或完税证明，依法免税的单位应提供相关证明材料；</w:t>
      </w:r>
    </w:p>
    <w:p>
      <w:pPr>
        <w:rPr>
          <w:rFonts w:hint="eastAsia" w:ascii="仿宋" w:hAnsi="仿宋" w:eastAsia="仿宋" w:cs="仿宋"/>
          <w:sz w:val="24"/>
          <w:szCs w:val="24"/>
        </w:rPr>
      </w:pPr>
      <w:r>
        <w:rPr>
          <w:rFonts w:hint="eastAsia" w:ascii="仿宋" w:hAnsi="仿宋" w:eastAsia="仿宋" w:cs="仿宋"/>
          <w:sz w:val="24"/>
          <w:szCs w:val="24"/>
        </w:rPr>
        <w:t>4、提供磋商截止日前一年内已缴存的至少一个月的社会保障资金缴存单据或社保机构开具的社会保险参保缴费情况证明，依法不需要缴纳社会保障资金的单位应提供相关证明材料；</w:t>
      </w:r>
    </w:p>
    <w:p>
      <w:pPr>
        <w:rPr>
          <w:rFonts w:hint="eastAsia" w:ascii="仿宋" w:hAnsi="仿宋" w:eastAsia="仿宋" w:cs="仿宋"/>
          <w:sz w:val="24"/>
          <w:szCs w:val="24"/>
        </w:rPr>
      </w:pPr>
      <w:r>
        <w:rPr>
          <w:rFonts w:hint="eastAsia" w:ascii="仿宋" w:hAnsi="仿宋" w:eastAsia="仿宋" w:cs="仿宋"/>
          <w:sz w:val="24"/>
          <w:szCs w:val="24"/>
        </w:rPr>
        <w:t>5、提供具有履行合同所必需的设备和专业技术能力的承诺；</w:t>
      </w:r>
    </w:p>
    <w:p>
      <w:pPr>
        <w:rPr>
          <w:rFonts w:hint="eastAsia" w:ascii="仿宋" w:hAnsi="仿宋" w:eastAsia="仿宋" w:cs="仿宋"/>
          <w:sz w:val="24"/>
          <w:szCs w:val="24"/>
        </w:rPr>
      </w:pPr>
      <w:r>
        <w:rPr>
          <w:rFonts w:hint="eastAsia" w:ascii="仿宋" w:hAnsi="仿宋" w:eastAsia="仿宋" w:cs="仿宋"/>
          <w:sz w:val="24"/>
          <w:szCs w:val="24"/>
        </w:rPr>
        <w:t>6、参加政府采购活动前3年内，在经营活动中没有重大违法记录的书面声明；</w:t>
      </w:r>
    </w:p>
    <w:p>
      <w:pPr>
        <w:rPr>
          <w:rFonts w:hint="eastAsia" w:ascii="仿宋" w:hAnsi="仿宋" w:eastAsia="仿宋" w:cs="仿宋"/>
          <w:sz w:val="24"/>
          <w:szCs w:val="24"/>
          <w:lang w:val="en-US" w:eastAsia="zh-CN"/>
        </w:rPr>
      </w:pPr>
      <w:r>
        <w:rPr>
          <w:rFonts w:hint="eastAsia" w:ascii="仿宋" w:hAnsi="仿宋" w:eastAsia="仿宋" w:cs="仿宋"/>
          <w:sz w:val="30"/>
          <w:szCs w:val="30"/>
        </w:rPr>
        <w:t>特定资格条件</w:t>
      </w:r>
      <w:r>
        <w:rPr>
          <w:rFonts w:hint="eastAsia" w:ascii="仿宋" w:hAnsi="仿宋" w:eastAsia="仿宋" w:cs="仿宋"/>
          <w:sz w:val="30"/>
          <w:szCs w:val="30"/>
          <w:lang w:val="en-US" w:eastAsia="zh-CN"/>
        </w:rPr>
        <w:t>:</w:t>
      </w:r>
    </w:p>
    <w:p>
      <w:pPr>
        <w:rPr>
          <w:rFonts w:hint="eastAsia" w:ascii="仿宋" w:hAnsi="仿宋" w:eastAsia="仿宋" w:cs="仿宋"/>
          <w:sz w:val="24"/>
          <w:szCs w:val="24"/>
        </w:rPr>
      </w:pPr>
      <w:r>
        <w:rPr>
          <w:rFonts w:hint="eastAsia" w:ascii="仿宋" w:hAnsi="仿宋" w:eastAsia="仿宋" w:cs="仿宋"/>
          <w:sz w:val="24"/>
          <w:szCs w:val="24"/>
        </w:rPr>
        <w:t>1、法定代表人/负责人授权书（附法定代表人/负责人、被授权人身份证复印件）（法定代表人/负责人直接参加磋商，须提供法定代表人/负责人身份证明）；</w:t>
      </w:r>
    </w:p>
    <w:p>
      <w:pPr>
        <w:rPr>
          <w:rFonts w:hint="eastAsia" w:ascii="仿宋" w:hAnsi="仿宋" w:eastAsia="仿宋" w:cs="仿宋"/>
          <w:sz w:val="24"/>
          <w:szCs w:val="24"/>
        </w:rPr>
      </w:pPr>
      <w:r>
        <w:rPr>
          <w:rFonts w:hint="eastAsia" w:ascii="仿宋" w:hAnsi="仿宋" w:eastAsia="仿宋" w:cs="仿宋"/>
          <w:sz w:val="24"/>
          <w:szCs w:val="24"/>
        </w:rPr>
        <w:t>2、具备建设行政主管部门颁发的水利水电工程施工总承包三级及以上资质证书，并具有合格有效的安全生产许可证；</w:t>
      </w:r>
    </w:p>
    <w:p>
      <w:pPr>
        <w:rPr>
          <w:rFonts w:hint="eastAsia" w:ascii="仿宋" w:hAnsi="仿宋" w:eastAsia="仿宋" w:cs="仿宋"/>
          <w:sz w:val="24"/>
          <w:szCs w:val="24"/>
        </w:rPr>
      </w:pPr>
      <w:r>
        <w:rPr>
          <w:rFonts w:hint="eastAsia" w:ascii="仿宋" w:hAnsi="仿宋" w:eastAsia="仿宋" w:cs="仿宋"/>
          <w:sz w:val="24"/>
          <w:szCs w:val="24"/>
        </w:rPr>
        <w:t>3、拟派项目经理须具备水利水电工程专业二级及以上注册建造师证书和有效的安全生产考核合格证书（B证），且在本单位注册、无在建工程、无不良记录（提供无在建工程、无不良记录承诺书）。</w:t>
      </w:r>
    </w:p>
    <w:p>
      <w:pPr>
        <w:rPr>
          <w:rFonts w:hint="eastAsia" w:ascii="仿宋" w:hAnsi="仿宋" w:eastAsia="仿宋" w:cs="仿宋"/>
          <w:sz w:val="24"/>
          <w:szCs w:val="24"/>
        </w:rPr>
      </w:pPr>
      <w:r>
        <w:rPr>
          <w:rFonts w:hint="eastAsia" w:ascii="仿宋" w:hAnsi="仿宋" w:eastAsia="仿宋" w:cs="仿宋"/>
          <w:sz w:val="24"/>
          <w:szCs w:val="24"/>
        </w:rPr>
        <w:br w:type="page"/>
      </w:r>
    </w:p>
    <w:p>
      <w:pPr>
        <w:pStyle w:val="2"/>
        <w:keepNext w:val="0"/>
        <w:keepLines w:val="0"/>
        <w:pageBreakBefore w:val="0"/>
        <w:widowControl w:val="0"/>
        <w:kinsoku/>
        <w:wordWrap/>
        <w:overflowPunct/>
        <w:topLinePunct w:val="0"/>
        <w:autoSpaceDE/>
        <w:autoSpaceDN/>
        <w:bidi w:val="0"/>
        <w:adjustRightInd/>
        <w:snapToGrid/>
        <w:jc w:val="left"/>
        <w:textAlignment w:val="auto"/>
        <w:outlineLvl w:val="2"/>
        <w:rPr>
          <w:rFonts w:hint="eastAsia" w:ascii="仿宋" w:hAnsi="仿宋" w:eastAsia="仿宋" w:cs="仿宋"/>
          <w:b/>
          <w:bCs/>
          <w:spacing w:val="6"/>
          <w:kern w:val="0"/>
          <w:sz w:val="30"/>
          <w:szCs w:val="30"/>
          <w:lang w:val="en-US" w:eastAsia="zh-CN" w:bidi="ar-SA"/>
        </w:rPr>
      </w:pPr>
      <w:r>
        <w:rPr>
          <w:rFonts w:hint="eastAsia" w:ascii="仿宋" w:hAnsi="仿宋" w:eastAsia="仿宋" w:cs="仿宋"/>
          <w:b/>
          <w:sz w:val="28"/>
          <w:szCs w:val="28"/>
        </w:rPr>
        <w:t>附件1：</w:t>
      </w: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both"/>
        <w:textAlignment w:val="auto"/>
        <w:outlineLvl w:val="9"/>
        <w:rPr>
          <w:rFonts w:hint="eastAsia" w:ascii="仿宋" w:hAnsi="仿宋" w:eastAsia="仿宋" w:cs="仿宋"/>
          <w:b/>
          <w:bCs/>
          <w:sz w:val="28"/>
          <w:szCs w:val="28"/>
          <w:highlight w:val="cy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pPr>
        <w:spacing w:line="360" w:lineRule="auto"/>
        <w:rPr>
          <w:rFonts w:hint="eastAsia" w:ascii="仿宋" w:hAnsi="仿宋" w:eastAsia="仿宋" w:cs="仿宋"/>
          <w:spacing w:val="4"/>
          <w:sz w:val="24"/>
          <w:szCs w:val="24"/>
          <w:highlight w:val="none"/>
        </w:rPr>
      </w:pPr>
    </w:p>
    <w:p>
      <w:pPr>
        <w:spacing w:line="360" w:lineRule="auto"/>
        <w:rPr>
          <w:rFonts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eastAsia="zh-CN"/>
        </w:rPr>
        <w:t>（</w:t>
      </w:r>
      <w:r>
        <w:rPr>
          <w:rFonts w:hint="eastAsia" w:ascii="仿宋" w:hAnsi="仿宋" w:eastAsia="仿宋" w:cs="仿宋"/>
          <w:spacing w:val="4"/>
          <w:sz w:val="24"/>
          <w:szCs w:val="24"/>
          <w:highlight w:val="none"/>
          <w:u w:val="single"/>
          <w:lang w:val="en-US" w:eastAsia="zh-CN"/>
        </w:rPr>
        <w:t>采购人名称）</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w:t>
      </w:r>
    </w:p>
    <w:p>
      <w:pPr>
        <w:spacing w:before="312" w:beforeLines="100" w:after="156" w:afterLines="50" w:line="360" w:lineRule="auto"/>
        <w:ind w:firstLine="496" w:firstLineChars="200"/>
        <w:rPr>
          <w:rFonts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，本公司郑重承诺，具有履行本合同所必需的设备和专业技术能力。</w:t>
      </w:r>
    </w:p>
    <w:p>
      <w:pPr>
        <w:pStyle w:val="2"/>
        <w:rPr>
          <w:rFonts w:hint="eastAsia"/>
          <w:sz w:val="24"/>
          <w:szCs w:val="24"/>
          <w:highlight w:val="none"/>
        </w:rPr>
      </w:pPr>
    </w:p>
    <w:p>
      <w:pPr>
        <w:rPr>
          <w:rFonts w:hint="eastAsia"/>
          <w:sz w:val="24"/>
          <w:szCs w:val="24"/>
          <w:highlight w:val="none"/>
        </w:rPr>
      </w:pPr>
    </w:p>
    <w:p>
      <w:pPr>
        <w:spacing w:line="280" w:lineRule="exact"/>
        <w:ind w:right="540" w:rightChars="257" w:firstLine="2400" w:firstLineChars="10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pPr>
        <w:spacing w:line="280" w:lineRule="exact"/>
        <w:ind w:right="540" w:rightChars="257"/>
        <w:jc w:val="left"/>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sz w:val="24"/>
          <w:szCs w:val="24"/>
          <w:highlight w:val="none"/>
          <w:u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w:t>
      </w:r>
      <w:r>
        <w:rPr>
          <w:rFonts w:hint="eastAsia" w:ascii="仿宋" w:hAnsi="仿宋" w:eastAsia="仿宋" w:cs="仿宋"/>
          <w:spacing w:val="4"/>
          <w:sz w:val="24"/>
          <w:szCs w:val="24"/>
          <w:highlight w:val="none"/>
          <w:lang w:eastAsia="zh-CN"/>
        </w:rPr>
        <w:t>被授权人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pPr>
        <w:spacing w:line="280" w:lineRule="exact"/>
        <w:ind w:right="540" w:rightChars="257"/>
        <w:jc w:val="left"/>
        <w:rPr>
          <w:rFonts w:hint="eastAsia" w:ascii="仿宋" w:hAnsi="仿宋" w:eastAsia="仿宋" w:cs="仿宋"/>
          <w:sz w:val="24"/>
          <w:szCs w:val="24"/>
          <w:highlight w:val="none"/>
        </w:rPr>
      </w:pPr>
    </w:p>
    <w:p>
      <w:pPr>
        <w:spacing w:line="280" w:lineRule="exact"/>
        <w:ind w:right="540" w:rightChars="257" w:firstLine="2400" w:firstLineChars="10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pacing w:val="4"/>
          <w:sz w:val="24"/>
          <w:szCs w:val="24"/>
          <w:highlight w:val="none"/>
          <w:lang w:val="en-US" w:eastAsia="zh-CN"/>
        </w:rPr>
        <w:t xml:space="preserve">    年    月   日</w:t>
      </w:r>
    </w:p>
    <w:p>
      <w:pPr>
        <w:keepNext w:val="0"/>
        <w:keepLines w:val="0"/>
        <w:widowControl/>
        <w:suppressLineNumbers w:val="0"/>
        <w:jc w:val="center"/>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br w:type="page"/>
      </w:r>
    </w:p>
    <w:p>
      <w:pPr>
        <w:keepNext w:val="0"/>
        <w:keepLines w:val="0"/>
        <w:pageBreakBefore w:val="0"/>
        <w:widowControl/>
        <w:suppressLineNumbers w:val="0"/>
        <w:kinsoku/>
        <w:wordWrap/>
        <w:overflowPunct/>
        <w:topLinePunct w:val="0"/>
        <w:autoSpaceDE/>
        <w:autoSpaceDN/>
        <w:bidi w:val="0"/>
        <w:adjustRightInd/>
        <w:snapToGrid/>
        <w:jc w:val="left"/>
        <w:textAlignment w:val="auto"/>
        <w:outlineLvl w:val="2"/>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附件2：</w:t>
      </w:r>
    </w:p>
    <w:p>
      <w:pPr>
        <w:keepNext w:val="0"/>
        <w:keepLines w:val="0"/>
        <w:widowControl/>
        <w:suppressLineNumbers w:val="0"/>
        <w:jc w:val="center"/>
        <w:rPr>
          <w:rFonts w:hint="eastAsia" w:ascii="仿宋" w:hAnsi="仿宋" w:eastAsia="仿宋" w:cs="仿宋"/>
          <w:b/>
          <w:bCs/>
          <w:sz w:val="28"/>
          <w:szCs w:val="28"/>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书面声明</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color w:val="000000"/>
          <w:kern w:val="0"/>
          <w:sz w:val="24"/>
          <w:szCs w:val="24"/>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pStyle w:val="5"/>
        <w:rPr>
          <w:rFonts w:hint="eastAsia"/>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rPr>
          <w:rFonts w:hint="eastAsia" w:ascii="仿宋" w:hAnsi="仿宋" w:eastAsia="仿宋" w:cs="仿宋"/>
          <w:spacing w:val="-5"/>
          <w:sz w:val="24"/>
          <w:szCs w:val="24"/>
        </w:rPr>
      </w:pPr>
      <w:r>
        <w:rPr>
          <w:rFonts w:hint="eastAsia" w:ascii="仿宋" w:hAnsi="仿宋" w:eastAsia="仿宋" w:cs="仿宋"/>
          <w:spacing w:val="-8"/>
          <w:sz w:val="24"/>
          <w:szCs w:val="24"/>
        </w:rPr>
        <w:t>注：供应商在参</w:t>
      </w:r>
      <w:r>
        <w:rPr>
          <w:rFonts w:hint="eastAsia" w:ascii="仿宋" w:hAnsi="仿宋" w:eastAsia="仿宋" w:cs="仿宋"/>
          <w:spacing w:val="-4"/>
          <w:sz w:val="24"/>
          <w:szCs w:val="24"/>
        </w:rPr>
        <w:t>加政府采购活动前 3 年内因违法经营被禁止在一定期限内参加</w:t>
      </w:r>
      <w:r>
        <w:rPr>
          <w:rFonts w:hint="eastAsia" w:ascii="仿宋" w:hAnsi="仿宋" w:eastAsia="仿宋" w:cs="仿宋"/>
          <w:spacing w:val="-6"/>
          <w:sz w:val="24"/>
          <w:szCs w:val="24"/>
        </w:rPr>
        <w:t>政府采购活动，期限届满的，可以参加政府采购活动，但应提供相关证明材料</w:t>
      </w:r>
      <w:r>
        <w:rPr>
          <w:rFonts w:hint="eastAsia" w:ascii="仿宋" w:hAnsi="仿宋" w:eastAsia="仿宋" w:cs="仿宋"/>
          <w:spacing w:val="-5"/>
          <w:sz w:val="24"/>
          <w:szCs w:val="24"/>
        </w:rPr>
        <w:t>。</w:t>
      </w:r>
    </w:p>
    <w:p>
      <w:pPr>
        <w:rPr>
          <w:rFonts w:hint="eastAsia" w:ascii="仿宋" w:hAnsi="仿宋" w:eastAsia="仿宋" w:cs="仿宋"/>
          <w:spacing w:val="-5"/>
          <w:sz w:val="24"/>
          <w:szCs w:val="24"/>
        </w:rPr>
      </w:pPr>
      <w:r>
        <w:rPr>
          <w:rFonts w:hint="eastAsia" w:ascii="仿宋" w:hAnsi="仿宋" w:eastAsia="仿宋" w:cs="仿宋"/>
          <w:spacing w:val="-5"/>
          <w:sz w:val="24"/>
          <w:szCs w:val="24"/>
        </w:rPr>
        <w:br w:type="page"/>
      </w:r>
    </w:p>
    <w:p>
      <w:pPr>
        <w:keepLines/>
        <w:pageBreakBefore/>
        <w:jc w:val="center"/>
        <w:outlineLvl w:val="1"/>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pPr>
        <w:spacing w:line="360" w:lineRule="auto"/>
        <w:ind w:firstLine="420" w:firstLineChars="200"/>
        <w:rPr>
          <w:rFonts w:hint="eastAsia" w:ascii="仿宋" w:hAnsi="仿宋" w:eastAsia="仿宋" w:cs="仿宋"/>
        </w:rPr>
      </w:pPr>
    </w:p>
    <w:p>
      <w:pPr>
        <w:spacing w:line="48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p>
    <w:p>
      <w:pPr>
        <w:spacing w:line="48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单位性质：</w:t>
      </w:r>
    </w:p>
    <w:p>
      <w:pPr>
        <w:spacing w:line="48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地址：</w:t>
      </w:r>
    </w:p>
    <w:p>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成立时间：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pPr>
        <w:spacing w:line="48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经营期限：</w:t>
      </w:r>
    </w:p>
    <w:p>
      <w:pPr>
        <w:spacing w:line="48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姓名：</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性别：</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年龄：</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职务：</w:t>
      </w:r>
    </w:p>
    <w:p>
      <w:pPr>
        <w:spacing w:line="48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系（</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名称）的法定代表人</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附：法定代表人身份证复印件。（</w:t>
      </w:r>
      <w:r>
        <w:rPr>
          <w:rFonts w:hint="eastAsia" w:ascii="仿宋" w:hAnsi="仿宋" w:eastAsia="仿宋" w:cs="仿宋"/>
          <w:color w:val="auto"/>
          <w:sz w:val="24"/>
          <w:szCs w:val="24"/>
          <w:lang w:val="en-US" w:eastAsia="zh-CN"/>
        </w:rPr>
        <w:t>正反面</w:t>
      </w:r>
      <w:r>
        <w:rPr>
          <w:rFonts w:hint="eastAsia" w:ascii="仿宋" w:hAnsi="仿宋" w:eastAsia="仿宋" w:cs="仿宋"/>
          <w:color w:val="auto"/>
          <w:sz w:val="24"/>
          <w:szCs w:val="24"/>
        </w:rPr>
        <w:t>）</w:t>
      </w:r>
    </w:p>
    <w:p>
      <w:pPr>
        <w:pStyle w:val="2"/>
        <w:jc w:val="both"/>
        <w:rPr>
          <w:rFonts w:hint="eastAsia" w:ascii="仿宋" w:hAnsi="仿宋" w:eastAsia="仿宋" w:cs="仿宋"/>
          <w:color w:val="auto"/>
        </w:rPr>
      </w:pPr>
    </w:p>
    <w:p>
      <w:pPr>
        <w:spacing w:line="480" w:lineRule="auto"/>
        <w:ind w:firstLine="960" w:firstLineChars="400"/>
        <w:rPr>
          <w:rFonts w:hint="eastAsia" w:ascii="仿宋" w:hAnsi="仿宋" w:eastAsia="仿宋" w:cs="仿宋"/>
          <w:color w:val="auto"/>
          <w:sz w:val="24"/>
          <w:szCs w:val="24"/>
        </w:rPr>
      </w:pPr>
      <w:r>
        <w:rPr>
          <w:rFonts w:hint="eastAsia" w:ascii="仿宋" w:hAnsi="仿宋" w:eastAsia="仿宋" w:cs="仿宋"/>
          <w:color w:val="auto"/>
          <w:sz w:val="24"/>
          <w:szCs w:val="24"/>
        </w:rPr>
        <w:t>特此证明</w:t>
      </w:r>
    </w:p>
    <w:p>
      <w:pPr>
        <w:spacing w:line="360" w:lineRule="auto"/>
        <w:ind w:firstLine="480" w:firstLineChars="200"/>
        <w:rPr>
          <w:rFonts w:hint="eastAsia" w:ascii="仿宋" w:hAnsi="仿宋" w:eastAsia="仿宋" w:cs="仿宋"/>
          <w:color w:val="auto"/>
          <w:sz w:val="24"/>
          <w:szCs w:val="24"/>
        </w:rPr>
      </w:pPr>
    </w:p>
    <w:p>
      <w:pPr>
        <w:spacing w:line="360" w:lineRule="auto"/>
        <w:ind w:firstLine="480" w:firstLineChars="200"/>
        <w:rPr>
          <w:rFonts w:hint="eastAsia" w:ascii="仿宋" w:hAnsi="仿宋" w:eastAsia="仿宋" w:cs="仿宋"/>
          <w:color w:val="auto"/>
          <w:sz w:val="24"/>
          <w:szCs w:val="24"/>
        </w:rPr>
      </w:pPr>
    </w:p>
    <w:p>
      <w:pPr>
        <w:spacing w:line="360" w:lineRule="auto"/>
        <w:ind w:firstLine="480" w:firstLineChars="200"/>
        <w:rPr>
          <w:rFonts w:hint="eastAsia" w:ascii="仿宋" w:hAnsi="仿宋" w:eastAsia="仿宋" w:cs="仿宋"/>
          <w:color w:val="auto"/>
          <w:sz w:val="24"/>
          <w:szCs w:val="24"/>
        </w:rPr>
      </w:pPr>
    </w:p>
    <w:p>
      <w:pPr>
        <w:spacing w:line="360" w:lineRule="auto"/>
        <w:ind w:firstLine="4800" w:firstLineChars="20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（盖章）</w:t>
      </w:r>
    </w:p>
    <w:p>
      <w:pPr>
        <w:spacing w:line="360" w:lineRule="auto"/>
        <w:ind w:firstLine="5160" w:firstLineChars="2150"/>
        <w:rPr>
          <w:rFonts w:hint="eastAsia" w:ascii="仿宋" w:hAnsi="仿宋" w:eastAsia="仿宋" w:cs="仿宋"/>
          <w:color w:val="auto"/>
          <w:sz w:val="24"/>
          <w:szCs w:val="24"/>
          <w:u w:val="single"/>
        </w:rPr>
      </w:pPr>
    </w:p>
    <w:p>
      <w:pPr>
        <w:spacing w:line="360" w:lineRule="auto"/>
        <w:ind w:firstLine="5040" w:firstLineChars="2100"/>
        <w:rPr>
          <w:rFonts w:hint="eastAsia" w:ascii="仿宋" w:hAnsi="仿宋" w:eastAsia="仿宋" w:cs="仿宋"/>
          <w:color w:val="auto"/>
          <w:sz w:val="24"/>
          <w:szCs w:val="24"/>
        </w:rPr>
      </w:pP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w:t>
      </w:r>
    </w:p>
    <w:p>
      <w:pPr>
        <w:pStyle w:val="2"/>
        <w:rPr>
          <w:rFonts w:hint="eastAsia" w:ascii="仿宋" w:hAnsi="仿宋" w:eastAsia="仿宋" w:cs="仿宋"/>
          <w:color w:val="auto"/>
          <w:sz w:val="24"/>
          <w:szCs w:val="24"/>
        </w:rPr>
      </w:pPr>
    </w:p>
    <w:p>
      <w:pPr>
        <w:pStyle w:val="2"/>
        <w:numPr>
          <w:ilvl w:val="0"/>
          <w:numId w:val="0"/>
        </w:numPr>
        <w:jc w:val="left"/>
        <w:rPr>
          <w:rFonts w:hint="eastAsia" w:ascii="仿宋" w:hAnsi="仿宋" w:eastAsia="仿宋" w:cs="仿宋"/>
          <w:b/>
          <w:bCs/>
          <w:color w:val="FF0000"/>
          <w:sz w:val="24"/>
          <w:szCs w:val="24"/>
          <w:highlight w:val="none"/>
          <w:lang w:val="zh-CN" w:eastAsia="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pPr>
        <w:pStyle w:val="3"/>
        <w:rPr>
          <w:rFonts w:hint="eastAsia"/>
          <w:lang w:val="zh-CN"/>
        </w:rPr>
      </w:pPr>
    </w:p>
    <w:p>
      <w:pPr>
        <w:rPr>
          <w:rFonts w:hint="eastAsia" w:ascii="仿宋" w:hAnsi="仿宋" w:eastAsia="仿宋" w:cs="仿宋"/>
        </w:rPr>
        <w:sectPr>
          <w:pgSz w:w="11906" w:h="16838"/>
          <w:pgMar w:top="1417" w:right="1417" w:bottom="1417" w:left="1417" w:header="851" w:footer="992" w:gutter="0"/>
          <w:pgNumType w:fmt="decimal"/>
          <w:cols w:space="0" w:num="1"/>
          <w:docGrid w:type="lines" w:linePitch="312" w:charSpace="0"/>
        </w:sectPr>
      </w:pPr>
    </w:p>
    <w:p>
      <w:pPr>
        <w:keepLines/>
        <w:pageBreakBefore/>
        <w:spacing w:line="360" w:lineRule="auto"/>
        <w:jc w:val="center"/>
        <w:outlineLvl w:val="1"/>
        <w:rPr>
          <w:rFonts w:hint="eastAsia" w:ascii="仿宋" w:hAnsi="仿宋" w:eastAsia="仿宋" w:cs="仿宋"/>
          <w:b/>
          <w:bCs/>
          <w:sz w:val="32"/>
          <w:szCs w:val="32"/>
        </w:rPr>
      </w:pPr>
      <w:bookmarkStart w:id="0" w:name="_Toc421778389"/>
      <w:bookmarkStart w:id="1" w:name="_Toc425240484"/>
      <w:bookmarkStart w:id="2" w:name="_Toc420591670"/>
      <w:bookmarkStart w:id="3" w:name="_Toc13782"/>
      <w:bookmarkStart w:id="4" w:name="_Toc1856"/>
      <w:bookmarkStart w:id="5" w:name="_Toc9626"/>
      <w:bookmarkStart w:id="6" w:name="_Toc13749"/>
      <w:bookmarkStart w:id="25" w:name="_GoBack"/>
      <w:bookmarkEnd w:id="25"/>
      <w:r>
        <w:rPr>
          <w:rFonts w:hint="eastAsia" w:ascii="仿宋" w:hAnsi="仿宋" w:eastAsia="仿宋" w:cs="仿宋"/>
          <w:b/>
          <w:bCs/>
          <w:sz w:val="32"/>
          <w:szCs w:val="32"/>
        </w:rPr>
        <w:t>法人授权委托书</w:t>
      </w:r>
      <w:bookmarkEnd w:id="0"/>
      <w:bookmarkEnd w:id="1"/>
      <w:bookmarkEnd w:id="2"/>
      <w:bookmarkEnd w:id="3"/>
      <w:bookmarkEnd w:id="4"/>
      <w:bookmarkEnd w:id="5"/>
      <w:bookmarkEnd w:id="6"/>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名称）的法定代表人，现委托</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（姓名）为我方代理人。代理人根据授权，以我方名义签署、澄清、说明、补正、递交、撤回、修改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（项目名称</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lang w:val="en-US" w:eastAsia="zh-CN"/>
        </w:rPr>
        <w:t>包号</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lang w:eastAsia="zh-CN"/>
        </w:rPr>
        <w:t>竞争性磋商响应文件</w:t>
      </w:r>
      <w:r>
        <w:rPr>
          <w:rFonts w:hint="eastAsia" w:ascii="仿宋" w:hAnsi="仿宋" w:eastAsia="仿宋" w:cs="仿宋"/>
          <w:color w:val="auto"/>
          <w:sz w:val="24"/>
          <w:szCs w:val="24"/>
          <w:highlight w:val="none"/>
        </w:rPr>
        <w:t>、签订合同和处理有关事宜，其法律后果由我方承担。</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pPr>
        <w:spacing w:line="360" w:lineRule="auto"/>
        <w:ind w:firstLine="480" w:firstLineChars="200"/>
        <w:rPr>
          <w:rFonts w:hint="eastAsia" w:ascii="仿宋" w:hAnsi="仿宋" w:eastAsia="仿宋" w:cs="仿宋"/>
          <w:color w:val="auto"/>
          <w:sz w:val="24"/>
          <w:szCs w:val="24"/>
          <w:highlight w:val="none"/>
        </w:rPr>
      </w:pPr>
      <w:bookmarkStart w:id="7" w:name="_Toc214090947"/>
      <w:bookmarkStart w:id="8" w:name="_Toc201637979"/>
      <w:r>
        <w:rPr>
          <w:rFonts w:hint="eastAsia" w:ascii="仿宋" w:hAnsi="仿宋" w:eastAsia="仿宋" w:cs="仿宋"/>
          <w:color w:val="auto"/>
          <w:sz w:val="24"/>
          <w:szCs w:val="24"/>
          <w:highlight w:val="none"/>
        </w:rPr>
        <w:t>本授权书于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日</w:t>
      </w:r>
      <w:r>
        <w:rPr>
          <w:rFonts w:hint="eastAsia" w:ascii="仿宋" w:hAnsi="仿宋" w:eastAsia="仿宋" w:cs="仿宋"/>
          <w:color w:val="auto"/>
          <w:sz w:val="24"/>
          <w:szCs w:val="24"/>
          <w:highlight w:val="none"/>
        </w:rPr>
        <w:t>签字生效，特此证明！</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日至</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w:t>
      </w:r>
      <w:r>
        <w:rPr>
          <w:rFonts w:hint="eastAsia" w:ascii="仿宋" w:hAnsi="仿宋" w:eastAsia="仿宋" w:cs="仿宋"/>
          <w:color w:val="auto"/>
          <w:sz w:val="24"/>
          <w:szCs w:val="24"/>
          <w:highlight w:val="none"/>
          <w:lang w:eastAsia="zh-CN"/>
        </w:rPr>
        <w:t>字或盖</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被授权人签字：</w:t>
      </w:r>
      <w:bookmarkEnd w:id="7"/>
      <w:bookmarkEnd w:id="8"/>
    </w:p>
    <w:p>
      <w:pPr>
        <w:spacing w:line="360" w:lineRule="auto"/>
        <w:ind w:firstLine="480" w:firstLineChars="200"/>
        <w:rPr>
          <w:rFonts w:hint="eastAsia" w:ascii="仿宋" w:hAnsi="仿宋" w:eastAsia="仿宋" w:cs="仿宋"/>
          <w:color w:val="auto"/>
          <w:sz w:val="24"/>
          <w:szCs w:val="24"/>
          <w:highlight w:val="none"/>
        </w:rPr>
      </w:pPr>
      <w:bookmarkStart w:id="9" w:name="_Toc214090948"/>
      <w:bookmarkStart w:id="10" w:name="_Toc201637980"/>
      <w:r>
        <w:rPr>
          <w:rFonts w:hint="eastAsia" w:ascii="仿宋" w:hAnsi="仿宋" w:eastAsia="仿宋" w:cs="仿宋"/>
          <w:color w:val="auto"/>
          <w:sz w:val="24"/>
          <w:szCs w:val="24"/>
          <w:highlight w:val="none"/>
        </w:rPr>
        <w:t>职务：</w:t>
      </w:r>
      <w:bookmarkEnd w:id="9"/>
      <w:bookmarkEnd w:id="10"/>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职务：</w:t>
      </w:r>
    </w:p>
    <w:p>
      <w:pPr>
        <w:spacing w:line="360" w:lineRule="auto"/>
        <w:ind w:firstLine="480" w:firstLineChars="200"/>
        <w:rPr>
          <w:rFonts w:hint="eastAsia" w:ascii="仿宋" w:hAnsi="仿宋" w:eastAsia="仿宋" w:cs="仿宋"/>
          <w:color w:val="auto"/>
          <w:sz w:val="24"/>
          <w:szCs w:val="24"/>
          <w:highlight w:val="none"/>
        </w:rPr>
      </w:pPr>
      <w:bookmarkStart w:id="11" w:name="_Toc214090949"/>
      <w:bookmarkStart w:id="12" w:name="_Toc201637981"/>
      <w:r>
        <w:rPr>
          <w:rFonts w:hint="eastAsia" w:ascii="仿宋" w:hAnsi="仿宋" w:eastAsia="仿宋" w:cs="仿宋"/>
          <w:color w:val="auto"/>
          <w:sz w:val="24"/>
          <w:szCs w:val="24"/>
          <w:highlight w:val="none"/>
        </w:rPr>
        <w:t>身份证号：</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身份证号：</w:t>
      </w:r>
      <w:bookmarkEnd w:id="11"/>
      <w:bookmarkEnd w:id="12"/>
    </w:p>
    <w:p>
      <w:pPr>
        <w:spacing w:line="360" w:lineRule="auto"/>
        <w:rPr>
          <w:rFonts w:hint="eastAsia" w:ascii="仿宋" w:hAnsi="仿宋" w:eastAsia="仿宋" w:cs="仿宋"/>
          <w:color w:val="auto"/>
          <w:sz w:val="24"/>
          <w:szCs w:val="24"/>
          <w:highlight w:val="none"/>
        </w:rPr>
      </w:pPr>
      <w:bookmarkStart w:id="13" w:name="_Toc201637982"/>
      <w:bookmarkStart w:id="14" w:name="_Toc214090950"/>
      <w:r>
        <w:rPr>
          <w:rFonts w:hint="eastAsia" w:ascii="仿宋" w:hAnsi="仿宋" w:eastAsia="仿宋" w:cs="仿宋"/>
          <w:color w:val="auto"/>
          <w:sz w:val="24"/>
          <w:szCs w:val="24"/>
          <w:highlight w:val="none"/>
        </w:rPr>
        <w:t>附：法定代表人、被授权人身份证复印件。（二代身份证正、反两面都需复印）</w:t>
      </w:r>
      <w:bookmarkEnd w:id="13"/>
      <w:bookmarkEnd w:id="14"/>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pPr>
              <w:spacing w:line="360" w:lineRule="auto"/>
              <w:jc w:val="center"/>
              <w:rPr>
                <w:rFonts w:hint="eastAsia" w:ascii="仿宋" w:hAnsi="仿宋" w:eastAsia="仿宋" w:cs="仿宋"/>
                <w:color w:val="auto"/>
                <w:sz w:val="24"/>
                <w:szCs w:val="24"/>
              </w:rPr>
            </w:pPr>
            <w:bookmarkStart w:id="15" w:name="_Toc201637983"/>
            <w:bookmarkStart w:id="16" w:name="_Toc214090951"/>
            <w:r>
              <w:rPr>
                <w:rFonts w:hint="eastAsia" w:ascii="仿宋" w:hAnsi="仿宋" w:eastAsia="仿宋" w:cs="仿宋"/>
                <w:color w:val="auto"/>
                <w:sz w:val="24"/>
                <w:szCs w:val="24"/>
              </w:rPr>
              <w:t>法定代表人身份证复印件</w:t>
            </w:r>
            <w:bookmarkEnd w:id="15"/>
            <w:bookmarkEnd w:id="16"/>
          </w:p>
          <w:p>
            <w:pPr>
              <w:spacing w:line="360" w:lineRule="auto"/>
              <w:jc w:val="center"/>
              <w:rPr>
                <w:rFonts w:hint="eastAsia" w:ascii="仿宋" w:hAnsi="仿宋" w:eastAsia="仿宋" w:cs="仿宋"/>
                <w:color w:val="auto"/>
                <w:sz w:val="24"/>
                <w:szCs w:val="24"/>
              </w:rPr>
            </w:pPr>
            <w:bookmarkStart w:id="17" w:name="_Toc201637984"/>
            <w:bookmarkStart w:id="18" w:name="_Toc214090952"/>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粘贴处</w:t>
            </w:r>
            <w:r>
              <w:rPr>
                <w:rFonts w:hint="eastAsia" w:ascii="仿宋" w:hAnsi="仿宋" w:eastAsia="仿宋" w:cs="仿宋"/>
                <w:color w:val="auto"/>
                <w:sz w:val="24"/>
                <w:szCs w:val="24"/>
              </w:rPr>
              <w:t>）</w:t>
            </w:r>
            <w:bookmarkEnd w:id="17"/>
            <w:bookmarkEnd w:id="18"/>
          </w:p>
        </w:tc>
        <w:tc>
          <w:tcPr>
            <w:tcW w:w="4649" w:type="dxa"/>
            <w:vAlign w:val="center"/>
          </w:tcPr>
          <w:p>
            <w:pPr>
              <w:spacing w:line="360" w:lineRule="auto"/>
              <w:jc w:val="center"/>
              <w:rPr>
                <w:rFonts w:hint="eastAsia" w:ascii="仿宋" w:hAnsi="仿宋" w:eastAsia="仿宋" w:cs="仿宋"/>
                <w:color w:val="auto"/>
                <w:sz w:val="24"/>
                <w:szCs w:val="24"/>
              </w:rPr>
            </w:pPr>
            <w:bookmarkStart w:id="19" w:name="_Toc201637985"/>
            <w:bookmarkStart w:id="20" w:name="_Toc214090953"/>
            <w:r>
              <w:rPr>
                <w:rFonts w:hint="eastAsia" w:ascii="仿宋" w:hAnsi="仿宋" w:eastAsia="仿宋" w:cs="仿宋"/>
                <w:color w:val="auto"/>
                <w:sz w:val="24"/>
                <w:szCs w:val="24"/>
              </w:rPr>
              <w:t>被授权人身份证复印件</w:t>
            </w:r>
            <w:bookmarkEnd w:id="19"/>
            <w:bookmarkEnd w:id="20"/>
          </w:p>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粘贴处</w:t>
            </w:r>
            <w:r>
              <w:rPr>
                <w:rFonts w:hint="eastAsia" w:ascii="仿宋" w:hAnsi="仿宋" w:eastAsia="仿宋" w:cs="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pPr>
              <w:spacing w:line="360" w:lineRule="auto"/>
              <w:jc w:val="center"/>
              <w:rPr>
                <w:rFonts w:hint="eastAsia" w:ascii="仿宋" w:hAnsi="仿宋" w:eastAsia="仿宋" w:cs="仿宋"/>
                <w:color w:val="auto"/>
                <w:sz w:val="24"/>
                <w:szCs w:val="24"/>
              </w:rPr>
            </w:pPr>
            <w:bookmarkStart w:id="21" w:name="_Toc201637987"/>
            <w:bookmarkStart w:id="22" w:name="_Toc214090955"/>
            <w:r>
              <w:rPr>
                <w:rFonts w:hint="eastAsia" w:ascii="仿宋" w:hAnsi="仿宋" w:eastAsia="仿宋" w:cs="仿宋"/>
                <w:color w:val="auto"/>
                <w:sz w:val="24"/>
                <w:szCs w:val="24"/>
              </w:rPr>
              <w:t>法定代表人身份证复印件</w:t>
            </w:r>
            <w:bookmarkEnd w:id="21"/>
            <w:bookmarkEnd w:id="22"/>
          </w:p>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粘贴处</w:t>
            </w:r>
            <w:r>
              <w:rPr>
                <w:rFonts w:hint="eastAsia" w:ascii="仿宋" w:hAnsi="仿宋" w:eastAsia="仿宋" w:cs="仿宋"/>
                <w:color w:val="auto"/>
                <w:sz w:val="24"/>
                <w:szCs w:val="24"/>
              </w:rPr>
              <w:t>）</w:t>
            </w:r>
          </w:p>
        </w:tc>
        <w:tc>
          <w:tcPr>
            <w:tcW w:w="4649" w:type="dxa"/>
            <w:vAlign w:val="center"/>
          </w:tcPr>
          <w:p>
            <w:pPr>
              <w:spacing w:line="360" w:lineRule="auto"/>
              <w:jc w:val="center"/>
              <w:rPr>
                <w:rFonts w:hint="eastAsia" w:ascii="仿宋" w:hAnsi="仿宋" w:eastAsia="仿宋" w:cs="仿宋"/>
                <w:color w:val="auto"/>
                <w:sz w:val="24"/>
                <w:szCs w:val="24"/>
              </w:rPr>
            </w:pPr>
            <w:bookmarkStart w:id="23" w:name="_Toc201637989"/>
            <w:bookmarkStart w:id="24" w:name="_Toc214090957"/>
            <w:r>
              <w:rPr>
                <w:rFonts w:hint="eastAsia" w:ascii="仿宋" w:hAnsi="仿宋" w:eastAsia="仿宋" w:cs="仿宋"/>
                <w:color w:val="auto"/>
                <w:sz w:val="24"/>
                <w:szCs w:val="24"/>
              </w:rPr>
              <w:t>被授权人身份证复印件</w:t>
            </w:r>
            <w:bookmarkEnd w:id="23"/>
            <w:bookmarkEnd w:id="24"/>
          </w:p>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粘贴处</w:t>
            </w:r>
            <w:r>
              <w:rPr>
                <w:rFonts w:hint="eastAsia" w:ascii="仿宋" w:hAnsi="仿宋" w:eastAsia="仿宋" w:cs="仿宋"/>
                <w:color w:val="auto"/>
                <w:sz w:val="24"/>
                <w:szCs w:val="24"/>
              </w:rPr>
              <w:t>）</w:t>
            </w:r>
          </w:p>
        </w:tc>
      </w:tr>
    </w:tbl>
    <w:p>
      <w:pPr>
        <w:spacing w:line="360" w:lineRule="auto"/>
        <w:rPr>
          <w:rFonts w:hint="eastAsia" w:ascii="仿宋" w:hAnsi="仿宋" w:eastAsia="仿宋" w:cs="仿宋"/>
          <w:color w:val="auto"/>
          <w:sz w:val="24"/>
          <w:szCs w:val="24"/>
        </w:rPr>
      </w:pPr>
    </w:p>
    <w:p>
      <w:pP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pPr>
        <w:spacing w:line="480" w:lineRule="auto"/>
        <w:ind w:right="540" w:rightChars="257" w:firstLine="480" w:firstLineChars="200"/>
        <w:jc w:val="left"/>
        <w:rPr>
          <w:rFonts w:hint="eastAsia" w:ascii="仿宋" w:hAnsi="仿宋" w:eastAsia="仿宋" w:cs="仿宋"/>
          <w:b/>
          <w:color w:val="auto"/>
          <w:sz w:val="24"/>
          <w:szCs w:val="24"/>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pPr>
        <w:rPr>
          <w:rFonts w:hint="eastAsia" w:ascii="仿宋" w:hAnsi="仿宋" w:eastAsia="仿宋" w:cs="仿宋"/>
          <w:spacing w:val="-5"/>
          <w:sz w:val="24"/>
          <w:szCs w:val="24"/>
        </w:rPr>
      </w:pPr>
      <w:r>
        <w:rPr>
          <w:rFonts w:hint="eastAsia" w:ascii="仿宋" w:hAnsi="仿宋" w:eastAsia="仿宋" w:cs="仿宋"/>
          <w:color w:val="auto"/>
          <w:sz w:val="24"/>
          <w:szCs w:val="24"/>
          <w:highlight w:val="none"/>
          <w:lang w:eastAsia="zh-CN"/>
        </w:rPr>
        <w:t>注：法定代表人参加时无需提供。</w:t>
      </w: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07BC4DC3"/>
    <w:rsid w:val="07BC4DC3"/>
    <w:rsid w:val="42BE0388"/>
    <w:rsid w:val="48AD0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Body Text 2"/>
    <w:basedOn w:val="1"/>
    <w:qFormat/>
    <w:uiPriority w:val="99"/>
    <w:pPr>
      <w:adjustRightInd w:val="0"/>
      <w:snapToGrid w:val="0"/>
      <w:spacing w:before="60" w:after="60" w:line="300" w:lineRule="auto"/>
    </w:pPr>
    <w:rPr>
      <w:rFonts w:ascii="宋体" w:cs="宋体"/>
      <w:sz w:val="24"/>
      <w:szCs w:val="24"/>
    </w:rPr>
  </w:style>
  <w:style w:type="paragraph" w:styleId="4">
    <w:name w:val="Body Text Indent"/>
    <w:basedOn w:val="1"/>
    <w:next w:val="1"/>
    <w:qFormat/>
    <w:uiPriority w:val="99"/>
    <w:pPr>
      <w:spacing w:line="360" w:lineRule="auto"/>
      <w:ind w:left="424" w:leftChars="202" w:firstLine="567"/>
    </w:pPr>
    <w:rPr>
      <w:sz w:val="24"/>
      <w:szCs w:val="24"/>
    </w:rPr>
  </w:style>
  <w:style w:type="paragraph" w:styleId="5">
    <w:name w:val="Body Text First Indent"/>
    <w:basedOn w:val="2"/>
    <w:next w:val="6"/>
    <w:qFormat/>
    <w:uiPriority w:val="0"/>
    <w:pPr>
      <w:ind w:firstLine="420" w:firstLineChars="100"/>
    </w:pPr>
  </w:style>
  <w:style w:type="paragraph" w:styleId="6">
    <w:name w:val="Body Text First Indent 2"/>
    <w:basedOn w:val="4"/>
    <w:next w:val="5"/>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2023-08-23T08:47:00Z</dcterms:created>
  <dc:creator>文科</dc:creator>
  <cp:lastModifiedBy>文科</cp:lastModifiedBy>
  <dcterms:modified xsi:type="dcterms:W3CDTF">2023-08-23T09:00:49Z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434F39E438484857A324C2E86D86CDCB_11</vt:lpwstr>
  </property>
</Properties>
</file>