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zh-CN"/>
        </w:rPr>
        <w:t>首次磋商报价表</w:t>
      </w:r>
    </w:p>
    <w:tbl>
      <w:tblPr>
        <w:tblStyle w:val="8"/>
        <w:tblW w:w="955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765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exact"/>
          <w:jc w:val="center"/>
        </w:trPr>
        <w:tc>
          <w:tcPr>
            <w:tcW w:w="1908" w:type="dxa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采购项目名称</w:t>
            </w:r>
          </w:p>
        </w:tc>
        <w:tc>
          <w:tcPr>
            <w:tcW w:w="7651" w:type="dxa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caps/>
                <w:sz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exact"/>
          <w:jc w:val="center"/>
        </w:trPr>
        <w:tc>
          <w:tcPr>
            <w:tcW w:w="1908" w:type="dxa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采购项目编号</w:t>
            </w:r>
          </w:p>
        </w:tc>
        <w:tc>
          <w:tcPr>
            <w:tcW w:w="7651" w:type="dxa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caps/>
                <w:sz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exact"/>
          <w:jc w:val="center"/>
        </w:trPr>
        <w:tc>
          <w:tcPr>
            <w:tcW w:w="19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磋商报价</w:t>
            </w:r>
          </w:p>
        </w:tc>
        <w:tc>
          <w:tcPr>
            <w:tcW w:w="7651" w:type="dxa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大写：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spacing w:line="360" w:lineRule="auto"/>
              <w:jc w:val="both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小写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7" w:hRule="exact"/>
          <w:jc w:val="center"/>
        </w:trPr>
        <w:tc>
          <w:tcPr>
            <w:tcW w:w="19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eastAsia="zh-CN"/>
              </w:rPr>
              <w:t>服务期限</w:t>
            </w:r>
          </w:p>
        </w:tc>
        <w:tc>
          <w:tcPr>
            <w:tcW w:w="7651" w:type="dxa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exact"/>
          <w:jc w:val="center"/>
        </w:trPr>
        <w:tc>
          <w:tcPr>
            <w:tcW w:w="190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highlight w:val="none"/>
                <w:lang w:eastAsia="zh-CN"/>
              </w:rPr>
              <w:t>备注</w:t>
            </w:r>
          </w:p>
        </w:tc>
        <w:tc>
          <w:tcPr>
            <w:tcW w:w="765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eastAsia="zh-CN"/>
              </w:rPr>
              <w:t>本报价包含设计和造价等相关费用。</w:t>
            </w:r>
          </w:p>
        </w:tc>
      </w:tr>
    </w:tbl>
    <w:p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  <w:bookmarkStart w:id="1" w:name="_GoBack"/>
      <w:bookmarkEnd w:id="1"/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</w:t>
      </w:r>
    </w:p>
    <w:p>
      <w:pPr>
        <w:adjustRightInd w:val="0"/>
        <w:snapToGrid w:val="0"/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法定代表人或授权代表（签字或盖章）：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</w:p>
    <w:p>
      <w:pPr>
        <w:adjustRightInd w:val="0"/>
        <w:snapToGrid w:val="0"/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</w:t>
      </w:r>
    </w:p>
    <w:p>
      <w:pPr>
        <w:adjustRightInd w:val="0"/>
        <w:snapToGrid w:val="0"/>
        <w:spacing w:line="360" w:lineRule="auto"/>
        <w:ind w:left="420" w:leftChars="2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zh-CN"/>
        </w:rPr>
        <w:br w:type="page"/>
      </w:r>
      <w:bookmarkStart w:id="0" w:name="_Toc28486"/>
      <w:r>
        <w:rPr>
          <w:rFonts w:hint="eastAsia" w:ascii="宋体" w:hAnsi="宋体" w:eastAsia="宋体" w:cs="宋体"/>
          <w:b/>
          <w:sz w:val="24"/>
          <w:szCs w:val="24"/>
        </w:rPr>
        <w:t>费用组成明细表</w:t>
      </w:r>
      <w:bookmarkEnd w:id="0"/>
    </w:p>
    <w:p>
      <w:pPr>
        <w:pStyle w:val="7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7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说明：对磋商报价组成进行详细说明，各供应商自行填写。最终磋商报价后，各供应商提供的费用组成明细表中各项报价执行同比例下浮原则。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6"/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pStyle w:val="6"/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</w:t>
      </w:r>
    </w:p>
    <w:p>
      <w:pPr>
        <w:adjustRightInd w:val="0"/>
        <w:snapToGrid w:val="0"/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法定代表人或授权代表（签字或盖章）：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</w:p>
    <w:p>
      <w:pPr>
        <w:adjustRightInd w:val="0"/>
        <w:snapToGrid w:val="0"/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hMjg4NzZhNzc2MTY5MTQ4MzAzZWRmZGMxYTdkYzQifQ=="/>
  </w:docVars>
  <w:rsids>
    <w:rsidRoot w:val="062C2D79"/>
    <w:rsid w:val="062C2D79"/>
    <w:rsid w:val="50AE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widowControl/>
      <w:ind w:firstLine="420"/>
      <w:jc w:val="left"/>
    </w:pPr>
    <w:rPr>
      <w:rFonts w:ascii="宋体" w:hAnsi="宋体" w:cs="宋体"/>
      <w:sz w:val="21"/>
    </w:rPr>
  </w:style>
  <w:style w:type="paragraph" w:styleId="3">
    <w:name w:val="Body Text Indent"/>
    <w:basedOn w:val="1"/>
    <w:next w:val="4"/>
    <w:qFormat/>
    <w:uiPriority w:val="0"/>
    <w:pPr>
      <w:widowControl w:val="0"/>
      <w:spacing w:after="120"/>
      <w:ind w:left="420" w:leftChars="200"/>
      <w:jc w:val="both"/>
    </w:pPr>
    <w:rPr>
      <w:rFonts w:ascii="Times New Roman" w:hAnsi="Times New Roman" w:cs="Times New Roman"/>
      <w:sz w:val="20"/>
    </w:rPr>
  </w:style>
  <w:style w:type="paragraph" w:styleId="4">
    <w:name w:val="annotation subject"/>
    <w:basedOn w:val="5"/>
    <w:next w:val="5"/>
    <w:qFormat/>
    <w:uiPriority w:val="0"/>
    <w:rPr>
      <w:rFonts w:ascii="Times New Roman" w:hAnsi="Times New Roman" w:eastAsia="宋体" w:cs="Times New Roman"/>
      <w:b/>
      <w:bCs/>
      <w:lang w:val="en-US" w:eastAsia="zh-CN"/>
    </w:rPr>
  </w:style>
  <w:style w:type="paragraph" w:styleId="5">
    <w:name w:val="annotation text"/>
    <w:basedOn w:val="1"/>
    <w:qFormat/>
    <w:uiPriority w:val="0"/>
    <w:pPr>
      <w:widowControl w:val="0"/>
      <w:spacing w:after="0"/>
      <w:jc w:val="left"/>
    </w:pPr>
  </w:style>
  <w:style w:type="paragraph" w:styleId="6">
    <w:name w:val="Body Text"/>
    <w:basedOn w:val="1"/>
    <w:next w:val="1"/>
    <w:qFormat/>
    <w:uiPriority w:val="99"/>
    <w:pPr>
      <w:widowControl w:val="0"/>
      <w:spacing w:after="0"/>
      <w:jc w:val="left"/>
    </w:pPr>
    <w:rPr>
      <w:kern w:val="0"/>
    </w:rPr>
  </w:style>
  <w:style w:type="paragraph" w:styleId="7">
    <w:name w:val="Body Text First Indent"/>
    <w:basedOn w:val="6"/>
    <w:qFormat/>
    <w:uiPriority w:val="0"/>
    <w:pPr>
      <w:spacing w:line="360" w:lineRule="auto"/>
      <w:ind w:firstLine="420"/>
    </w:pPr>
    <w:rPr>
      <w:rFonts w:ascii="宋体" w:hAnsi="宋体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176</Words>
  <Characters>179</Characters>
  <Lines>0</Lines>
  <Paragraphs>0</Paragraphs>
  <TotalTime>3</TotalTime>
  <ScaleCrop>false</ScaleCrop>
  <LinksUpToDate>false</LinksUpToDate>
  <CharactersWithSpaces>331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2023-08-09T09:18:00Z</dcterms:created>
  <dc:creator>过客1393932593</dc:creator>
  <cp:lastModifiedBy>过客1393932593</cp:lastModifiedBy>
  <dcterms:modified xsi:type="dcterms:W3CDTF">2023-08-10T03:03:39Z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F754B9F95AFE4B63AD5BF8B6723CD872_11</vt:lpwstr>
  </property>
</Properties>
</file>