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spacing w:before="319" w:beforeLines="100" w:after="478" w:afterLines="150" w:line="360" w:lineRule="auto"/>
        <w:ind w:left="420" w:leftChars="0"/>
        <w:jc w:val="center"/>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资</w:t>
      </w:r>
      <w:r>
        <w:rPr>
          <w:rFonts w:hint="eastAsia" w:ascii="仿宋" w:hAnsi="仿宋" w:eastAsia="仿宋" w:cs="仿宋"/>
          <w:sz w:val="28"/>
          <w:szCs w:val="28"/>
          <w:lang w:eastAsia="zh-CN"/>
        </w:rPr>
        <w:t>格</w:t>
      </w:r>
      <w:r>
        <w:rPr>
          <w:rFonts w:hint="eastAsia" w:ascii="仿宋" w:hAnsi="仿宋" w:eastAsia="仿宋" w:cs="仿宋"/>
          <w:sz w:val="28"/>
          <w:szCs w:val="28"/>
        </w:rPr>
        <w:t>要求</w:t>
      </w: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color w:val="333333"/>
          <w:kern w:val="0"/>
          <w:sz w:val="24"/>
          <w:szCs w:val="24"/>
          <w:shd w:val="clear" w:color="auto" w:fill="FFFFFF"/>
          <w:lang w:val="en-US" w:eastAsia="zh-CN" w:bidi="ar"/>
        </w:rPr>
        <w:t>一、供应商应具备《中华人民共和国政府采购法》第二十二条规定的条件。</w:t>
      </w: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1）具有独立承担民事责任能力的法人、其他组织或自然人，并出具合法有效的营业执照或事业单位法人证书等国家规定的相关证明，自然人参与的提供其身份证明；</w:t>
      </w: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2）财务状况报告：提供经会计师事务所审计的2021年度或2022年度的财务审计报告或在磋商截止时间前三个月内其基本开户银行出具的资信证明；其他组织和自然人提供银行出具的资信证明或财务报表；</w:t>
      </w: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3）社会保障资金缴纳证明：提供磋商截止时间前一年内已缴存的任意一个月的社会保障资金缴存单据或社保机构开具的社会保险参保缴费情况证明；依法不需要缴纳社会保障资金的应提供相关文件证明；</w:t>
      </w: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4)税收缴纳证明：提供磋商截止时间前一年内已缴纳任意一个月完税凭证或税务机关开具的完税证明（任意税种）；其他组织提供磋商截止时间前六个月内缴纳税收的凭据；依法免税的应提供相关文件证明；</w:t>
      </w: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5)参加政府采购活动前3年内，在经营活动中没有重大违法记录的书面声明；</w:t>
      </w: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6）提供具有履行本合同所必需的专业技术能力的声明。</w:t>
      </w:r>
    </w:p>
    <w:p>
      <w:pPr>
        <w:pStyle w:val="10"/>
        <w:keepNext w:val="0"/>
        <w:keepLines w:val="0"/>
        <w:pageBreakBefore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color w:val="auto"/>
          <w:kern w:val="0"/>
          <w:sz w:val="24"/>
          <w:szCs w:val="24"/>
          <w:shd w:val="clear" w:color="auto" w:fill="FFFFFF"/>
          <w:lang w:val="en-US" w:eastAsia="zh-CN" w:bidi="ar"/>
        </w:rPr>
      </w:pPr>
      <w:r>
        <w:rPr>
          <w:rFonts w:hint="eastAsia" w:ascii="仿宋" w:hAnsi="仿宋" w:eastAsia="仿宋" w:cs="仿宋"/>
          <w:i w:val="0"/>
          <w:caps w:val="0"/>
          <w:color w:val="333333"/>
          <w:spacing w:val="0"/>
          <w:sz w:val="24"/>
          <w:szCs w:val="24"/>
          <w:highlight w:val="none"/>
          <w:shd w:val="clear" w:color="auto" w:fill="FFFFFF"/>
          <w:lang w:val="en-US" w:eastAsia="zh-CN"/>
        </w:rPr>
        <w:t>7）</w:t>
      </w:r>
      <w:r>
        <w:rPr>
          <w:rFonts w:hint="eastAsia" w:ascii="仿宋" w:hAnsi="仿宋" w:eastAsia="仿宋" w:cs="仿宋"/>
          <w:color w:val="auto"/>
          <w:kern w:val="0"/>
          <w:sz w:val="24"/>
          <w:szCs w:val="24"/>
          <w:shd w:val="clear" w:color="auto" w:fill="FFFFFF"/>
          <w:lang w:val="en-US" w:eastAsia="zh-CN" w:bidi="ar"/>
        </w:rPr>
        <w:t>非法定代表人参加投标，须提供法定代表人授权委托书及被授权人身份证原件；法定代表人参加投标时,须提供法人身份证明书及法定代表人身份证原件；</w:t>
      </w:r>
    </w:p>
    <w:p>
      <w:pPr>
        <w:pStyle w:val="11"/>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kern w:val="0"/>
          <w:sz w:val="24"/>
          <w:szCs w:val="24"/>
          <w:highlight w:val="none"/>
          <w:shd w:val="clear" w:color="auto" w:fill="FFFFFF"/>
          <w:lang w:val="en-US" w:eastAsia="zh-CN" w:bidi="ar"/>
        </w:rPr>
      </w:pPr>
      <w:r>
        <w:rPr>
          <w:rFonts w:hint="eastAsia" w:ascii="仿宋" w:hAnsi="仿宋" w:eastAsia="仿宋" w:cs="仿宋"/>
          <w:color w:val="auto"/>
          <w:kern w:val="0"/>
          <w:sz w:val="24"/>
          <w:szCs w:val="24"/>
          <w:shd w:val="clear" w:color="auto" w:fill="FFFFFF"/>
          <w:lang w:val="en-US" w:eastAsia="zh-CN" w:bidi="ar"/>
        </w:rPr>
        <w:t>8）</w:t>
      </w:r>
      <w:r>
        <w:rPr>
          <w:rFonts w:hint="eastAsia" w:ascii="仿宋" w:hAnsi="仿宋" w:eastAsia="仿宋" w:cs="仿宋"/>
          <w:color w:val="auto"/>
          <w:kern w:val="0"/>
          <w:sz w:val="24"/>
          <w:szCs w:val="24"/>
          <w:highlight w:val="none"/>
          <w:shd w:val="clear" w:color="auto" w:fill="FFFFFF"/>
          <w:lang w:val="en-US" w:eastAsia="zh-CN" w:bidi="ar"/>
        </w:rPr>
        <w:t>投标供应商需具有工程咨询单位资信证书乙级（或以上）</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lang w:val="en-US" w:eastAsia="zh-CN"/>
        </w:rPr>
        <w:t>9</w:t>
      </w:r>
      <w:r>
        <w:rPr>
          <w:rFonts w:hint="eastAsia" w:ascii="仿宋" w:hAnsi="仿宋" w:eastAsia="仿宋" w:cs="仿宋"/>
          <w:bCs/>
          <w:kern w:val="0"/>
          <w:sz w:val="24"/>
          <w:szCs w:val="24"/>
        </w:rPr>
        <w:t>）</w:t>
      </w:r>
      <w:r>
        <w:rPr>
          <w:rFonts w:hint="eastAsia" w:ascii="仿宋" w:hAnsi="仿宋" w:eastAsia="仿宋" w:cs="仿宋"/>
          <w:bCs/>
          <w:kern w:val="0"/>
          <w:sz w:val="24"/>
          <w:szCs w:val="24"/>
          <w:lang w:eastAsia="zh-CN"/>
        </w:rPr>
        <w:t>供应商</w:t>
      </w:r>
      <w:r>
        <w:rPr>
          <w:rFonts w:hint="eastAsia" w:ascii="仿宋" w:hAnsi="仿宋" w:eastAsia="仿宋" w:cs="仿宋"/>
          <w:bCs/>
          <w:kern w:val="0"/>
          <w:sz w:val="24"/>
          <w:szCs w:val="24"/>
        </w:rPr>
        <w:t>不得为“信用中国”网站（www.creditchina.gov.cn）中列入失信被执行人和重大税收违法失信主体的</w:t>
      </w:r>
      <w:r>
        <w:rPr>
          <w:rFonts w:hint="eastAsia" w:ascii="仿宋" w:hAnsi="仿宋" w:eastAsia="仿宋" w:cs="仿宋"/>
          <w:bCs/>
          <w:kern w:val="0"/>
          <w:sz w:val="24"/>
          <w:szCs w:val="24"/>
          <w:lang w:eastAsia="zh-CN"/>
        </w:rPr>
        <w:t>供应商</w:t>
      </w:r>
      <w:r>
        <w:rPr>
          <w:rFonts w:hint="eastAsia" w:ascii="仿宋" w:hAnsi="仿宋" w:eastAsia="仿宋" w:cs="仿宋"/>
          <w:bCs/>
          <w:kern w:val="0"/>
          <w:sz w:val="24"/>
          <w:szCs w:val="24"/>
        </w:rPr>
        <w:t>，不得为中国政府采购网（www.ccgp.gov.cn）政府采购严重违法失信行为记录名单中被财政部门禁止参加政府采购活动的</w:t>
      </w:r>
      <w:r>
        <w:rPr>
          <w:rFonts w:hint="eastAsia" w:ascii="仿宋" w:hAnsi="仿宋" w:eastAsia="仿宋" w:cs="仿宋"/>
          <w:bCs/>
          <w:kern w:val="0"/>
          <w:sz w:val="24"/>
          <w:szCs w:val="24"/>
          <w:lang w:eastAsia="zh-CN"/>
        </w:rPr>
        <w:t>供应商</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bCs/>
          <w:kern w:val="0"/>
          <w:sz w:val="24"/>
          <w:szCs w:val="24"/>
          <w:lang w:val="en-US" w:eastAsia="zh-CN"/>
        </w:rPr>
        <w:t>10）</w:t>
      </w:r>
      <w:r>
        <w:rPr>
          <w:rFonts w:hint="eastAsia" w:ascii="仿宋" w:hAnsi="仿宋" w:eastAsia="仿宋" w:cs="仿宋"/>
          <w:bCs/>
          <w:kern w:val="0"/>
          <w:sz w:val="24"/>
          <w:szCs w:val="24"/>
        </w:rPr>
        <w:t>本项目不接受联合体投标</w:t>
      </w:r>
    </w:p>
    <w:p>
      <w:pPr>
        <w:rPr>
          <w:rFonts w:hint="eastAsia" w:ascii="仿宋" w:hAnsi="仿宋" w:eastAsia="仿宋" w:cs="仿宋"/>
          <w:b/>
          <w:bCs/>
          <w:sz w:val="28"/>
          <w:szCs w:val="28"/>
        </w:rPr>
      </w:pPr>
      <w:r>
        <w:rPr>
          <w:rFonts w:hint="eastAsia" w:ascii="仿宋" w:hAnsi="仿宋" w:eastAsia="仿宋" w:cs="仿宋"/>
          <w:b/>
          <w:bCs/>
          <w:sz w:val="28"/>
          <w:szCs w:val="28"/>
        </w:rPr>
        <w:br w:type="page"/>
      </w:r>
    </w:p>
    <w:p>
      <w:pPr>
        <w:jc w:val="center"/>
        <w:rPr>
          <w:rFonts w:hint="eastAsia" w:ascii="仿宋" w:hAnsi="仿宋" w:eastAsia="仿宋" w:cs="仿宋"/>
          <w:b/>
          <w:bCs/>
          <w:sz w:val="28"/>
          <w:szCs w:val="28"/>
        </w:rPr>
      </w:pPr>
      <w:bookmarkStart w:id="1" w:name="_GoBack"/>
      <w:bookmarkEnd w:id="1"/>
    </w:p>
    <w:p>
      <w:pPr>
        <w:jc w:val="center"/>
        <w:rPr>
          <w:rFonts w:hint="eastAsia"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符合《政府采购法》第二十二条规定条件的承诺函</w:t>
      </w:r>
    </w:p>
    <w:p>
      <w:pPr>
        <w:pStyle w:val="7"/>
        <w:spacing w:line="360" w:lineRule="auto"/>
        <w:ind w:left="0" w:leftChars="0"/>
        <w:rPr>
          <w:rFonts w:hint="eastAsia" w:ascii="仿宋" w:hAnsi="仿宋" w:eastAsia="仿宋" w:cs="仿宋"/>
          <w:sz w:val="24"/>
          <w:szCs w:val="24"/>
        </w:rPr>
      </w:pPr>
    </w:p>
    <w:p>
      <w:pPr>
        <w:pStyle w:val="7"/>
        <w:spacing w:line="360" w:lineRule="auto"/>
        <w:ind w:left="0" w:leftChars="0"/>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lang w:eastAsia="zh-CN"/>
        </w:rPr>
        <w:t>中寰鼎信（陕西）项目管理有限公司</w:t>
      </w:r>
      <w:r>
        <w:rPr>
          <w:rFonts w:hint="eastAsia" w:ascii="仿宋" w:hAnsi="仿宋" w:eastAsia="仿宋" w:cs="仿宋"/>
          <w:sz w:val="24"/>
          <w:szCs w:val="24"/>
        </w:rPr>
        <w:t xml:space="preserve">： </w:t>
      </w:r>
    </w:p>
    <w:p>
      <w:pPr>
        <w:pStyle w:val="7"/>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本公司</w:t>
      </w:r>
      <w:r>
        <w:rPr>
          <w:rFonts w:hint="eastAsia" w:ascii="仿宋" w:hAnsi="仿宋" w:eastAsia="仿宋" w:cs="仿宋"/>
          <w:sz w:val="24"/>
          <w:szCs w:val="24"/>
          <w:u w:val="single"/>
        </w:rPr>
        <w:t xml:space="preserve">                   （公司名称）</w:t>
      </w:r>
      <w:r>
        <w:rPr>
          <w:rFonts w:hint="eastAsia" w:ascii="仿宋" w:hAnsi="仿宋" w:eastAsia="仿宋" w:cs="仿宋"/>
          <w:sz w:val="24"/>
          <w:szCs w:val="24"/>
        </w:rPr>
        <w:t>参加</w:t>
      </w:r>
      <w:r>
        <w:rPr>
          <w:rFonts w:hint="eastAsia" w:ascii="仿宋" w:hAnsi="仿宋" w:eastAsia="仿宋" w:cs="仿宋"/>
          <w:sz w:val="24"/>
          <w:szCs w:val="24"/>
          <w:u w:val="single"/>
        </w:rPr>
        <w:t xml:space="preserve">            （项目名称）</w:t>
      </w:r>
      <w:r>
        <w:rPr>
          <w:rFonts w:hint="eastAsia" w:ascii="仿宋" w:hAnsi="仿宋" w:eastAsia="仿宋" w:cs="仿宋"/>
          <w:sz w:val="24"/>
          <w:szCs w:val="24"/>
        </w:rPr>
        <w:t>的政府采购活动，现承诺：</w:t>
      </w:r>
    </w:p>
    <w:p>
      <w:pPr>
        <w:pStyle w:val="7"/>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我公司满足政府采购法第二十二条关于</w:t>
      </w:r>
      <w:r>
        <w:rPr>
          <w:rFonts w:hint="eastAsia" w:ascii="仿宋" w:hAnsi="仿宋" w:eastAsia="仿宋" w:cs="仿宋"/>
          <w:sz w:val="24"/>
          <w:szCs w:val="24"/>
          <w:lang w:eastAsia="zh-CN"/>
        </w:rPr>
        <w:t>供应商</w:t>
      </w:r>
      <w:r>
        <w:rPr>
          <w:rFonts w:hint="eastAsia" w:ascii="仿宋" w:hAnsi="仿宋" w:eastAsia="仿宋" w:cs="仿宋"/>
          <w:sz w:val="24"/>
          <w:szCs w:val="24"/>
        </w:rPr>
        <w:t>的资格要求：</w:t>
      </w:r>
    </w:p>
    <w:p>
      <w:pPr>
        <w:pStyle w:val="7"/>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 xml:space="preserve">（一）具有独立承担民事责任的能力； </w:t>
      </w:r>
    </w:p>
    <w:p>
      <w:pPr>
        <w:pStyle w:val="7"/>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 xml:space="preserve">（二）具有良好的商业信誉和健全的财务会计制度； </w:t>
      </w:r>
    </w:p>
    <w:p>
      <w:pPr>
        <w:pStyle w:val="7"/>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 xml:space="preserve">（三）具有履行合同所必需的设备和专业技术能力； </w:t>
      </w:r>
    </w:p>
    <w:p>
      <w:pPr>
        <w:pStyle w:val="7"/>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 xml:space="preserve">（四）有依法缴纳税收的良好记录； </w:t>
      </w:r>
    </w:p>
    <w:p>
      <w:pPr>
        <w:pStyle w:val="7"/>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 xml:space="preserve">（五）参加政府采购活动前三年内，在经营活动中没有重大违法记录； </w:t>
      </w:r>
    </w:p>
    <w:p>
      <w:pPr>
        <w:pStyle w:val="7"/>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（六）法律、行政法规规定的其他条件。</w:t>
      </w:r>
    </w:p>
    <w:p>
      <w:pPr>
        <w:pStyle w:val="7"/>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同时也满足本项目法律法规规章规定关于</w:t>
      </w:r>
      <w:r>
        <w:rPr>
          <w:rFonts w:hint="eastAsia" w:ascii="仿宋" w:hAnsi="仿宋" w:eastAsia="仿宋" w:cs="仿宋"/>
          <w:sz w:val="24"/>
          <w:szCs w:val="24"/>
          <w:lang w:eastAsia="zh-CN"/>
        </w:rPr>
        <w:t>供应商</w:t>
      </w:r>
      <w:r>
        <w:rPr>
          <w:rFonts w:hint="eastAsia" w:ascii="仿宋" w:hAnsi="仿宋" w:eastAsia="仿宋" w:cs="仿宋"/>
          <w:sz w:val="24"/>
          <w:szCs w:val="24"/>
        </w:rPr>
        <w:t>的其他资格性条件，未参与本采购项目前期咨询论证，不属于禁止参加投标的</w:t>
      </w:r>
      <w:r>
        <w:rPr>
          <w:rFonts w:hint="eastAsia" w:ascii="仿宋" w:hAnsi="仿宋" w:eastAsia="仿宋" w:cs="仿宋"/>
          <w:sz w:val="24"/>
          <w:szCs w:val="24"/>
          <w:lang w:eastAsia="zh-CN"/>
        </w:rPr>
        <w:t>供应商</w:t>
      </w:r>
      <w:r>
        <w:rPr>
          <w:rFonts w:hint="eastAsia" w:ascii="仿宋" w:hAnsi="仿宋" w:eastAsia="仿宋" w:cs="仿宋"/>
          <w:sz w:val="24"/>
          <w:szCs w:val="24"/>
        </w:rPr>
        <w:t>。</w:t>
      </w:r>
    </w:p>
    <w:p>
      <w:pPr>
        <w:pStyle w:val="7"/>
        <w:spacing w:line="360" w:lineRule="auto"/>
        <w:ind w:left="0" w:leftChars="0" w:firstLine="540" w:firstLineChars="225"/>
        <w:rPr>
          <w:rFonts w:hint="eastAsia" w:ascii="仿宋" w:hAnsi="仿宋" w:eastAsia="仿宋" w:cs="仿宋"/>
          <w:sz w:val="24"/>
          <w:szCs w:val="24"/>
        </w:rPr>
      </w:pPr>
      <w:r>
        <w:rPr>
          <w:rFonts w:hint="eastAsia" w:ascii="仿宋" w:hAnsi="仿宋" w:eastAsia="仿宋" w:cs="仿宋"/>
          <w:sz w:val="24"/>
          <w:szCs w:val="24"/>
        </w:rPr>
        <w:t>如违反以上承诺，本公司愿承担一切法律责任。</w:t>
      </w:r>
    </w:p>
    <w:p>
      <w:pPr>
        <w:pStyle w:val="7"/>
        <w:spacing w:line="360" w:lineRule="auto"/>
        <w:ind w:left="0" w:leftChars="0"/>
        <w:rPr>
          <w:rFonts w:hint="eastAsia" w:ascii="仿宋" w:hAnsi="仿宋" w:eastAsia="仿宋" w:cs="仿宋"/>
          <w:sz w:val="24"/>
          <w:szCs w:val="24"/>
        </w:rPr>
      </w:pPr>
    </w:p>
    <w:p>
      <w:pPr>
        <w:adjustRightInd w:val="0"/>
        <w:snapToGrid w:val="0"/>
        <w:spacing w:line="480" w:lineRule="auto"/>
        <w:jc w:val="left"/>
        <w:rPr>
          <w:rFonts w:hint="eastAsia" w:ascii="仿宋" w:hAnsi="仿宋" w:eastAsia="仿宋" w:cs="仿宋"/>
          <w:sz w:val="24"/>
          <w:szCs w:val="24"/>
          <w:u w:val="single"/>
        </w:rPr>
      </w:pPr>
      <w:r>
        <w:rPr>
          <w:rFonts w:hint="eastAsia" w:ascii="仿宋" w:hAnsi="仿宋" w:eastAsia="仿宋" w:cs="仿宋"/>
          <w:sz w:val="24"/>
          <w:szCs w:val="24"/>
          <w:lang w:eastAsia="zh-CN"/>
        </w:rPr>
        <w:t>供应商</w:t>
      </w:r>
      <w:r>
        <w:rPr>
          <w:rFonts w:hint="eastAsia" w:ascii="仿宋" w:hAnsi="仿宋" w:eastAsia="仿宋" w:cs="仿宋"/>
          <w:sz w:val="24"/>
          <w:szCs w:val="24"/>
        </w:rPr>
        <w:t>（单位名称及公章）：</w:t>
      </w:r>
      <w:r>
        <w:rPr>
          <w:rFonts w:hint="eastAsia" w:ascii="仿宋" w:hAnsi="仿宋" w:eastAsia="仿宋" w:cs="仿宋"/>
          <w:sz w:val="24"/>
          <w:szCs w:val="24"/>
          <w:u w:val="single"/>
        </w:rPr>
        <w:t xml:space="preserve">                  </w:t>
      </w:r>
    </w:p>
    <w:p>
      <w:pPr>
        <w:adjustRightInd w:val="0"/>
        <w:snapToGrid w:val="0"/>
        <w:spacing w:line="480" w:lineRule="auto"/>
        <w:jc w:val="left"/>
        <w:rPr>
          <w:rFonts w:hint="eastAsia" w:ascii="仿宋" w:hAnsi="仿宋" w:eastAsia="仿宋" w:cs="仿宋"/>
          <w:sz w:val="24"/>
          <w:szCs w:val="24"/>
        </w:rPr>
      </w:pPr>
      <w:r>
        <w:rPr>
          <w:rFonts w:hint="eastAsia" w:ascii="仿宋" w:hAnsi="仿宋" w:eastAsia="仿宋" w:cs="仿宋"/>
          <w:sz w:val="24"/>
          <w:szCs w:val="24"/>
        </w:rPr>
        <w:t>法定代表人或被授权人（签字或盖章）：</w:t>
      </w:r>
      <w:r>
        <w:rPr>
          <w:rFonts w:hint="eastAsia" w:ascii="仿宋" w:hAnsi="仿宋" w:eastAsia="仿宋" w:cs="仿宋"/>
          <w:sz w:val="24"/>
          <w:szCs w:val="24"/>
          <w:u w:val="single"/>
        </w:rPr>
        <w:t xml:space="preserve">                  </w:t>
      </w:r>
    </w:p>
    <w:p>
      <w:pPr>
        <w:adjustRightInd w:val="0"/>
        <w:snapToGrid w:val="0"/>
        <w:spacing w:line="480" w:lineRule="auto"/>
        <w:rPr>
          <w:rFonts w:hint="eastAsia" w:ascii="仿宋" w:hAnsi="仿宋" w:eastAsia="仿宋" w:cs="仿宋"/>
          <w:sz w:val="24"/>
          <w:szCs w:val="24"/>
          <w:u w:val="singl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年</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 xml:space="preserve">月 </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日</w:t>
      </w:r>
    </w:p>
    <w:p>
      <w:pPr>
        <w:pStyle w:val="4"/>
        <w:ind w:firstLine="0"/>
        <w:rPr>
          <w:rFonts w:hint="eastAsia" w:ascii="仿宋" w:hAnsi="仿宋" w:eastAsia="仿宋" w:cs="仿宋"/>
          <w:sz w:val="24"/>
          <w:szCs w:val="24"/>
        </w:rPr>
      </w:pPr>
    </w:p>
    <w:p>
      <w:pPr>
        <w:rPr>
          <w:rFonts w:hint="eastAsia" w:ascii="仿宋" w:hAnsi="仿宋" w:eastAsia="仿宋" w:cs="仿宋"/>
          <w:sz w:val="24"/>
          <w:szCs w:val="24"/>
        </w:rPr>
      </w:pPr>
      <w:bookmarkStart w:id="0" w:name="_Toc1408"/>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sectPr>
          <w:pgSz w:w="11906" w:h="16838"/>
          <w:pgMar w:top="1440" w:right="1803" w:bottom="1440" w:left="1803" w:header="851" w:footer="992" w:gutter="0"/>
          <w:pgNumType w:fmt="decimal"/>
          <w:cols w:space="720" w:num="1"/>
          <w:docGrid w:type="lines" w:linePitch="319" w:charSpace="0"/>
        </w:sectPr>
      </w:pP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1）具有独立承担民事责任能力的法人、其他组织或自然人，并出具合法有效的营业执照或事业单位法人证书等国家规定的相关证明，自然人参与的提供其身份证明；</w:t>
      </w:r>
    </w:p>
    <w:p>
      <w:pPr>
        <w:rPr>
          <w:rFonts w:hint="eastAsia" w:ascii="仿宋" w:hAnsi="仿宋" w:eastAsia="仿宋" w:cs="仿宋"/>
          <w:bCs/>
          <w:kern w:val="0"/>
          <w:sz w:val="24"/>
          <w:szCs w:val="24"/>
        </w:rPr>
      </w:pPr>
      <w:r>
        <w:rPr>
          <w:rFonts w:hint="eastAsia" w:ascii="仿宋" w:hAnsi="仿宋" w:eastAsia="仿宋" w:cs="仿宋"/>
          <w:bCs/>
          <w:kern w:val="0"/>
          <w:sz w:val="24"/>
          <w:szCs w:val="24"/>
        </w:rPr>
        <w:br w:type="page"/>
      </w: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2）财务状况报告：提供经会计师事务所审计的2021年度或2022年度的财务审计报告或在磋商截止时间前三个月内其基本开户银行出具的资信证明；其他组织和自然人提供银行出具的资信证明或财务报表；</w:t>
      </w:r>
    </w:p>
    <w:p>
      <w:pPr>
        <w:rPr>
          <w:rFonts w:hint="eastAsia" w:ascii="仿宋" w:hAnsi="仿宋" w:eastAsia="仿宋" w:cs="仿宋"/>
          <w:bCs/>
          <w:kern w:val="0"/>
          <w:sz w:val="24"/>
          <w:szCs w:val="24"/>
        </w:rPr>
      </w:pPr>
      <w:r>
        <w:rPr>
          <w:rFonts w:hint="eastAsia" w:ascii="仿宋" w:hAnsi="仿宋" w:eastAsia="仿宋" w:cs="仿宋"/>
          <w:bCs/>
          <w:kern w:val="0"/>
          <w:sz w:val="24"/>
          <w:szCs w:val="24"/>
        </w:rPr>
        <w:br w:type="page"/>
      </w: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3）社会保障资金缴纳证明：提供磋商截止时间前一年内已缴存的任意一个月的社会保障资金缴存单据或社保机构开具的社会保险参保缴费情况证明；依法不需要缴纳社会保障资金的应提供相关文件证明；</w:t>
      </w:r>
    </w:p>
    <w:p>
      <w:pPr>
        <w:rPr>
          <w:rFonts w:hint="eastAsia" w:ascii="仿宋" w:hAnsi="仿宋" w:eastAsia="仿宋" w:cs="仿宋"/>
          <w:bCs/>
          <w:kern w:val="0"/>
          <w:sz w:val="24"/>
          <w:szCs w:val="24"/>
        </w:rPr>
      </w:pPr>
      <w:r>
        <w:rPr>
          <w:rFonts w:hint="eastAsia" w:ascii="仿宋" w:hAnsi="仿宋" w:eastAsia="仿宋" w:cs="仿宋"/>
          <w:bCs/>
          <w:kern w:val="0"/>
          <w:sz w:val="24"/>
          <w:szCs w:val="24"/>
        </w:rPr>
        <w:br w:type="page"/>
      </w: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4)税收缴纳证明：提供磋商截止时间前一年内已缴纳任意一个月完税凭证或税务机关开具的完税证明（任意税种）；其他组织提供磋商截止时间前六个月内缴纳税收的凭据；依法免税的应提供相关文件证明；</w:t>
      </w:r>
    </w:p>
    <w:p>
      <w:pPr>
        <w:rPr>
          <w:rFonts w:hint="eastAsia" w:ascii="仿宋" w:hAnsi="仿宋" w:eastAsia="仿宋" w:cs="仿宋"/>
          <w:bCs/>
          <w:kern w:val="0"/>
          <w:sz w:val="24"/>
          <w:szCs w:val="24"/>
        </w:rPr>
      </w:pPr>
      <w:r>
        <w:rPr>
          <w:rFonts w:hint="eastAsia" w:ascii="仿宋" w:hAnsi="仿宋" w:eastAsia="仿宋" w:cs="仿宋"/>
          <w:bCs/>
          <w:kern w:val="0"/>
          <w:sz w:val="24"/>
          <w:szCs w:val="24"/>
        </w:rPr>
        <w:br w:type="page"/>
      </w: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5)参加政府采购活动前3年内，在经营活动中没有重大违法记录的书面声明；</w:t>
      </w:r>
    </w:p>
    <w:p>
      <w:pPr>
        <w:keepNext w:val="0"/>
        <w:keepLines w:val="0"/>
        <w:pageBreakBefore w:val="0"/>
        <w:widowControl w:val="0"/>
        <w:shd w:val="clear"/>
        <w:kinsoku/>
        <w:wordWrap/>
        <w:overflowPunct/>
        <w:topLinePunct w:val="0"/>
        <w:autoSpaceDE/>
        <w:autoSpaceDN/>
        <w:bidi w:val="0"/>
        <w:adjustRightInd w:val="0"/>
        <w:snapToGrid w:val="0"/>
        <w:spacing w:after="320" w:afterLines="100" w:line="360" w:lineRule="auto"/>
        <w:jc w:val="center"/>
        <w:textAlignment w:val="auto"/>
        <w:rPr>
          <w:rFonts w:hint="eastAsia" w:ascii="仿宋" w:hAnsi="仿宋" w:eastAsia="仿宋" w:cs="仿宋"/>
          <w:b/>
          <w:bCs/>
          <w:kern w:val="0"/>
          <w:sz w:val="24"/>
          <w:szCs w:val="24"/>
          <w:highlight w:val="none"/>
        </w:rPr>
      </w:pPr>
    </w:p>
    <w:p>
      <w:pPr>
        <w:bidi w:val="0"/>
        <w:rPr>
          <w:rFonts w:hint="eastAsia"/>
        </w:rPr>
      </w:pPr>
    </w:p>
    <w:p>
      <w:pPr>
        <w:keepNext w:val="0"/>
        <w:keepLines w:val="0"/>
        <w:pageBreakBefore w:val="0"/>
        <w:widowControl w:val="0"/>
        <w:shd w:val="clear"/>
        <w:kinsoku/>
        <w:wordWrap/>
        <w:overflowPunct/>
        <w:topLinePunct w:val="0"/>
        <w:autoSpaceDE/>
        <w:autoSpaceDN/>
        <w:bidi w:val="0"/>
        <w:adjustRightInd w:val="0"/>
        <w:snapToGrid w:val="0"/>
        <w:spacing w:after="320" w:afterLines="100" w:line="360" w:lineRule="auto"/>
        <w:jc w:val="center"/>
        <w:textAlignment w:val="auto"/>
        <w:rPr>
          <w:rFonts w:hint="eastAsia" w:ascii="仿宋" w:hAnsi="仿宋" w:eastAsia="仿宋" w:cs="仿宋"/>
          <w:kern w:val="0"/>
          <w:sz w:val="24"/>
          <w:szCs w:val="24"/>
          <w:highlight w:val="none"/>
        </w:rPr>
      </w:pPr>
      <w:r>
        <w:rPr>
          <w:rFonts w:hint="eastAsia" w:ascii="仿宋" w:hAnsi="仿宋" w:eastAsia="仿宋" w:cs="仿宋"/>
          <w:b/>
          <w:bCs/>
          <w:kern w:val="0"/>
          <w:sz w:val="24"/>
          <w:szCs w:val="24"/>
          <w:highlight w:val="none"/>
        </w:rPr>
        <w:t>参加政府采购活动前3年内，在经营活动中没有重大违法记录的书面声明</w:t>
      </w:r>
    </w:p>
    <w:p>
      <w:pPr>
        <w:widowControl/>
        <w:shd w:val="clear"/>
        <w:adjustRightInd w:val="0"/>
        <w:snapToGrid w:val="0"/>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我单位参与</w:t>
      </w:r>
      <w:r>
        <w:rPr>
          <w:rFonts w:hint="eastAsia" w:ascii="仿宋" w:hAnsi="仿宋" w:eastAsia="仿宋" w:cs="仿宋"/>
          <w:kern w:val="0"/>
          <w:sz w:val="24"/>
          <w:szCs w:val="24"/>
          <w:highlight w:val="none"/>
          <w:u w:val="single"/>
          <w:lang w:eastAsia="zh-CN"/>
        </w:rPr>
        <w:t>中寰鼎信（陕西）项目管理有限公司</w:t>
      </w:r>
      <w:r>
        <w:rPr>
          <w:rFonts w:hint="eastAsia" w:ascii="仿宋" w:hAnsi="仿宋" w:eastAsia="仿宋" w:cs="仿宋"/>
          <w:kern w:val="0"/>
          <w:sz w:val="24"/>
          <w:szCs w:val="24"/>
          <w:highlight w:val="none"/>
        </w:rPr>
        <w:t>组织的</w:t>
      </w:r>
      <w:r>
        <w:rPr>
          <w:rFonts w:hint="eastAsia" w:ascii="仿宋" w:hAnsi="仿宋" w:eastAsia="仿宋" w:cs="仿宋"/>
          <w:kern w:val="0"/>
          <w:sz w:val="24"/>
          <w:szCs w:val="24"/>
          <w:highlight w:val="none"/>
          <w:u w:val="single"/>
        </w:rPr>
        <w:t xml:space="preserve">   （项目名称 ）    </w:t>
      </w:r>
      <w:r>
        <w:rPr>
          <w:rFonts w:hint="eastAsia" w:ascii="仿宋" w:hAnsi="仿宋" w:eastAsia="仿宋" w:cs="仿宋"/>
          <w:kern w:val="0"/>
          <w:sz w:val="24"/>
          <w:szCs w:val="24"/>
          <w:highlight w:val="none"/>
        </w:rPr>
        <w:t>竞争性磋商，我单位郑重声明：我方参加本项目竞争性磋商工作前三年内在经营活动中无重大违法活动记录，符合《中华人民共和国政府采购法》规定的供应商资格条件，我方对此声明负全部法律责任。</w:t>
      </w:r>
    </w:p>
    <w:p>
      <w:pPr>
        <w:keepNext w:val="0"/>
        <w:keepLines w:val="0"/>
        <w:pageBreakBefore w:val="0"/>
        <w:widowControl/>
        <w:shd w:val="clear"/>
        <w:kinsoku/>
        <w:wordWrap/>
        <w:overflowPunct/>
        <w:topLinePunct w:val="0"/>
        <w:autoSpaceDE/>
        <w:autoSpaceDN/>
        <w:bidi w:val="0"/>
        <w:adjustRightInd w:val="0"/>
        <w:snapToGrid w:val="0"/>
        <w:spacing w:after="320" w:afterLines="100" w:line="360" w:lineRule="auto"/>
        <w:ind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特此声明。</w:t>
      </w:r>
    </w:p>
    <w:p>
      <w:pPr>
        <w:keepNext w:val="0"/>
        <w:keepLines w:val="0"/>
        <w:pageBreakBefore w:val="0"/>
        <w:widowControl w:val="0"/>
        <w:shd w:val="clear"/>
        <w:kinsoku/>
        <w:wordWrap/>
        <w:overflowPunct/>
        <w:topLinePunct w:val="0"/>
        <w:autoSpaceDE/>
        <w:autoSpaceDN/>
        <w:bidi w:val="0"/>
        <w:adjustRightInd w:val="0"/>
        <w:snapToGrid w:val="0"/>
        <w:spacing w:line="480" w:lineRule="auto"/>
        <w:ind w:firstLine="720" w:firstLineChars="300"/>
        <w:jc w:val="left"/>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供应商（单位名称及公章）：</w:t>
      </w:r>
      <w:r>
        <w:rPr>
          <w:rFonts w:hint="eastAsia" w:ascii="仿宋" w:hAnsi="仿宋" w:eastAsia="仿宋" w:cs="仿宋"/>
          <w:sz w:val="24"/>
          <w:szCs w:val="24"/>
          <w:highlight w:val="none"/>
          <w:u w:val="single"/>
        </w:rPr>
        <w:t xml:space="preserve">                  </w:t>
      </w:r>
    </w:p>
    <w:p>
      <w:pPr>
        <w:keepNext w:val="0"/>
        <w:keepLines w:val="0"/>
        <w:pageBreakBefore w:val="0"/>
        <w:widowControl w:val="0"/>
        <w:shd w:val="clear"/>
        <w:kinsoku/>
        <w:wordWrap/>
        <w:overflowPunct/>
        <w:topLinePunct w:val="0"/>
        <w:autoSpaceDE/>
        <w:autoSpaceDN/>
        <w:bidi w:val="0"/>
        <w:adjustRightInd w:val="0"/>
        <w:snapToGrid w:val="0"/>
        <w:spacing w:line="480" w:lineRule="auto"/>
        <w:ind w:firstLine="720" w:firstLineChars="3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法定代表人/被授权人（签字或盖章）：</w:t>
      </w:r>
      <w:r>
        <w:rPr>
          <w:rFonts w:hint="eastAsia" w:ascii="仿宋" w:hAnsi="仿宋" w:eastAsia="仿宋" w:cs="仿宋"/>
          <w:sz w:val="24"/>
          <w:szCs w:val="24"/>
          <w:highlight w:val="none"/>
          <w:u w:val="single"/>
        </w:rPr>
        <w:t xml:space="preserve">                  </w:t>
      </w: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sectPr>
          <w:footerReference r:id="rId3" w:type="default"/>
          <w:pgSz w:w="11906" w:h="16838"/>
          <w:pgMar w:top="1440" w:right="1485" w:bottom="1440" w:left="1803" w:header="851" w:footer="992" w:gutter="0"/>
          <w:pgNumType w:fmt="decimal"/>
          <w:cols w:space="720" w:num="1"/>
          <w:docGrid w:type="lines" w:linePitch="319" w:charSpace="0"/>
        </w:sectPr>
      </w:pPr>
    </w:p>
    <w:p>
      <w:pPr>
        <w:pStyle w:val="16"/>
        <w:keepNext w:val="0"/>
        <w:keepLines w:val="0"/>
        <w:pageBreakBefore w:val="0"/>
        <w:widowControl/>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6）提供具有履行本合同所必需的专业技术能力的声明。</w:t>
      </w:r>
    </w:p>
    <w:p>
      <w:pPr>
        <w:rPr>
          <w:rFonts w:hint="eastAsia" w:ascii="仿宋" w:hAnsi="仿宋" w:eastAsia="仿宋" w:cs="仿宋"/>
          <w:i w:val="0"/>
          <w:caps w:val="0"/>
          <w:color w:val="333333"/>
          <w:spacing w:val="0"/>
          <w:sz w:val="24"/>
          <w:szCs w:val="24"/>
          <w:highlight w:val="none"/>
          <w:shd w:val="clear" w:color="auto" w:fill="FFFFFF"/>
          <w:lang w:val="en-US" w:eastAsia="zh-CN"/>
        </w:rPr>
      </w:pPr>
    </w:p>
    <w:p>
      <w:pPr>
        <w:keepNext w:val="0"/>
        <w:keepLines w:val="0"/>
        <w:pageBreakBefore w:val="0"/>
        <w:widowControl/>
        <w:shd w:val="clear"/>
        <w:kinsoku/>
        <w:wordWrap/>
        <w:overflowPunct/>
        <w:topLinePunct w:val="0"/>
        <w:autoSpaceDE/>
        <w:autoSpaceDN/>
        <w:bidi w:val="0"/>
        <w:adjustRightInd/>
        <w:snapToGrid w:val="0"/>
        <w:spacing w:after="320" w:afterLines="100" w:line="480" w:lineRule="auto"/>
        <w:jc w:val="center"/>
        <w:textAlignment w:val="auto"/>
        <w:rPr>
          <w:rFonts w:hint="eastAsia" w:ascii="仿宋" w:hAnsi="仿宋" w:eastAsia="仿宋" w:cs="仿宋"/>
          <w:sz w:val="24"/>
          <w:szCs w:val="24"/>
          <w:highlight w:val="none"/>
        </w:rPr>
      </w:pPr>
      <w:r>
        <w:rPr>
          <w:rFonts w:hint="eastAsia" w:ascii="仿宋" w:hAnsi="仿宋" w:eastAsia="仿宋" w:cs="仿宋"/>
          <w:b/>
          <w:bCs/>
          <w:kern w:val="0"/>
          <w:sz w:val="24"/>
          <w:szCs w:val="24"/>
          <w:highlight w:val="none"/>
        </w:rPr>
        <w:t>具有履行合同所必需的设备和专业技术能力的承诺</w:t>
      </w:r>
    </w:p>
    <w:p>
      <w:pPr>
        <w:widowControl/>
        <w:shd w:val="clear"/>
        <w:snapToGrid w:val="0"/>
        <w:spacing w:line="480" w:lineRule="auto"/>
        <w:jc w:val="left"/>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rPr>
        <w:t>致中寰鼎信（陕西）项目管理有限公司</w:t>
      </w:r>
      <w:r>
        <w:rPr>
          <w:rFonts w:hint="eastAsia" w:ascii="仿宋" w:hAnsi="仿宋" w:eastAsia="仿宋" w:cs="仿宋"/>
          <w:kern w:val="0"/>
          <w:sz w:val="24"/>
          <w:szCs w:val="24"/>
          <w:highlight w:val="none"/>
          <w:lang w:eastAsia="zh-CN"/>
        </w:rPr>
        <w:t>：</w:t>
      </w:r>
    </w:p>
    <w:p>
      <w:pPr>
        <w:widowControl/>
        <w:shd w:val="clear"/>
        <w:snapToGrid w:val="0"/>
        <w:spacing w:line="48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我单位参与贵公司组织的</w:t>
      </w:r>
      <w:r>
        <w:rPr>
          <w:rFonts w:hint="eastAsia" w:ascii="仿宋" w:hAnsi="仿宋" w:eastAsia="仿宋" w:cs="仿宋"/>
          <w:kern w:val="0"/>
          <w:sz w:val="24"/>
          <w:szCs w:val="24"/>
          <w:highlight w:val="none"/>
          <w:u w:val="single"/>
        </w:rPr>
        <w:t xml:space="preserve">   （项目名称 ）    </w:t>
      </w:r>
      <w:r>
        <w:rPr>
          <w:rFonts w:hint="eastAsia" w:ascii="仿宋" w:hAnsi="仿宋" w:eastAsia="仿宋" w:cs="仿宋"/>
          <w:kern w:val="0"/>
          <w:sz w:val="24"/>
          <w:szCs w:val="24"/>
          <w:highlight w:val="none"/>
        </w:rPr>
        <w:t>竞争性磋商,我公司承诺：</w:t>
      </w:r>
    </w:p>
    <w:p>
      <w:pPr>
        <w:widowControl/>
        <w:shd w:val="clear"/>
        <w:snapToGrid w:val="0"/>
        <w:spacing w:line="48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如中标,我公司将提供足够的设备和专业技术能力保证本合同履行。</w:t>
      </w:r>
    </w:p>
    <w:p>
      <w:pPr>
        <w:keepNext w:val="0"/>
        <w:keepLines w:val="0"/>
        <w:pageBreakBefore w:val="0"/>
        <w:widowControl/>
        <w:shd w:val="clear"/>
        <w:kinsoku/>
        <w:wordWrap/>
        <w:overflowPunct/>
        <w:topLinePunct w:val="0"/>
        <w:autoSpaceDE/>
        <w:autoSpaceDN/>
        <w:bidi w:val="0"/>
        <w:adjustRightInd/>
        <w:snapToGrid w:val="0"/>
        <w:spacing w:after="320" w:afterLines="100" w:line="480" w:lineRule="auto"/>
        <w:ind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我方对上述承诺的真实性负责。如有虚假,我公司将依法承担相应法律责任。</w:t>
      </w:r>
    </w:p>
    <w:p>
      <w:pPr>
        <w:keepNext w:val="0"/>
        <w:keepLines w:val="0"/>
        <w:pageBreakBefore w:val="0"/>
        <w:widowControl w:val="0"/>
        <w:shd w:val="clear"/>
        <w:kinsoku/>
        <w:wordWrap/>
        <w:overflowPunct/>
        <w:topLinePunct w:val="0"/>
        <w:autoSpaceDE/>
        <w:autoSpaceDN/>
        <w:bidi w:val="0"/>
        <w:adjustRightInd w:val="0"/>
        <w:snapToGrid w:val="0"/>
        <w:spacing w:line="480" w:lineRule="auto"/>
        <w:ind w:firstLine="720" w:firstLineChars="300"/>
        <w:jc w:val="left"/>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供应商（单位名称及公章）：</w:t>
      </w:r>
      <w:r>
        <w:rPr>
          <w:rFonts w:hint="eastAsia" w:ascii="仿宋" w:hAnsi="仿宋" w:eastAsia="仿宋" w:cs="仿宋"/>
          <w:sz w:val="24"/>
          <w:szCs w:val="24"/>
          <w:highlight w:val="none"/>
          <w:u w:val="single"/>
        </w:rPr>
        <w:t xml:space="preserve">                  </w:t>
      </w:r>
    </w:p>
    <w:p>
      <w:pPr>
        <w:keepNext w:val="0"/>
        <w:keepLines w:val="0"/>
        <w:pageBreakBefore w:val="0"/>
        <w:widowControl w:val="0"/>
        <w:shd w:val="clear"/>
        <w:kinsoku/>
        <w:wordWrap/>
        <w:overflowPunct/>
        <w:topLinePunct w:val="0"/>
        <w:autoSpaceDE/>
        <w:autoSpaceDN/>
        <w:bidi w:val="0"/>
        <w:adjustRightInd w:val="0"/>
        <w:snapToGrid w:val="0"/>
        <w:spacing w:line="480" w:lineRule="auto"/>
        <w:ind w:firstLine="720" w:firstLineChars="3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法定代表人/被授权人（签字或盖章）：</w:t>
      </w:r>
      <w:r>
        <w:rPr>
          <w:rFonts w:hint="eastAsia" w:ascii="仿宋" w:hAnsi="仿宋" w:eastAsia="仿宋" w:cs="仿宋"/>
          <w:sz w:val="24"/>
          <w:szCs w:val="24"/>
          <w:highlight w:val="none"/>
          <w:u w:val="single"/>
        </w:rPr>
        <w:t xml:space="preserve">                  </w:t>
      </w:r>
    </w:p>
    <w:p>
      <w:pPr>
        <w:ind w:firstLine="720" w:firstLineChars="300"/>
        <w:rPr>
          <w:rFonts w:hint="eastAsia" w:ascii="仿宋" w:hAnsi="仿宋" w:eastAsia="仿宋" w:cs="仿宋"/>
          <w:i w:val="0"/>
          <w:caps w:val="0"/>
          <w:color w:val="333333"/>
          <w:spacing w:val="0"/>
          <w:sz w:val="24"/>
          <w:szCs w:val="24"/>
          <w:highlight w:val="none"/>
          <w:shd w:val="clear" w:color="auto" w:fill="FFFFFF"/>
          <w:lang w:val="en-US" w:eastAsia="zh-CN"/>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i w:val="0"/>
          <w:caps w:val="0"/>
          <w:color w:val="333333"/>
          <w:spacing w:val="0"/>
          <w:sz w:val="24"/>
          <w:szCs w:val="24"/>
          <w:highlight w:val="none"/>
          <w:shd w:val="clear" w:color="auto" w:fill="FFFFFF"/>
          <w:lang w:val="en-US" w:eastAsia="zh-CN"/>
        </w:rPr>
        <w:br w:type="page"/>
      </w:r>
    </w:p>
    <w:p>
      <w:pPr>
        <w:pStyle w:val="10"/>
        <w:keepNext w:val="0"/>
        <w:keepLines w:val="0"/>
        <w:pageBreakBefore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color w:val="auto"/>
          <w:kern w:val="0"/>
          <w:sz w:val="24"/>
          <w:szCs w:val="24"/>
          <w:shd w:val="clear" w:color="auto" w:fill="FFFFFF"/>
          <w:lang w:val="en-US" w:eastAsia="zh-CN" w:bidi="ar"/>
        </w:rPr>
      </w:pPr>
      <w:r>
        <w:rPr>
          <w:rFonts w:hint="eastAsia" w:ascii="仿宋" w:hAnsi="仿宋" w:eastAsia="仿宋" w:cs="仿宋"/>
          <w:i w:val="0"/>
          <w:caps w:val="0"/>
          <w:color w:val="333333"/>
          <w:spacing w:val="0"/>
          <w:sz w:val="24"/>
          <w:szCs w:val="24"/>
          <w:highlight w:val="none"/>
          <w:shd w:val="clear" w:color="auto" w:fill="FFFFFF"/>
          <w:lang w:val="en-US" w:eastAsia="zh-CN"/>
        </w:rPr>
        <w:t>7）</w:t>
      </w:r>
      <w:r>
        <w:rPr>
          <w:rFonts w:hint="eastAsia" w:ascii="仿宋" w:hAnsi="仿宋" w:eastAsia="仿宋" w:cs="仿宋"/>
          <w:color w:val="auto"/>
          <w:kern w:val="0"/>
          <w:sz w:val="24"/>
          <w:szCs w:val="24"/>
          <w:shd w:val="clear" w:color="auto" w:fill="FFFFFF"/>
          <w:lang w:val="en-US" w:eastAsia="zh-CN" w:bidi="ar"/>
        </w:rPr>
        <w:t>非法定代表人参加投标，须提供法定代表人授权委托书及被授权人身份证原件；法定代表人参加投标时,须提供法人身份证明书及法定代表人身份证原件；</w:t>
      </w:r>
    </w:p>
    <w:p>
      <w:pPr>
        <w:pStyle w:val="11"/>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kern w:val="0"/>
          <w:sz w:val="24"/>
          <w:szCs w:val="24"/>
          <w:shd w:val="clear" w:color="auto" w:fill="FFFFFF"/>
          <w:lang w:val="en-US" w:eastAsia="zh-CN" w:bidi="ar"/>
        </w:rPr>
      </w:pPr>
    </w:p>
    <w:p>
      <w:pPr>
        <w:keepNext w:val="0"/>
        <w:keepLines w:val="0"/>
        <w:pageBreakBefore w:val="0"/>
        <w:widowControl w:val="0"/>
        <w:shd w:val="clear"/>
        <w:kinsoku/>
        <w:wordWrap/>
        <w:overflowPunct/>
        <w:topLinePunct w:val="0"/>
        <w:autoSpaceDE/>
        <w:autoSpaceDN/>
        <w:bidi w:val="0"/>
        <w:adjustRightInd w:val="0"/>
        <w:snapToGrid w:val="0"/>
        <w:spacing w:before="256" w:beforeLines="80" w:after="256" w:afterLines="80"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法定代表人证明书及法定代表人授权书</w:t>
      </w:r>
    </w:p>
    <w:p>
      <w:pPr>
        <w:keepNext w:val="0"/>
        <w:keepLines w:val="0"/>
        <w:widowControl w:val="0"/>
        <w:suppressLineNumbers w:val="0"/>
        <w:shd w:val="clear"/>
        <w:snapToGrid w:val="0"/>
        <w:spacing w:before="0" w:beforeAutospacing="0" w:after="0" w:afterAutospacing="0" w:line="360" w:lineRule="auto"/>
        <w:ind w:left="0" w:right="-199" w:rightChars="-95"/>
        <w:jc w:val="center"/>
        <w:rPr>
          <w:rFonts w:hint="eastAsia" w:ascii="仿宋" w:hAnsi="仿宋" w:eastAsia="仿宋" w:cs="仿宋"/>
          <w:b/>
          <w:bCs/>
          <w:kern w:val="2"/>
          <w:sz w:val="24"/>
          <w:szCs w:val="24"/>
          <w:highlight w:val="none"/>
        </w:rPr>
      </w:pPr>
      <w:r>
        <w:rPr>
          <w:rFonts w:hint="eastAsia" w:ascii="仿宋" w:hAnsi="仿宋" w:eastAsia="仿宋" w:cs="仿宋"/>
          <w:b/>
          <w:bCs/>
          <w:kern w:val="2"/>
          <w:sz w:val="24"/>
          <w:szCs w:val="24"/>
          <w:highlight w:val="none"/>
          <w:lang w:val="en-US" w:eastAsia="zh-CN" w:bidi="ar"/>
        </w:rPr>
        <w:t>（1）法定代表人证明书</w:t>
      </w:r>
    </w:p>
    <w:p>
      <w:pPr>
        <w:pStyle w:val="9"/>
        <w:keepNext w:val="0"/>
        <w:keepLines w:val="0"/>
        <w:widowControl w:val="0"/>
        <w:suppressLineNumbers w:val="0"/>
        <w:shd w:val="clear"/>
        <w:spacing w:before="0" w:beforeAutospacing="0" w:after="0" w:afterAutospacing="0" w:line="500" w:lineRule="atLeast"/>
        <w:ind w:left="0" w:right="0" w:firstLine="480" w:firstLineChars="200"/>
        <w:jc w:val="left"/>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lang w:val="en-US" w:eastAsia="zh-CN" w:bidi="ar"/>
        </w:rPr>
        <w:t>供应商名称：</w:t>
      </w:r>
      <w:r>
        <w:rPr>
          <w:rFonts w:hint="eastAsia" w:ascii="仿宋" w:hAnsi="仿宋" w:eastAsia="仿宋" w:cs="仿宋"/>
          <w:kern w:val="2"/>
          <w:sz w:val="24"/>
          <w:szCs w:val="24"/>
          <w:highlight w:val="none"/>
          <w:u w:val="single"/>
          <w:lang w:val="en-US" w:eastAsia="zh-CN" w:bidi="ar"/>
        </w:rPr>
        <w:t xml:space="preserve">                                     </w:t>
      </w:r>
    </w:p>
    <w:p>
      <w:pPr>
        <w:pStyle w:val="9"/>
        <w:keepNext w:val="0"/>
        <w:keepLines w:val="0"/>
        <w:widowControl w:val="0"/>
        <w:suppressLineNumbers w:val="0"/>
        <w:shd w:val="clear"/>
        <w:spacing w:before="0" w:beforeAutospacing="0" w:after="0" w:afterAutospacing="0" w:line="500" w:lineRule="atLeast"/>
        <w:ind w:left="0" w:right="0" w:firstLine="480" w:firstLineChars="200"/>
        <w:jc w:val="left"/>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lang w:val="en-US" w:eastAsia="zh-CN" w:bidi="ar"/>
        </w:rPr>
        <w:t>统一社会信用代码：</w:t>
      </w:r>
      <w:r>
        <w:rPr>
          <w:rFonts w:hint="eastAsia" w:ascii="仿宋" w:hAnsi="仿宋" w:eastAsia="仿宋" w:cs="仿宋"/>
          <w:kern w:val="2"/>
          <w:sz w:val="24"/>
          <w:szCs w:val="24"/>
          <w:highlight w:val="none"/>
          <w:u w:val="single"/>
          <w:lang w:val="en-US" w:eastAsia="zh-CN" w:bidi="ar"/>
        </w:rPr>
        <w:t xml:space="preserve">                               </w:t>
      </w:r>
    </w:p>
    <w:p>
      <w:pPr>
        <w:pStyle w:val="9"/>
        <w:keepNext w:val="0"/>
        <w:keepLines w:val="0"/>
        <w:widowControl w:val="0"/>
        <w:suppressLineNumbers w:val="0"/>
        <w:shd w:val="clear"/>
        <w:spacing w:before="0" w:beforeAutospacing="0" w:after="0" w:afterAutospacing="0" w:line="500" w:lineRule="atLeast"/>
        <w:ind w:left="0" w:right="0" w:firstLine="480" w:firstLineChars="200"/>
        <w:jc w:val="left"/>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单位性质：</w:t>
      </w:r>
      <w:r>
        <w:rPr>
          <w:rFonts w:hint="eastAsia" w:ascii="仿宋" w:hAnsi="仿宋" w:eastAsia="仿宋" w:cs="仿宋"/>
          <w:kern w:val="2"/>
          <w:sz w:val="24"/>
          <w:szCs w:val="24"/>
          <w:highlight w:val="none"/>
          <w:u w:val="single"/>
          <w:lang w:val="en-US" w:eastAsia="zh-CN" w:bidi="ar"/>
        </w:rPr>
        <w:t xml:space="preserve">                                       </w:t>
      </w:r>
    </w:p>
    <w:p>
      <w:pPr>
        <w:pStyle w:val="9"/>
        <w:keepNext w:val="0"/>
        <w:keepLines w:val="0"/>
        <w:widowControl w:val="0"/>
        <w:suppressLineNumbers w:val="0"/>
        <w:shd w:val="clear"/>
        <w:spacing w:before="0" w:beforeAutospacing="0" w:after="0" w:afterAutospacing="0" w:line="500" w:lineRule="atLeast"/>
        <w:ind w:left="0" w:right="0" w:firstLine="480" w:firstLineChars="200"/>
        <w:jc w:val="both"/>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地    址：</w:t>
      </w:r>
      <w:r>
        <w:rPr>
          <w:rFonts w:hint="eastAsia" w:ascii="仿宋" w:hAnsi="仿宋" w:eastAsia="仿宋" w:cs="仿宋"/>
          <w:kern w:val="2"/>
          <w:sz w:val="24"/>
          <w:szCs w:val="24"/>
          <w:highlight w:val="none"/>
          <w:u w:val="single"/>
          <w:lang w:val="en-US" w:eastAsia="zh-CN" w:bidi="ar"/>
        </w:rPr>
        <w:t xml:space="preserve">                                       </w:t>
      </w:r>
    </w:p>
    <w:p>
      <w:pPr>
        <w:pStyle w:val="9"/>
        <w:keepNext w:val="0"/>
        <w:keepLines w:val="0"/>
        <w:widowControl w:val="0"/>
        <w:suppressLineNumbers w:val="0"/>
        <w:shd w:val="clear"/>
        <w:spacing w:before="0" w:beforeAutospacing="0" w:after="0" w:afterAutospacing="0" w:line="500" w:lineRule="atLeast"/>
        <w:ind w:left="0" w:right="0" w:firstLine="480" w:firstLineChars="200"/>
        <w:jc w:val="both"/>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成立时间：</w:t>
      </w:r>
      <w:r>
        <w:rPr>
          <w:rFonts w:hint="eastAsia" w:ascii="仿宋" w:hAnsi="仿宋" w:eastAsia="仿宋" w:cs="仿宋"/>
          <w:kern w:val="2"/>
          <w:sz w:val="24"/>
          <w:szCs w:val="24"/>
          <w:highlight w:val="none"/>
          <w:u w:val="single"/>
          <w:lang w:val="en-US" w:eastAsia="zh-CN" w:bidi="ar"/>
        </w:rPr>
        <w:t xml:space="preserve">      </w:t>
      </w:r>
      <w:r>
        <w:rPr>
          <w:rFonts w:hint="eastAsia" w:ascii="仿宋" w:hAnsi="仿宋" w:eastAsia="仿宋" w:cs="仿宋"/>
          <w:kern w:val="2"/>
          <w:sz w:val="24"/>
          <w:szCs w:val="24"/>
          <w:highlight w:val="none"/>
          <w:lang w:val="en-US" w:eastAsia="zh-CN" w:bidi="ar"/>
        </w:rPr>
        <w:t>年</w:t>
      </w:r>
      <w:r>
        <w:rPr>
          <w:rFonts w:hint="eastAsia" w:ascii="仿宋" w:hAnsi="仿宋" w:eastAsia="仿宋" w:cs="仿宋"/>
          <w:kern w:val="2"/>
          <w:sz w:val="24"/>
          <w:szCs w:val="24"/>
          <w:highlight w:val="none"/>
          <w:u w:val="single"/>
          <w:lang w:val="en-US" w:eastAsia="zh-CN" w:bidi="ar"/>
        </w:rPr>
        <w:t xml:space="preserve">    </w:t>
      </w:r>
      <w:r>
        <w:rPr>
          <w:rFonts w:hint="eastAsia" w:ascii="仿宋" w:hAnsi="仿宋" w:eastAsia="仿宋" w:cs="仿宋"/>
          <w:kern w:val="2"/>
          <w:sz w:val="24"/>
          <w:szCs w:val="24"/>
          <w:highlight w:val="none"/>
          <w:lang w:val="en-US" w:eastAsia="zh-CN" w:bidi="ar"/>
        </w:rPr>
        <w:t>月</w:t>
      </w:r>
      <w:r>
        <w:rPr>
          <w:rFonts w:hint="eastAsia" w:ascii="仿宋" w:hAnsi="仿宋" w:eastAsia="仿宋" w:cs="仿宋"/>
          <w:kern w:val="2"/>
          <w:sz w:val="24"/>
          <w:szCs w:val="24"/>
          <w:highlight w:val="none"/>
          <w:u w:val="single"/>
          <w:lang w:val="en-US" w:eastAsia="zh-CN" w:bidi="ar"/>
        </w:rPr>
        <w:t xml:space="preserve">    </w:t>
      </w:r>
      <w:r>
        <w:rPr>
          <w:rFonts w:hint="eastAsia" w:ascii="仿宋" w:hAnsi="仿宋" w:eastAsia="仿宋" w:cs="仿宋"/>
          <w:kern w:val="2"/>
          <w:sz w:val="24"/>
          <w:szCs w:val="24"/>
          <w:highlight w:val="none"/>
          <w:lang w:val="en-US" w:eastAsia="zh-CN" w:bidi="ar"/>
        </w:rPr>
        <w:t>日</w:t>
      </w:r>
    </w:p>
    <w:p>
      <w:pPr>
        <w:pStyle w:val="9"/>
        <w:keepNext w:val="0"/>
        <w:keepLines w:val="0"/>
        <w:widowControl w:val="0"/>
        <w:suppressLineNumbers w:val="0"/>
        <w:shd w:val="clear"/>
        <w:spacing w:before="0" w:beforeAutospacing="0" w:after="0" w:afterAutospacing="0" w:line="500" w:lineRule="atLeast"/>
        <w:ind w:left="0" w:right="0" w:firstLine="480" w:firstLineChars="200"/>
        <w:jc w:val="both"/>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经营期限：</w:t>
      </w:r>
      <w:r>
        <w:rPr>
          <w:rFonts w:hint="eastAsia" w:ascii="仿宋" w:hAnsi="仿宋" w:eastAsia="仿宋" w:cs="仿宋"/>
          <w:kern w:val="2"/>
          <w:sz w:val="24"/>
          <w:szCs w:val="24"/>
          <w:highlight w:val="none"/>
          <w:u w:val="single"/>
          <w:lang w:val="en-US" w:eastAsia="zh-CN" w:bidi="ar"/>
        </w:rPr>
        <w:t xml:space="preserve">       </w:t>
      </w:r>
    </w:p>
    <w:p>
      <w:pPr>
        <w:pStyle w:val="9"/>
        <w:keepNext w:val="0"/>
        <w:keepLines w:val="0"/>
        <w:widowControl w:val="0"/>
        <w:suppressLineNumbers w:val="0"/>
        <w:shd w:val="clear"/>
        <w:spacing w:before="0" w:beforeAutospacing="0" w:after="0" w:afterAutospacing="0" w:line="500" w:lineRule="atLeast"/>
        <w:ind w:left="0" w:right="0" w:firstLine="480" w:firstLineChars="200"/>
        <w:jc w:val="both"/>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姓名：</w:t>
      </w:r>
      <w:r>
        <w:rPr>
          <w:rFonts w:hint="eastAsia" w:ascii="仿宋" w:hAnsi="仿宋" w:eastAsia="仿宋" w:cs="仿宋"/>
          <w:kern w:val="2"/>
          <w:sz w:val="24"/>
          <w:szCs w:val="24"/>
          <w:highlight w:val="none"/>
          <w:u w:val="single"/>
          <w:lang w:val="en-US" w:eastAsia="zh-CN" w:bidi="ar"/>
        </w:rPr>
        <w:t xml:space="preserve">             </w:t>
      </w:r>
      <w:r>
        <w:rPr>
          <w:rFonts w:hint="eastAsia" w:ascii="仿宋" w:hAnsi="仿宋" w:eastAsia="仿宋" w:cs="仿宋"/>
          <w:kern w:val="2"/>
          <w:sz w:val="24"/>
          <w:szCs w:val="24"/>
          <w:highlight w:val="none"/>
          <w:lang w:val="en-US" w:eastAsia="zh-CN" w:bidi="ar"/>
        </w:rPr>
        <w:t xml:space="preserve"> 性别：</w:t>
      </w:r>
      <w:r>
        <w:rPr>
          <w:rFonts w:hint="eastAsia" w:ascii="仿宋" w:hAnsi="仿宋" w:eastAsia="仿宋" w:cs="仿宋"/>
          <w:kern w:val="2"/>
          <w:sz w:val="24"/>
          <w:szCs w:val="24"/>
          <w:highlight w:val="none"/>
          <w:u w:val="single"/>
          <w:lang w:val="en-US" w:eastAsia="zh-CN" w:bidi="ar"/>
        </w:rPr>
        <w:t xml:space="preserve">      </w:t>
      </w:r>
      <w:r>
        <w:rPr>
          <w:rFonts w:hint="eastAsia" w:ascii="仿宋" w:hAnsi="仿宋" w:eastAsia="仿宋" w:cs="仿宋"/>
          <w:kern w:val="2"/>
          <w:sz w:val="24"/>
          <w:szCs w:val="24"/>
          <w:highlight w:val="none"/>
          <w:lang w:val="en-US" w:eastAsia="zh-CN" w:bidi="ar"/>
        </w:rPr>
        <w:t>年龄：</w:t>
      </w:r>
      <w:r>
        <w:rPr>
          <w:rFonts w:hint="eastAsia" w:ascii="仿宋" w:hAnsi="仿宋" w:eastAsia="仿宋" w:cs="仿宋"/>
          <w:kern w:val="2"/>
          <w:sz w:val="24"/>
          <w:szCs w:val="24"/>
          <w:highlight w:val="none"/>
          <w:u w:val="single"/>
          <w:lang w:val="en-US" w:eastAsia="zh-CN" w:bidi="ar"/>
        </w:rPr>
        <w:t xml:space="preserve">     </w:t>
      </w:r>
      <w:r>
        <w:rPr>
          <w:rFonts w:hint="eastAsia" w:ascii="仿宋" w:hAnsi="仿宋" w:eastAsia="仿宋" w:cs="仿宋"/>
          <w:kern w:val="2"/>
          <w:sz w:val="24"/>
          <w:szCs w:val="24"/>
          <w:highlight w:val="none"/>
          <w:lang w:val="en-US" w:eastAsia="zh-CN" w:bidi="ar"/>
        </w:rPr>
        <w:t>职务：</w:t>
      </w:r>
      <w:r>
        <w:rPr>
          <w:rFonts w:hint="eastAsia" w:ascii="仿宋" w:hAnsi="仿宋" w:eastAsia="仿宋" w:cs="仿宋"/>
          <w:kern w:val="2"/>
          <w:sz w:val="24"/>
          <w:szCs w:val="24"/>
          <w:highlight w:val="none"/>
          <w:u w:val="single"/>
          <w:lang w:val="en-US" w:eastAsia="zh-CN" w:bidi="ar"/>
        </w:rPr>
        <w:t xml:space="preserve">           </w:t>
      </w:r>
    </w:p>
    <w:p>
      <w:pPr>
        <w:pStyle w:val="9"/>
        <w:keepNext w:val="0"/>
        <w:keepLines w:val="0"/>
        <w:widowControl w:val="0"/>
        <w:suppressLineNumbers w:val="0"/>
        <w:shd w:val="clear"/>
        <w:spacing w:before="0" w:beforeAutospacing="0" w:after="0" w:afterAutospacing="0" w:line="500" w:lineRule="atLeast"/>
        <w:ind w:left="0" w:right="0" w:firstLine="480" w:firstLineChars="200"/>
        <w:jc w:val="left"/>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系</w:t>
      </w:r>
      <w:r>
        <w:rPr>
          <w:rFonts w:hint="eastAsia" w:ascii="仿宋" w:hAnsi="仿宋" w:eastAsia="仿宋" w:cs="仿宋"/>
          <w:kern w:val="2"/>
          <w:sz w:val="24"/>
          <w:szCs w:val="24"/>
          <w:highlight w:val="none"/>
          <w:u w:val="single"/>
          <w:lang w:val="en-US" w:eastAsia="zh-CN" w:bidi="ar"/>
        </w:rPr>
        <w:t xml:space="preserve">                                          </w:t>
      </w:r>
      <w:r>
        <w:rPr>
          <w:rFonts w:hint="eastAsia" w:ascii="仿宋" w:hAnsi="仿宋" w:eastAsia="仿宋" w:cs="仿宋"/>
          <w:kern w:val="2"/>
          <w:sz w:val="24"/>
          <w:szCs w:val="24"/>
          <w:highlight w:val="none"/>
          <w:lang w:val="en-US" w:eastAsia="zh-CN" w:bidi="ar"/>
        </w:rPr>
        <w:t>的法定代表人。</w:t>
      </w:r>
    </w:p>
    <w:p>
      <w:pPr>
        <w:pStyle w:val="9"/>
        <w:keepNext w:val="0"/>
        <w:keepLines w:val="0"/>
        <w:pageBreakBefore w:val="0"/>
        <w:widowControl w:val="0"/>
        <w:suppressLineNumbers w:val="0"/>
        <w:shd w:val="clear"/>
        <w:kinsoku/>
        <w:wordWrap/>
        <w:overflowPunct/>
        <w:topLinePunct w:val="0"/>
        <w:autoSpaceDE/>
        <w:autoSpaceDN/>
        <w:bidi w:val="0"/>
        <w:adjustRightInd/>
        <w:snapToGrid/>
        <w:spacing w:before="161" w:beforeLines="50" w:beforeAutospacing="0" w:after="0" w:afterAutospacing="0" w:line="500" w:lineRule="atLeast"/>
        <w:ind w:left="0" w:right="0" w:firstLine="480" w:firstLineChars="200"/>
        <w:jc w:val="both"/>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特此证明</w:t>
      </w:r>
    </w:p>
    <w:p>
      <w:pPr>
        <w:pStyle w:val="9"/>
        <w:keepNext w:val="0"/>
        <w:keepLines w:val="0"/>
        <w:widowControl w:val="0"/>
        <w:suppressLineNumbers w:val="0"/>
        <w:shd w:val="clear"/>
        <w:spacing w:before="0" w:beforeAutospacing="0" w:after="0" w:afterAutospacing="0" w:line="500" w:lineRule="atLeast"/>
        <w:ind w:left="0" w:right="0" w:firstLine="480" w:firstLineChars="200"/>
        <w:jc w:val="both"/>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法定代表人身份证复印件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0" w:hRule="atLeast"/>
          <w:jc w:val="center"/>
        </w:trPr>
        <w:tc>
          <w:tcPr>
            <w:tcW w:w="82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hd w:val="clear"/>
              <w:adjustRightInd w:val="0"/>
              <w:snapToGrid w:val="0"/>
              <w:spacing w:before="0" w:beforeAutospacing="0" w:after="0" w:afterAutospacing="0" w:line="500" w:lineRule="atLeast"/>
              <w:ind w:left="0" w:right="0"/>
              <w:jc w:val="center"/>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lang w:val="en-US" w:eastAsia="zh-CN" w:bidi="ar"/>
              </w:rPr>
              <w:t>法定代表人身份证复印件正、反面</w:t>
            </w:r>
          </w:p>
          <w:p>
            <w:pPr>
              <w:keepNext w:val="0"/>
              <w:keepLines w:val="0"/>
              <w:widowControl w:val="0"/>
              <w:suppressLineNumbers w:val="0"/>
              <w:shd w:val="clear"/>
              <w:adjustRightInd w:val="0"/>
              <w:snapToGrid w:val="0"/>
              <w:spacing w:before="0" w:beforeAutospacing="0" w:after="0" w:afterAutospacing="0" w:line="500" w:lineRule="atLeast"/>
              <w:ind w:left="0" w:right="0"/>
              <w:jc w:val="center"/>
              <w:rPr>
                <w:rFonts w:hint="eastAsia" w:ascii="仿宋" w:hAnsi="仿宋" w:eastAsia="仿宋" w:cs="仿宋"/>
                <w:kern w:val="2"/>
                <w:sz w:val="24"/>
                <w:szCs w:val="24"/>
                <w:highlight w:val="none"/>
                <w:u w:val="single"/>
              </w:rPr>
            </w:pPr>
          </w:p>
        </w:tc>
      </w:tr>
    </w:tbl>
    <w:p>
      <w:pPr>
        <w:pStyle w:val="9"/>
        <w:keepNext w:val="0"/>
        <w:keepLines w:val="0"/>
        <w:pageBreakBefore w:val="0"/>
        <w:widowControl w:val="0"/>
        <w:suppressLineNumbers w:val="0"/>
        <w:shd w:val="clear"/>
        <w:kinsoku/>
        <w:wordWrap/>
        <w:overflowPunct/>
        <w:topLinePunct w:val="0"/>
        <w:autoSpaceDE/>
        <w:autoSpaceDN/>
        <w:bidi w:val="0"/>
        <w:adjustRightInd/>
        <w:snapToGrid/>
        <w:spacing w:before="384" w:beforeLines="120" w:beforeAutospacing="0" w:after="0" w:afterAutospacing="0" w:line="480" w:lineRule="auto"/>
        <w:ind w:left="0" w:right="0" w:firstLine="2835"/>
        <w:jc w:val="both"/>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bidi="ar"/>
        </w:rPr>
        <w:t>供应商（单位名称及公章）：</w:t>
      </w:r>
      <w:r>
        <w:rPr>
          <w:rFonts w:hint="eastAsia" w:ascii="仿宋" w:hAnsi="仿宋" w:eastAsia="仿宋" w:cs="仿宋"/>
          <w:kern w:val="2"/>
          <w:sz w:val="24"/>
          <w:szCs w:val="24"/>
          <w:highlight w:val="none"/>
          <w:u w:val="single"/>
          <w:lang w:val="en-US" w:eastAsia="zh-CN" w:bidi="ar"/>
        </w:rPr>
        <w:t xml:space="preserve">                    </w:t>
      </w:r>
    </w:p>
    <w:p>
      <w:pPr>
        <w:keepNext w:val="0"/>
        <w:keepLines w:val="0"/>
        <w:widowControl w:val="0"/>
        <w:suppressLineNumbers w:val="0"/>
        <w:shd w:val="clear"/>
        <w:autoSpaceDE w:val="0"/>
        <w:autoSpaceDN/>
        <w:snapToGrid w:val="0"/>
        <w:spacing w:before="0" w:beforeAutospacing="0" w:after="0" w:afterAutospacing="0" w:line="480" w:lineRule="auto"/>
        <w:ind w:right="0" w:firstLine="2880" w:firstLineChars="1200"/>
        <w:jc w:val="both"/>
        <w:rPr>
          <w:rFonts w:hint="eastAsia" w:ascii="仿宋" w:hAnsi="仿宋" w:eastAsia="仿宋" w:cs="仿宋"/>
          <w:b/>
          <w:kern w:val="0"/>
          <w:sz w:val="24"/>
          <w:szCs w:val="24"/>
          <w:highlight w:val="none"/>
        </w:rPr>
      </w:pPr>
      <w:r>
        <w:rPr>
          <w:rFonts w:hint="eastAsia" w:ascii="仿宋" w:hAnsi="仿宋" w:eastAsia="仿宋" w:cs="仿宋"/>
          <w:kern w:val="2"/>
          <w:sz w:val="24"/>
          <w:szCs w:val="24"/>
          <w:highlight w:val="none"/>
          <w:lang w:val="en-US" w:eastAsia="zh-CN" w:bidi="ar"/>
        </w:rPr>
        <w:t>日    期：</w:t>
      </w:r>
      <w:r>
        <w:rPr>
          <w:rFonts w:hint="eastAsia" w:ascii="仿宋" w:hAnsi="仿宋" w:eastAsia="仿宋" w:cs="仿宋"/>
          <w:kern w:val="2"/>
          <w:sz w:val="24"/>
          <w:szCs w:val="24"/>
          <w:highlight w:val="none"/>
          <w:u w:val="single"/>
          <w:lang w:val="en-US" w:eastAsia="zh-CN" w:bidi="ar"/>
        </w:rPr>
        <w:t xml:space="preserve">   年   月   日</w:t>
      </w:r>
      <w:r>
        <w:rPr>
          <w:rFonts w:hint="eastAsia" w:ascii="仿宋" w:hAnsi="仿宋" w:eastAsia="仿宋" w:cs="仿宋"/>
          <w:b/>
          <w:kern w:val="0"/>
          <w:sz w:val="24"/>
          <w:szCs w:val="24"/>
          <w:highlight w:val="none"/>
        </w:rPr>
        <w:br w:type="page"/>
      </w:r>
    </w:p>
    <w:p>
      <w:pPr>
        <w:pStyle w:val="8"/>
        <w:shd w:val="clear"/>
        <w:adjustRightInd w:val="0"/>
        <w:snapToGrid w:val="0"/>
        <w:spacing w:line="360" w:lineRule="auto"/>
        <w:ind w:firstLine="482" w:firstLineChars="200"/>
        <w:jc w:val="center"/>
        <w:rPr>
          <w:rFonts w:hint="eastAsia" w:ascii="仿宋" w:hAnsi="仿宋" w:eastAsia="仿宋" w:cs="仿宋"/>
          <w:sz w:val="24"/>
          <w:szCs w:val="24"/>
          <w:highlight w:val="none"/>
        </w:rPr>
      </w:pPr>
      <w:r>
        <w:rPr>
          <w:rFonts w:hint="eastAsia" w:ascii="仿宋" w:hAnsi="仿宋" w:eastAsia="仿宋" w:cs="仿宋"/>
          <w:b/>
          <w:kern w:val="0"/>
          <w:sz w:val="24"/>
          <w:szCs w:val="24"/>
          <w:highlight w:val="none"/>
          <w:lang w:eastAsia="zh-CN"/>
        </w:rPr>
        <w:t>（</w:t>
      </w:r>
      <w:r>
        <w:rPr>
          <w:rFonts w:hint="eastAsia" w:ascii="仿宋" w:hAnsi="仿宋" w:eastAsia="仿宋" w:cs="仿宋"/>
          <w:b/>
          <w:kern w:val="0"/>
          <w:sz w:val="24"/>
          <w:szCs w:val="24"/>
          <w:highlight w:val="none"/>
          <w:lang w:val="en-US" w:eastAsia="zh-CN"/>
        </w:rPr>
        <w:t>2</w:t>
      </w:r>
      <w:r>
        <w:rPr>
          <w:rFonts w:hint="eastAsia" w:ascii="仿宋" w:hAnsi="仿宋" w:eastAsia="仿宋" w:cs="仿宋"/>
          <w:b/>
          <w:kern w:val="0"/>
          <w:sz w:val="24"/>
          <w:szCs w:val="24"/>
          <w:highlight w:val="none"/>
          <w:lang w:eastAsia="zh-CN"/>
        </w:rPr>
        <w:t>）</w:t>
      </w:r>
      <w:r>
        <w:rPr>
          <w:rFonts w:hint="eastAsia" w:ascii="仿宋" w:hAnsi="仿宋" w:eastAsia="仿宋" w:cs="仿宋"/>
          <w:b/>
          <w:kern w:val="0"/>
          <w:sz w:val="24"/>
          <w:szCs w:val="24"/>
          <w:highlight w:val="none"/>
        </w:rPr>
        <w:t>法定代表人授权书</w:t>
      </w:r>
    </w:p>
    <w:p>
      <w:pPr>
        <w:pStyle w:val="8"/>
        <w:shd w:val="clear"/>
        <w:adjustRightInd w:val="0"/>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中寰鼎信（陕西）项目管理有限公司</w:t>
      </w:r>
      <w:r>
        <w:rPr>
          <w:rFonts w:hint="eastAsia" w:ascii="仿宋" w:hAnsi="仿宋" w:eastAsia="仿宋" w:cs="仿宋"/>
          <w:sz w:val="24"/>
          <w:szCs w:val="24"/>
          <w:highlight w:val="none"/>
        </w:rPr>
        <w:t>：</w:t>
      </w:r>
    </w:p>
    <w:p>
      <w:pPr>
        <w:shd w:val="clear"/>
        <w:tabs>
          <w:tab w:val="left" w:pos="8820"/>
        </w:tabs>
        <w:adjustRightInd w:val="0"/>
        <w:snapToGri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本授权委托书声明：我</w:t>
      </w:r>
      <w:r>
        <w:rPr>
          <w:rFonts w:hint="eastAsia" w:ascii="仿宋" w:hAnsi="仿宋" w:eastAsia="仿宋" w:cs="仿宋"/>
          <w:sz w:val="24"/>
          <w:szCs w:val="24"/>
          <w:highlight w:val="none"/>
          <w:u w:val="single"/>
        </w:rPr>
        <w:t xml:space="preserve">（法定代表人姓名）   </w:t>
      </w:r>
      <w:r>
        <w:rPr>
          <w:rFonts w:hint="eastAsia" w:ascii="仿宋" w:hAnsi="仿宋" w:eastAsia="仿宋" w:cs="仿宋"/>
          <w:sz w:val="24"/>
          <w:szCs w:val="24"/>
          <w:highlight w:val="none"/>
        </w:rPr>
        <w:t>系注册于</w:t>
      </w:r>
      <w:r>
        <w:rPr>
          <w:rFonts w:hint="eastAsia" w:ascii="仿宋" w:hAnsi="仿宋" w:eastAsia="仿宋" w:cs="仿宋"/>
          <w:sz w:val="24"/>
          <w:szCs w:val="24"/>
          <w:highlight w:val="none"/>
          <w:u w:val="single"/>
        </w:rPr>
        <w:t xml:space="preserve">  （供应商地址）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（供应商名称）  </w:t>
      </w:r>
      <w:r>
        <w:rPr>
          <w:rFonts w:hint="eastAsia" w:ascii="仿宋" w:hAnsi="仿宋" w:eastAsia="仿宋" w:cs="仿宋"/>
          <w:sz w:val="24"/>
          <w:szCs w:val="24"/>
          <w:highlight w:val="none"/>
        </w:rPr>
        <w:t>的法定代表人，现代表公司授权下面签字的</w:t>
      </w:r>
      <w:r>
        <w:rPr>
          <w:rFonts w:hint="eastAsia" w:ascii="仿宋" w:hAnsi="仿宋" w:eastAsia="仿宋" w:cs="仿宋"/>
          <w:sz w:val="24"/>
          <w:szCs w:val="24"/>
          <w:highlight w:val="none"/>
          <w:u w:val="single"/>
        </w:rPr>
        <w:t xml:space="preserve">（被授权人的姓名、职务）   </w:t>
      </w:r>
      <w:r>
        <w:rPr>
          <w:rFonts w:hint="eastAsia" w:ascii="仿宋" w:hAnsi="仿宋" w:eastAsia="仿宋" w:cs="仿宋"/>
          <w:sz w:val="24"/>
          <w:szCs w:val="24"/>
          <w:highlight w:val="none"/>
        </w:rPr>
        <w:t>为我公司合法代理人，代表本公司参加</w:t>
      </w:r>
      <w:r>
        <w:rPr>
          <w:rFonts w:hint="eastAsia" w:ascii="仿宋" w:hAnsi="仿宋" w:eastAsia="仿宋" w:cs="仿宋"/>
          <w:sz w:val="24"/>
          <w:szCs w:val="24"/>
          <w:highlight w:val="none"/>
          <w:u w:val="single"/>
        </w:rPr>
        <w:t xml:space="preserve">  （项目名称） </w:t>
      </w:r>
      <w:r>
        <w:rPr>
          <w:rFonts w:hint="eastAsia" w:ascii="仿宋" w:hAnsi="仿宋" w:eastAsia="仿宋" w:cs="仿宋"/>
          <w:sz w:val="24"/>
          <w:szCs w:val="24"/>
          <w:highlight w:val="none"/>
        </w:rPr>
        <w:t>采购项目编号为的采购活动。以我方名义全权处理该项目有关磋商、签订合同以及执行合同等一切事宜。</w:t>
      </w:r>
    </w:p>
    <w:p>
      <w:pPr>
        <w:shd w:val="clea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本授权书于</w:t>
      </w:r>
      <w:r>
        <w:rPr>
          <w:rFonts w:hint="eastAsia" w:ascii="仿宋" w:hAnsi="仿宋" w:eastAsia="仿宋" w:cs="仿宋"/>
          <w:sz w:val="24"/>
          <w:szCs w:val="24"/>
          <w:highlight w:val="none"/>
          <w:u w:val="single"/>
        </w:rPr>
        <w:t xml:space="preserve">     年    月    日</w:t>
      </w:r>
      <w:r>
        <w:rPr>
          <w:rFonts w:hint="eastAsia" w:ascii="仿宋" w:hAnsi="仿宋" w:eastAsia="仿宋" w:cs="仿宋"/>
          <w:sz w:val="24"/>
          <w:szCs w:val="24"/>
          <w:highlight w:val="none"/>
        </w:rPr>
        <w:t>签字生效，自磋商响应文件递交截止之日</w:t>
      </w:r>
      <w:r>
        <w:rPr>
          <w:rFonts w:hint="eastAsia" w:ascii="仿宋" w:hAnsi="仿宋" w:eastAsia="仿宋" w:cs="仿宋"/>
          <w:sz w:val="24"/>
          <w:szCs w:val="24"/>
          <w:highlight w:val="none"/>
          <w:u w:val="single"/>
        </w:rPr>
        <w:t xml:space="preserve">起 </w:t>
      </w:r>
      <w:r>
        <w:rPr>
          <w:rFonts w:hint="eastAsia" w:ascii="仿宋" w:hAnsi="仿宋" w:eastAsia="仿宋" w:cs="仿宋"/>
          <w:sz w:val="24"/>
          <w:szCs w:val="24"/>
          <w:highlight w:val="none"/>
          <w:u w:val="single"/>
          <w:lang w:val="en-US" w:eastAsia="zh-CN"/>
        </w:rPr>
        <w:t>9</w:t>
      </w:r>
      <w:r>
        <w:rPr>
          <w:rFonts w:hint="eastAsia" w:ascii="仿宋" w:hAnsi="仿宋" w:eastAsia="仿宋" w:cs="仿宋"/>
          <w:sz w:val="24"/>
          <w:szCs w:val="24"/>
          <w:highlight w:val="none"/>
          <w:u w:val="single"/>
        </w:rPr>
        <w:t>0 日历天</w:t>
      </w:r>
      <w:r>
        <w:rPr>
          <w:rFonts w:hint="eastAsia" w:ascii="仿宋" w:hAnsi="仿宋" w:eastAsia="仿宋" w:cs="仿宋"/>
          <w:sz w:val="24"/>
          <w:szCs w:val="24"/>
          <w:highlight w:val="none"/>
        </w:rPr>
        <w:t>，特此声明。</w:t>
      </w:r>
    </w:p>
    <w:p>
      <w:pPr>
        <w:pStyle w:val="8"/>
        <w:shd w:val="clear"/>
        <w:adjustRightInd w:val="0"/>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供应商（单位名称及公章）</w:t>
      </w:r>
      <w:r>
        <w:rPr>
          <w:rFonts w:hint="eastAsia" w:ascii="仿宋" w:hAnsi="仿宋" w:eastAsia="仿宋" w:cs="仿宋"/>
          <w:sz w:val="24"/>
          <w:szCs w:val="24"/>
          <w:highlight w:val="none"/>
          <w:u w:val="single"/>
        </w:rPr>
        <w:t xml:space="preserve">：                  </w:t>
      </w:r>
    </w:p>
    <w:p>
      <w:pPr>
        <w:pStyle w:val="8"/>
        <w:shd w:val="clear"/>
        <w:adjustRightInd w:val="0"/>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法定代表人（签字或盖章）</w:t>
      </w:r>
      <w:r>
        <w:rPr>
          <w:rFonts w:hint="eastAsia" w:ascii="仿宋" w:hAnsi="仿宋" w:eastAsia="仿宋" w:cs="仿宋"/>
          <w:sz w:val="24"/>
          <w:szCs w:val="24"/>
          <w:highlight w:val="none"/>
          <w:u w:val="single"/>
        </w:rPr>
        <w:t xml:space="preserve">：                  </w:t>
      </w:r>
    </w:p>
    <w:p>
      <w:pPr>
        <w:pStyle w:val="8"/>
        <w:shd w:val="clear"/>
        <w:adjustRightInd w:val="0"/>
        <w:snapToGrid w:val="0"/>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被授权人（签字或盖章）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职务</w:t>
      </w:r>
      <w:r>
        <w:rPr>
          <w:rFonts w:hint="eastAsia" w:ascii="仿宋" w:hAnsi="仿宋" w:eastAsia="仿宋" w:cs="仿宋"/>
          <w:sz w:val="24"/>
          <w:szCs w:val="24"/>
          <w:highlight w:val="none"/>
          <w:u w:val="single"/>
        </w:rPr>
        <w:t xml:space="preserve">：        </w:t>
      </w:r>
    </w:p>
    <w:p>
      <w:pPr>
        <w:pStyle w:val="8"/>
        <w:shd w:val="clear"/>
        <w:adjustRightInd w:val="0"/>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被授权人身份证号码</w:t>
      </w:r>
      <w:r>
        <w:rPr>
          <w:rFonts w:hint="eastAsia" w:ascii="仿宋" w:hAnsi="仿宋" w:eastAsia="仿宋" w:cs="仿宋"/>
          <w:sz w:val="24"/>
          <w:szCs w:val="24"/>
          <w:highlight w:val="none"/>
          <w:u w:val="single"/>
        </w:rPr>
        <w:t xml:space="preserve">：                            </w:t>
      </w:r>
    </w:p>
    <w:p>
      <w:pPr>
        <w:pStyle w:val="8"/>
        <w:shd w:val="clear"/>
        <w:adjustRightInd w:val="0"/>
        <w:snapToGrid w:val="0"/>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p>
    <w:p>
      <w:pPr>
        <w:pStyle w:val="8"/>
        <w:shd w:val="clear"/>
        <w:adjustRightInd w:val="0"/>
        <w:snapToGrid w:val="0"/>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p>
    <w:p>
      <w:pPr>
        <w:pStyle w:val="8"/>
        <w:shd w:val="clear"/>
        <w:adjustRightInd w:val="0"/>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法定代表人及被授权人身份证复印件</w:t>
      </w:r>
    </w:p>
    <w:tbl>
      <w:tblPr>
        <w:tblStyle w:val="12"/>
        <w:tblW w:w="888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5"/>
        <w:gridCol w:w="4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2" w:hRule="atLeast"/>
        </w:trPr>
        <w:tc>
          <w:tcPr>
            <w:tcW w:w="4365" w:type="dxa"/>
            <w:shd w:val="clear" w:color="auto" w:fill="D9D9D9"/>
            <w:noWrap/>
            <w:vAlign w:val="center"/>
          </w:tcPr>
          <w:p>
            <w:pPr>
              <w:pStyle w:val="8"/>
              <w:keepNext w:val="0"/>
              <w:keepLines w:val="0"/>
              <w:suppressLineNumbers w:val="0"/>
              <w:shd w:val="clear"/>
              <w:adjustRightInd w:val="0"/>
              <w:snapToGrid w:val="0"/>
              <w:spacing w:before="0" w:beforeAutospacing="0" w:after="0" w:afterAutospacing="0" w:line="360" w:lineRule="auto"/>
              <w:ind w:left="0" w:right="0"/>
              <w:jc w:val="center"/>
              <w:rPr>
                <w:rFonts w:hint="eastAsia" w:ascii="仿宋" w:hAnsi="仿宋" w:eastAsia="仿宋" w:cs="仿宋"/>
                <w:sz w:val="24"/>
                <w:szCs w:val="24"/>
                <w:highlight w:val="none"/>
                <w:shd w:val="pct10" w:color="auto" w:fill="FFFFFF"/>
              </w:rPr>
            </w:pPr>
            <w:r>
              <w:rPr>
                <w:rFonts w:hint="eastAsia" w:ascii="仿宋" w:hAnsi="仿宋" w:eastAsia="仿宋" w:cs="仿宋"/>
                <w:sz w:val="24"/>
                <w:szCs w:val="24"/>
                <w:highlight w:val="none"/>
                <w:shd w:val="pct10" w:color="auto" w:fill="FFFFFF"/>
              </w:rPr>
              <w:t>法定代表人身份证复印件（正/反面）</w:t>
            </w:r>
          </w:p>
        </w:tc>
        <w:tc>
          <w:tcPr>
            <w:tcW w:w="4515" w:type="dxa"/>
            <w:shd w:val="clear" w:color="auto" w:fill="D9D9D9"/>
            <w:noWrap/>
            <w:vAlign w:val="center"/>
          </w:tcPr>
          <w:p>
            <w:pPr>
              <w:pStyle w:val="8"/>
              <w:keepNext w:val="0"/>
              <w:keepLines w:val="0"/>
              <w:suppressLineNumbers w:val="0"/>
              <w:shd w:val="clear"/>
              <w:adjustRightInd w:val="0"/>
              <w:snapToGrid w:val="0"/>
              <w:spacing w:before="0" w:beforeAutospacing="0" w:after="0" w:afterAutospacing="0" w:line="360" w:lineRule="auto"/>
              <w:ind w:left="0" w:right="0"/>
              <w:jc w:val="center"/>
              <w:rPr>
                <w:rFonts w:hint="eastAsia" w:ascii="仿宋" w:hAnsi="仿宋" w:eastAsia="仿宋" w:cs="仿宋"/>
                <w:sz w:val="24"/>
                <w:szCs w:val="24"/>
                <w:highlight w:val="none"/>
                <w:shd w:val="pct10" w:color="auto" w:fill="FFFFFF"/>
              </w:rPr>
            </w:pPr>
            <w:r>
              <w:rPr>
                <w:rFonts w:hint="eastAsia" w:ascii="仿宋" w:hAnsi="仿宋" w:eastAsia="仿宋" w:cs="仿宋"/>
                <w:sz w:val="24"/>
                <w:szCs w:val="24"/>
                <w:highlight w:val="none"/>
                <w:shd w:val="pct10" w:color="auto" w:fill="FFFFFF"/>
              </w:rPr>
              <w:t>被授权人身份证复印件（正/反面）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5" w:hRule="atLeast"/>
        </w:trPr>
        <w:tc>
          <w:tcPr>
            <w:tcW w:w="4365" w:type="dxa"/>
            <w:shd w:val="clear" w:color="auto" w:fill="D9D9D9"/>
            <w:noWrap/>
            <w:vAlign w:val="center"/>
          </w:tcPr>
          <w:p>
            <w:pPr>
              <w:pStyle w:val="8"/>
              <w:keepNext w:val="0"/>
              <w:keepLines w:val="0"/>
              <w:suppressLineNumbers w:val="0"/>
              <w:shd w:val="clear"/>
              <w:adjustRightInd w:val="0"/>
              <w:snapToGrid w:val="0"/>
              <w:spacing w:before="0" w:beforeAutospacing="0" w:after="0" w:afterAutospacing="0" w:line="360" w:lineRule="auto"/>
              <w:ind w:left="0" w:right="0"/>
              <w:jc w:val="center"/>
              <w:rPr>
                <w:rFonts w:hint="eastAsia" w:ascii="仿宋" w:hAnsi="仿宋" w:eastAsia="仿宋" w:cs="仿宋"/>
                <w:sz w:val="24"/>
                <w:szCs w:val="24"/>
                <w:highlight w:val="none"/>
                <w:shd w:val="pct10" w:color="auto" w:fill="FFFFFF"/>
              </w:rPr>
            </w:pPr>
            <w:r>
              <w:rPr>
                <w:rFonts w:hint="eastAsia" w:ascii="仿宋" w:hAnsi="仿宋" w:eastAsia="仿宋" w:cs="仿宋"/>
                <w:sz w:val="24"/>
                <w:szCs w:val="24"/>
                <w:highlight w:val="none"/>
                <w:shd w:val="pct10" w:color="auto" w:fill="FFFFFF"/>
              </w:rPr>
              <w:t>法定代表人身份证复印件（正/反面）</w:t>
            </w:r>
          </w:p>
        </w:tc>
        <w:tc>
          <w:tcPr>
            <w:tcW w:w="4515" w:type="dxa"/>
            <w:shd w:val="clear" w:color="auto" w:fill="D9D9D9"/>
            <w:noWrap/>
            <w:vAlign w:val="center"/>
          </w:tcPr>
          <w:p>
            <w:pPr>
              <w:pStyle w:val="8"/>
              <w:keepNext w:val="0"/>
              <w:keepLines w:val="0"/>
              <w:suppressLineNumbers w:val="0"/>
              <w:shd w:val="clear"/>
              <w:adjustRightInd w:val="0"/>
              <w:snapToGrid w:val="0"/>
              <w:spacing w:before="0" w:beforeAutospacing="0" w:after="0" w:afterAutospacing="0" w:line="360" w:lineRule="auto"/>
              <w:ind w:left="0" w:right="0"/>
              <w:jc w:val="center"/>
              <w:rPr>
                <w:rFonts w:hint="eastAsia" w:ascii="仿宋" w:hAnsi="仿宋" w:eastAsia="仿宋" w:cs="仿宋"/>
                <w:sz w:val="24"/>
                <w:szCs w:val="24"/>
                <w:highlight w:val="none"/>
                <w:shd w:val="pct10" w:color="auto" w:fill="FFFFFF"/>
              </w:rPr>
            </w:pPr>
            <w:r>
              <w:rPr>
                <w:rFonts w:hint="eastAsia" w:ascii="仿宋" w:hAnsi="仿宋" w:eastAsia="仿宋" w:cs="仿宋"/>
                <w:sz w:val="24"/>
                <w:szCs w:val="24"/>
                <w:highlight w:val="none"/>
                <w:shd w:val="pct10" w:color="auto" w:fill="FFFFFF"/>
              </w:rPr>
              <w:t>被授权人身份证复印件（正/反面）</w:t>
            </w:r>
          </w:p>
        </w:tc>
      </w:tr>
    </w:tbl>
    <w:p>
      <w:pPr>
        <w:pStyle w:val="8"/>
        <w:shd w:val="clear"/>
        <w:adjustRightInd w:val="0"/>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p>
      <w:pPr>
        <w:pStyle w:val="8"/>
        <w:shd w:val="clear"/>
        <w:adjustRightInd w:val="0"/>
        <w:snapToGrid w:val="0"/>
        <w:spacing w:line="360" w:lineRule="auto"/>
        <w:ind w:firstLine="482" w:firstLineChars="200"/>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1．本授权书有效期自磋商会议之日计算不得少于</w:t>
      </w:r>
      <w:r>
        <w:rPr>
          <w:rFonts w:hint="eastAsia" w:ascii="仿宋" w:hAnsi="仿宋" w:eastAsia="仿宋" w:cs="仿宋"/>
          <w:b/>
          <w:bCs/>
          <w:sz w:val="24"/>
          <w:szCs w:val="24"/>
          <w:highlight w:val="none"/>
          <w:lang w:val="en-US" w:eastAsia="zh-CN"/>
        </w:rPr>
        <w:t>90</w:t>
      </w:r>
      <w:r>
        <w:rPr>
          <w:rFonts w:hint="eastAsia" w:ascii="仿宋" w:hAnsi="仿宋" w:eastAsia="仿宋" w:cs="仿宋"/>
          <w:b/>
          <w:bCs/>
          <w:sz w:val="24"/>
          <w:szCs w:val="24"/>
          <w:highlight w:val="none"/>
        </w:rPr>
        <w:t>日历日。</w:t>
      </w:r>
    </w:p>
    <w:p>
      <w:pPr>
        <w:shd w:val="clea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2．授权书内容填写要明确，文字要工整清楚，涂改无效。</w:t>
      </w:r>
    </w:p>
    <w:p>
      <w:pPr>
        <w:shd w:val="clear"/>
        <w:adjustRightInd w:val="0"/>
        <w:snapToGrid w:val="0"/>
        <w:spacing w:line="360" w:lineRule="auto"/>
        <w:ind w:firstLine="480" w:firstLineChars="200"/>
        <w:jc w:val="center"/>
        <w:rPr>
          <w:rFonts w:hint="eastAsia" w:ascii="仿宋" w:hAnsi="仿宋" w:eastAsia="仿宋" w:cs="仿宋"/>
          <w:b/>
          <w:bCs/>
          <w:sz w:val="24"/>
          <w:szCs w:val="24"/>
          <w:highlight w:val="none"/>
        </w:rPr>
        <w:sectPr>
          <w:footerReference r:id="rId4" w:type="default"/>
          <w:pgSz w:w="11906" w:h="16838"/>
          <w:pgMar w:top="1440" w:right="1283" w:bottom="1440" w:left="1803" w:header="851" w:footer="992" w:gutter="0"/>
          <w:pgNumType w:fmt="decimal"/>
          <w:cols w:space="720" w:num="1"/>
          <w:docGrid w:type="lines" w:linePitch="319" w:charSpace="0"/>
        </w:sectPr>
      </w:pPr>
      <w:r>
        <w:rPr>
          <w:rFonts w:hint="eastAsia" w:ascii="仿宋" w:hAnsi="仿宋" w:eastAsia="仿宋" w:cs="仿宋"/>
          <w:sz w:val="24"/>
          <w:szCs w:val="24"/>
          <w:highlight w:val="none"/>
        </w:rPr>
        <w:br w:type="page"/>
      </w:r>
    </w:p>
    <w:p>
      <w:pPr>
        <w:pStyle w:val="11"/>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kern w:val="0"/>
          <w:sz w:val="24"/>
          <w:szCs w:val="24"/>
          <w:highlight w:val="none"/>
          <w:shd w:val="clear" w:color="auto" w:fill="FFFFFF"/>
          <w:lang w:val="en-US" w:eastAsia="zh-CN" w:bidi="ar"/>
        </w:rPr>
      </w:pPr>
      <w:r>
        <w:rPr>
          <w:rFonts w:hint="eastAsia" w:ascii="仿宋" w:hAnsi="仿宋" w:eastAsia="仿宋" w:cs="仿宋"/>
          <w:color w:val="auto"/>
          <w:kern w:val="0"/>
          <w:sz w:val="24"/>
          <w:szCs w:val="24"/>
          <w:shd w:val="clear" w:color="auto" w:fill="FFFFFF"/>
          <w:lang w:val="en-US" w:eastAsia="zh-CN" w:bidi="ar"/>
        </w:rPr>
        <w:t>8）</w:t>
      </w:r>
      <w:r>
        <w:rPr>
          <w:rFonts w:hint="eastAsia" w:ascii="仿宋" w:hAnsi="仿宋" w:eastAsia="仿宋" w:cs="仿宋"/>
          <w:color w:val="auto"/>
          <w:kern w:val="0"/>
          <w:sz w:val="24"/>
          <w:szCs w:val="24"/>
          <w:highlight w:val="none"/>
          <w:shd w:val="clear" w:color="auto" w:fill="FFFFFF"/>
          <w:lang w:val="en-US" w:eastAsia="zh-CN" w:bidi="ar"/>
        </w:rPr>
        <w:t>投标供应商需具有工程咨询单位资信证书乙级（或以上）</w:t>
      </w:r>
    </w:p>
    <w:p>
      <w:pP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br w:type="page"/>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kern w:val="0"/>
          <w:sz w:val="24"/>
          <w:szCs w:val="24"/>
        </w:rPr>
      </w:pPr>
      <w:r>
        <w:rPr>
          <w:rFonts w:hint="eastAsia" w:ascii="仿宋" w:hAnsi="仿宋" w:eastAsia="仿宋" w:cs="仿宋"/>
          <w:bCs/>
          <w:kern w:val="0"/>
          <w:sz w:val="24"/>
          <w:szCs w:val="24"/>
          <w:lang w:val="en-US" w:eastAsia="zh-CN"/>
        </w:rPr>
        <w:t>9</w:t>
      </w:r>
      <w:r>
        <w:rPr>
          <w:rFonts w:hint="eastAsia" w:ascii="仿宋" w:hAnsi="仿宋" w:eastAsia="仿宋" w:cs="仿宋"/>
          <w:bCs/>
          <w:kern w:val="0"/>
          <w:sz w:val="24"/>
          <w:szCs w:val="24"/>
        </w:rPr>
        <w:t>）</w:t>
      </w:r>
      <w:r>
        <w:rPr>
          <w:rFonts w:hint="eastAsia" w:ascii="仿宋" w:hAnsi="仿宋" w:eastAsia="仿宋" w:cs="仿宋"/>
          <w:bCs/>
          <w:kern w:val="0"/>
          <w:sz w:val="24"/>
          <w:szCs w:val="24"/>
          <w:lang w:eastAsia="zh-CN"/>
        </w:rPr>
        <w:t>供应商</w:t>
      </w:r>
      <w:r>
        <w:rPr>
          <w:rFonts w:hint="eastAsia" w:ascii="仿宋" w:hAnsi="仿宋" w:eastAsia="仿宋" w:cs="仿宋"/>
          <w:bCs/>
          <w:kern w:val="0"/>
          <w:sz w:val="24"/>
          <w:szCs w:val="24"/>
        </w:rPr>
        <w:t>不得为“信用中国”网站（www.creditchina.gov.cn）中列入失信被执行人和重大税收违法失信主体的</w:t>
      </w:r>
      <w:r>
        <w:rPr>
          <w:rFonts w:hint="eastAsia" w:ascii="仿宋" w:hAnsi="仿宋" w:eastAsia="仿宋" w:cs="仿宋"/>
          <w:bCs/>
          <w:kern w:val="0"/>
          <w:sz w:val="24"/>
          <w:szCs w:val="24"/>
          <w:lang w:eastAsia="zh-CN"/>
        </w:rPr>
        <w:t>供应商</w:t>
      </w:r>
      <w:r>
        <w:rPr>
          <w:rFonts w:hint="eastAsia" w:ascii="仿宋" w:hAnsi="仿宋" w:eastAsia="仿宋" w:cs="仿宋"/>
          <w:bCs/>
          <w:kern w:val="0"/>
          <w:sz w:val="24"/>
          <w:szCs w:val="24"/>
        </w:rPr>
        <w:t>，不得为中国政府采购网（www.ccgp.gov.cn）政府采购严重违法失信行为记录名单中被财政部门禁止参加政府采购活动的</w:t>
      </w:r>
      <w:r>
        <w:rPr>
          <w:rFonts w:hint="eastAsia" w:ascii="仿宋" w:hAnsi="仿宋" w:eastAsia="仿宋" w:cs="仿宋"/>
          <w:bCs/>
          <w:kern w:val="0"/>
          <w:sz w:val="24"/>
          <w:szCs w:val="24"/>
          <w:lang w:eastAsia="zh-CN"/>
        </w:rPr>
        <w:t>供应商</w:t>
      </w:r>
    </w:p>
    <w:p>
      <w:pPr>
        <w:rPr>
          <w:rFonts w:hint="eastAsia" w:ascii="仿宋" w:hAnsi="仿宋" w:eastAsia="仿宋" w:cs="仿宋"/>
          <w:bCs/>
          <w:kern w:val="0"/>
          <w:sz w:val="24"/>
          <w:szCs w:val="24"/>
          <w:lang w:val="en-US" w:eastAsia="zh-CN"/>
        </w:rPr>
      </w:pPr>
      <w:r>
        <w:rPr>
          <w:rFonts w:hint="eastAsia" w:ascii="仿宋" w:hAnsi="仿宋" w:eastAsia="仿宋" w:cs="仿宋"/>
          <w:bCs/>
          <w:kern w:val="0"/>
          <w:sz w:val="24"/>
          <w:szCs w:val="24"/>
          <w:lang w:val="en-US" w:eastAsia="zh-CN"/>
        </w:rPr>
        <w:br w:type="page"/>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bCs/>
          <w:kern w:val="0"/>
          <w:sz w:val="24"/>
          <w:szCs w:val="24"/>
          <w:lang w:val="en-US" w:eastAsia="zh-CN"/>
        </w:rPr>
        <w:t>10）</w:t>
      </w:r>
      <w:r>
        <w:rPr>
          <w:rFonts w:hint="eastAsia" w:ascii="仿宋" w:hAnsi="仿宋" w:eastAsia="仿宋" w:cs="仿宋"/>
          <w:bCs/>
          <w:kern w:val="0"/>
          <w:sz w:val="24"/>
          <w:szCs w:val="24"/>
        </w:rPr>
        <w:t>本项目不接受联合体</w:t>
      </w:r>
      <w:r>
        <w:rPr>
          <w:rFonts w:hint="eastAsia" w:ascii="仿宋" w:hAnsi="仿宋" w:eastAsia="仿宋" w:cs="仿宋"/>
          <w:bCs/>
          <w:kern w:val="0"/>
          <w:sz w:val="24"/>
          <w:szCs w:val="24"/>
          <w:lang w:eastAsia="zh-CN"/>
        </w:rPr>
        <w:t>磋商</w:t>
      </w:r>
    </w:p>
    <w:p>
      <w:pPr>
        <w:widowControl/>
        <w:snapToGrid w:val="0"/>
        <w:spacing w:line="480" w:lineRule="auto"/>
        <w:jc w:val="center"/>
        <w:rPr>
          <w:rFonts w:hint="eastAsia" w:ascii="仿宋" w:hAnsi="仿宋" w:eastAsia="仿宋" w:cs="仿宋"/>
          <w:b/>
          <w:bCs/>
          <w:kern w:val="0"/>
          <w:sz w:val="28"/>
          <w:szCs w:val="28"/>
        </w:rPr>
      </w:pPr>
    </w:p>
    <w:p>
      <w:pPr>
        <w:widowControl/>
        <w:snapToGrid w:val="0"/>
        <w:spacing w:line="480" w:lineRule="auto"/>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非联合体</w:t>
      </w:r>
      <w:r>
        <w:rPr>
          <w:rFonts w:hint="eastAsia" w:ascii="仿宋" w:hAnsi="仿宋" w:eastAsia="仿宋" w:cs="仿宋"/>
          <w:b/>
          <w:bCs/>
          <w:kern w:val="0"/>
          <w:sz w:val="28"/>
          <w:szCs w:val="28"/>
          <w:lang w:eastAsia="zh-CN"/>
        </w:rPr>
        <w:t>磋商</w:t>
      </w:r>
      <w:r>
        <w:rPr>
          <w:rFonts w:hint="eastAsia" w:ascii="仿宋" w:hAnsi="仿宋" w:eastAsia="仿宋" w:cs="仿宋"/>
          <w:b/>
          <w:bCs/>
          <w:kern w:val="0"/>
          <w:sz w:val="28"/>
          <w:szCs w:val="28"/>
        </w:rPr>
        <w:t>承诺书</w:t>
      </w:r>
    </w:p>
    <w:p>
      <w:pPr>
        <w:spacing w:line="360" w:lineRule="auto"/>
        <w:jc w:val="center"/>
        <w:rPr>
          <w:rFonts w:hint="eastAsia" w:ascii="仿宋" w:hAnsi="仿宋" w:eastAsia="仿宋" w:cs="仿宋"/>
          <w:bCs/>
          <w:kern w:val="0"/>
          <w:sz w:val="28"/>
          <w:szCs w:val="28"/>
        </w:rPr>
      </w:pPr>
    </w:p>
    <w:p>
      <w:pPr>
        <w:widowControl/>
        <w:snapToGrid w:val="0"/>
        <w:spacing w:line="48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我单位参与</w:t>
      </w:r>
      <w:r>
        <w:rPr>
          <w:rFonts w:hint="eastAsia" w:ascii="仿宋" w:hAnsi="仿宋" w:eastAsia="仿宋" w:cs="仿宋"/>
          <w:kern w:val="0"/>
          <w:sz w:val="24"/>
          <w:szCs w:val="24"/>
          <w:u w:val="single"/>
          <w:lang w:eastAsia="zh-CN"/>
        </w:rPr>
        <w:t>中寰鼎信（陕西）项目管理有限公司</w:t>
      </w:r>
      <w:r>
        <w:rPr>
          <w:rFonts w:hint="eastAsia" w:ascii="仿宋" w:hAnsi="仿宋" w:eastAsia="仿宋" w:cs="仿宋"/>
          <w:kern w:val="0"/>
          <w:sz w:val="24"/>
          <w:szCs w:val="24"/>
        </w:rPr>
        <w:t>组织的</w:t>
      </w:r>
      <w:r>
        <w:rPr>
          <w:rFonts w:hint="eastAsia" w:ascii="仿宋" w:hAnsi="仿宋" w:eastAsia="仿宋" w:cs="仿宋"/>
          <w:kern w:val="0"/>
          <w:sz w:val="24"/>
          <w:szCs w:val="24"/>
          <w:u w:val="single"/>
        </w:rPr>
        <w:t xml:space="preserve">       </w:t>
      </w:r>
      <w:r>
        <w:rPr>
          <w:rFonts w:hint="eastAsia" w:ascii="仿宋" w:hAnsi="仿宋" w:eastAsia="仿宋" w:cs="仿宋"/>
          <w:sz w:val="24"/>
          <w:szCs w:val="24"/>
          <w:u w:val="single"/>
        </w:rPr>
        <w:t>（项目名称）</w:t>
      </w:r>
      <w:r>
        <w:rPr>
          <w:rFonts w:hint="eastAsia" w:ascii="仿宋" w:hAnsi="仿宋" w:eastAsia="仿宋" w:cs="仿宋"/>
          <w:kern w:val="0"/>
          <w:sz w:val="24"/>
          <w:szCs w:val="24"/>
          <w:lang w:eastAsia="zh-CN"/>
        </w:rPr>
        <w:t>竞争性磋商</w:t>
      </w:r>
      <w:r>
        <w:rPr>
          <w:rFonts w:hint="eastAsia" w:ascii="仿宋" w:hAnsi="仿宋" w:eastAsia="仿宋" w:cs="仿宋"/>
          <w:kern w:val="0"/>
          <w:sz w:val="24"/>
          <w:szCs w:val="24"/>
        </w:rPr>
        <w:t>，我单位郑重声明：我公司非联合体</w:t>
      </w:r>
      <w:r>
        <w:rPr>
          <w:rFonts w:hint="eastAsia" w:ascii="仿宋" w:hAnsi="仿宋" w:eastAsia="仿宋" w:cs="仿宋"/>
          <w:kern w:val="0"/>
          <w:sz w:val="24"/>
          <w:szCs w:val="24"/>
          <w:lang w:eastAsia="zh-CN"/>
        </w:rPr>
        <w:t>磋商</w:t>
      </w:r>
      <w:r>
        <w:rPr>
          <w:rFonts w:hint="eastAsia" w:ascii="仿宋" w:hAnsi="仿宋" w:eastAsia="仿宋" w:cs="仿宋"/>
          <w:kern w:val="0"/>
          <w:sz w:val="24"/>
          <w:szCs w:val="24"/>
        </w:rPr>
        <w:t>。</w:t>
      </w:r>
    </w:p>
    <w:p>
      <w:pPr>
        <w:widowControl/>
        <w:snapToGrid w:val="0"/>
        <w:spacing w:line="48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特此声明。</w:t>
      </w:r>
    </w:p>
    <w:p>
      <w:pPr>
        <w:pStyle w:val="8"/>
        <w:spacing w:line="500" w:lineRule="exact"/>
        <w:jc w:val="left"/>
        <w:rPr>
          <w:rFonts w:hint="eastAsia" w:ascii="仿宋" w:hAnsi="仿宋" w:eastAsia="仿宋" w:cs="仿宋"/>
          <w:sz w:val="24"/>
          <w:szCs w:val="24"/>
        </w:rPr>
      </w:pPr>
    </w:p>
    <w:p>
      <w:pPr>
        <w:adjustRightInd w:val="0"/>
        <w:snapToGrid w:val="0"/>
        <w:spacing w:line="480" w:lineRule="auto"/>
        <w:jc w:val="left"/>
        <w:rPr>
          <w:rFonts w:hint="eastAsia" w:ascii="仿宋" w:hAnsi="仿宋" w:eastAsia="仿宋" w:cs="仿宋"/>
          <w:sz w:val="24"/>
          <w:szCs w:val="24"/>
        </w:rPr>
      </w:pPr>
    </w:p>
    <w:p>
      <w:pPr>
        <w:adjustRightInd w:val="0"/>
        <w:snapToGrid w:val="0"/>
        <w:spacing w:line="480" w:lineRule="auto"/>
        <w:jc w:val="left"/>
        <w:rPr>
          <w:rFonts w:hint="eastAsia" w:ascii="仿宋" w:hAnsi="仿宋" w:eastAsia="仿宋" w:cs="仿宋"/>
          <w:sz w:val="24"/>
          <w:szCs w:val="24"/>
          <w:u w:val="single"/>
        </w:rPr>
      </w:pPr>
      <w:r>
        <w:rPr>
          <w:rFonts w:hint="eastAsia" w:ascii="仿宋" w:hAnsi="仿宋" w:eastAsia="仿宋" w:cs="仿宋"/>
          <w:sz w:val="24"/>
          <w:szCs w:val="24"/>
          <w:lang w:eastAsia="zh-CN"/>
        </w:rPr>
        <w:t>供应商</w:t>
      </w:r>
      <w:r>
        <w:rPr>
          <w:rFonts w:hint="eastAsia" w:ascii="仿宋" w:hAnsi="仿宋" w:eastAsia="仿宋" w:cs="仿宋"/>
          <w:sz w:val="24"/>
          <w:szCs w:val="24"/>
        </w:rPr>
        <w:t>（单位名称及公章）：</w:t>
      </w:r>
      <w:r>
        <w:rPr>
          <w:rFonts w:hint="eastAsia" w:ascii="仿宋" w:hAnsi="仿宋" w:eastAsia="仿宋" w:cs="仿宋"/>
          <w:sz w:val="24"/>
          <w:szCs w:val="24"/>
          <w:u w:val="single"/>
        </w:rPr>
        <w:t xml:space="preserve">                  </w:t>
      </w:r>
    </w:p>
    <w:p>
      <w:pPr>
        <w:adjustRightInd w:val="0"/>
        <w:snapToGrid w:val="0"/>
        <w:spacing w:line="480" w:lineRule="auto"/>
        <w:jc w:val="left"/>
        <w:rPr>
          <w:rFonts w:hint="eastAsia" w:ascii="仿宋" w:hAnsi="仿宋" w:eastAsia="仿宋" w:cs="仿宋"/>
          <w:sz w:val="24"/>
          <w:szCs w:val="24"/>
        </w:rPr>
      </w:pPr>
      <w:r>
        <w:rPr>
          <w:rFonts w:hint="eastAsia" w:ascii="仿宋" w:hAnsi="仿宋" w:eastAsia="仿宋" w:cs="仿宋"/>
          <w:sz w:val="24"/>
          <w:szCs w:val="24"/>
        </w:rPr>
        <w:t>法定代表人或被授权人（签字或盖章）：</w:t>
      </w:r>
      <w:r>
        <w:rPr>
          <w:rFonts w:hint="eastAsia" w:ascii="仿宋" w:hAnsi="仿宋" w:eastAsia="仿宋" w:cs="仿宋"/>
          <w:sz w:val="24"/>
          <w:szCs w:val="24"/>
          <w:u w:val="single"/>
        </w:rPr>
        <w:t xml:space="preserve">                  </w:t>
      </w:r>
    </w:p>
    <w:p>
      <w:pPr>
        <w:adjustRightInd w:val="0"/>
        <w:snapToGrid w:val="0"/>
        <w:spacing w:line="480" w:lineRule="auto"/>
        <w:rPr>
          <w:rFonts w:hint="eastAsia" w:ascii="仿宋" w:hAnsi="仿宋" w:eastAsia="仿宋" w:cs="仿宋"/>
          <w:sz w:val="24"/>
          <w:szCs w:val="24"/>
          <w:u w:val="singl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年</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 xml:space="preserve">月 </w:t>
      </w:r>
      <w:r>
        <w:rPr>
          <w:rFonts w:hint="eastAsia" w:ascii="仿宋" w:hAnsi="仿宋" w:eastAsia="仿宋" w:cs="仿宋"/>
          <w:sz w:val="24"/>
          <w:szCs w:val="24"/>
          <w:u w:val="single"/>
        </w:rPr>
        <w:t xml:space="preserve">   </w:t>
      </w:r>
      <w:r>
        <w:rPr>
          <w:rFonts w:hint="eastAsia" w:ascii="仿宋" w:hAnsi="仿宋" w:eastAsia="仿宋" w:cs="仿宋"/>
          <w:sz w:val="24"/>
          <w:szCs w:val="24"/>
          <w:u w:val="none"/>
        </w:rPr>
        <w:t>日</w:t>
      </w:r>
    </w:p>
    <w:bookmarkEnd w:id="0"/>
    <w:p>
      <w:pPr>
        <w:spacing w:line="360" w:lineRule="auto"/>
        <w:rPr>
          <w:rFonts w:hint="eastAsia" w:ascii="仿宋" w:hAnsi="仿宋" w:eastAsia="仿宋" w:cs="仿宋"/>
          <w:b/>
          <w:bCs/>
          <w:sz w:val="28"/>
          <w:szCs w:val="28"/>
        </w:rPr>
      </w:pPr>
    </w:p>
    <w:p>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150"/>
        <w:tab w:val="right" w:pos="8420"/>
        <w:tab w:val="clear" w:pos="4153"/>
      </w:tabs>
      <w:rPr>
        <w:rFonts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42</w:t>
                    </w:r>
                    <w:r>
                      <w:fldChar w:fldCharType="end"/>
                    </w:r>
                  </w:p>
                </w:txbxContent>
              </v:textbox>
            </v:shape>
          </w:pict>
        </mc:Fallback>
      </mc:AlternateContent>
    </w:r>
    <w:r>
      <w:rPr>
        <w:rFonts w:hint="eastAsia" w:ascii="宋体" w:hAnsi="宋体" w:cs="宋体"/>
      </w:rPr>
      <w:tab/>
    </w:r>
    <w:r>
      <w:rPr>
        <w:rFonts w:hint="eastAsia" w:ascii="宋体" w:hAnsi="宋体" w:cs="宋体"/>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635FB"/>
    <w:multiLevelType w:val="singleLevel"/>
    <w:tmpl w:val="1F1635FB"/>
    <w:lvl w:ilvl="0" w:tentative="0">
      <w:start w:val="1"/>
      <w:numFmt w:val="chineseCounting"/>
      <w:pStyle w:val="3"/>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1NmQ2NThlNjFlNDliOTIyZTQ4YTk4ZGVkYmYyMGIifQ=="/>
  </w:docVars>
  <w:rsids>
    <w:rsidRoot w:val="00000000"/>
    <w:rsid w:val="116441ED"/>
    <w:rsid w:val="17E8469F"/>
    <w:rsid w:val="231F452B"/>
    <w:rsid w:val="2AF63764"/>
    <w:rsid w:val="2EB55E0F"/>
    <w:rsid w:val="4DA208AC"/>
    <w:rsid w:val="4E742DB6"/>
    <w:rsid w:val="63E476C2"/>
    <w:rsid w:val="6FFB3DA3"/>
    <w:rsid w:val="7A7631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link w:val="14"/>
    <w:semiHidden/>
    <w:unhideWhenUsed/>
    <w:qFormat/>
    <w:uiPriority w:val="0"/>
    <w:pPr>
      <w:keepNext/>
      <w:keepLines/>
      <w:numPr>
        <w:ilvl w:val="0"/>
        <w:numId w:val="1"/>
      </w:numPr>
      <w:spacing w:before="260" w:after="260" w:line="416" w:lineRule="auto"/>
      <w:outlineLvl w:val="1"/>
    </w:pPr>
    <w:rPr>
      <w:rFonts w:ascii="Cambria" w:hAnsi="Cambria" w:eastAsia="宋体" w:cs="Times New Roman"/>
      <w:b/>
      <w:bCs/>
      <w:sz w:val="32"/>
      <w:szCs w:val="32"/>
    </w:rPr>
  </w:style>
  <w:style w:type="character" w:default="1" w:styleId="13">
    <w:name w:val="Default Paragraph Font"/>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4">
    <w:name w:val="Normal Indent"/>
    <w:basedOn w:val="1"/>
    <w:next w:val="5"/>
    <w:qFormat/>
    <w:uiPriority w:val="0"/>
    <w:pPr>
      <w:ind w:firstLine="420"/>
    </w:pPr>
    <w:rPr>
      <w:szCs w:val="20"/>
    </w:rPr>
  </w:style>
  <w:style w:type="paragraph" w:styleId="5">
    <w:name w:val="toc 4"/>
    <w:basedOn w:val="1"/>
    <w:next w:val="1"/>
    <w:qFormat/>
    <w:uiPriority w:val="31"/>
    <w:pPr>
      <w:ind w:left="1275"/>
    </w:pPr>
    <w:rPr>
      <w:sz w:val="21"/>
      <w:szCs w:val="21"/>
    </w:rPr>
  </w:style>
  <w:style w:type="paragraph" w:styleId="6">
    <w:name w:val="Body Text"/>
    <w:basedOn w:val="1"/>
    <w:next w:val="1"/>
    <w:unhideWhenUsed/>
    <w:qFormat/>
    <w:uiPriority w:val="0"/>
    <w:pPr>
      <w:spacing w:after="120"/>
    </w:pPr>
  </w:style>
  <w:style w:type="paragraph" w:styleId="7">
    <w:name w:val="Body Text Indent"/>
    <w:basedOn w:val="1"/>
    <w:next w:val="1"/>
    <w:qFormat/>
    <w:uiPriority w:val="0"/>
    <w:pPr>
      <w:ind w:left="420" w:leftChars="200"/>
    </w:pPr>
    <w:rPr>
      <w:rFonts w:ascii="Copperplate Gothic Bold" w:hAnsi="Copperplate Gothic Bold"/>
      <w:kern w:val="0"/>
      <w:sz w:val="20"/>
      <w:szCs w:val="20"/>
    </w:rPr>
  </w:style>
  <w:style w:type="paragraph" w:styleId="8">
    <w:name w:val="Plain Text"/>
    <w:basedOn w:val="1"/>
    <w:qFormat/>
    <w:uiPriority w:val="0"/>
    <w:pPr>
      <w:spacing w:line="324" w:lineRule="auto"/>
    </w:pPr>
    <w:rPr>
      <w:rFonts w:ascii="Arial" w:hAnsi="楷体"/>
      <w:kern w:val="0"/>
      <w:sz w:val="20"/>
      <w:szCs w:val="21"/>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w:basedOn w:val="6"/>
    <w:next w:val="11"/>
    <w:qFormat/>
    <w:uiPriority w:val="0"/>
    <w:pPr>
      <w:ind w:firstLine="420"/>
    </w:pPr>
    <w:rPr>
      <w:rFonts w:ascii="宋体" w:hAnsi="宋体"/>
      <w:sz w:val="24"/>
      <w:szCs w:val="24"/>
    </w:rPr>
  </w:style>
  <w:style w:type="paragraph" w:styleId="11">
    <w:name w:val="Body Text First Indent 2"/>
    <w:basedOn w:val="7"/>
    <w:next w:val="1"/>
    <w:qFormat/>
    <w:uiPriority w:val="0"/>
    <w:pPr>
      <w:ind w:firstLine="420"/>
    </w:pPr>
  </w:style>
  <w:style w:type="character" w:customStyle="1" w:styleId="14">
    <w:name w:val="标题 2 Char"/>
    <w:basedOn w:val="13"/>
    <w:link w:val="3"/>
    <w:qFormat/>
    <w:uiPriority w:val="9"/>
    <w:rPr>
      <w:rFonts w:ascii="Cambria" w:hAnsi="Cambria" w:eastAsia="宋体" w:cs="Times New Roman"/>
      <w:b/>
      <w:bCs/>
      <w:sz w:val="32"/>
      <w:szCs w:val="32"/>
    </w:rPr>
  </w:style>
  <w:style w:type="paragraph" w:customStyle="1" w:styleId="15">
    <w:name w:val="列出段落1"/>
    <w:basedOn w:val="1"/>
    <w:qFormat/>
    <w:uiPriority w:val="0"/>
    <w:pPr>
      <w:ind w:firstLine="420" w:firstLineChars="200"/>
    </w:pPr>
  </w:style>
  <w:style w:type="paragraph" w:customStyle="1" w:styleId="16">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➰袁先森</cp:lastModifiedBy>
  <dcterms:modified xsi:type="dcterms:W3CDTF">2023-09-28T09:01:11Z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6547746D3AAA4ECCB792DA56B3191D9F_12</vt:lpwstr>
  </property>
</Properties>
</file>