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60" w:lineRule="auto"/>
        <w:jc w:val="center"/>
        <w:textAlignment w:val="auto"/>
        <w:outlineLvl w:val="0"/>
        <w:rPr>
          <w:rStyle w:val="11"/>
          <w:rFonts w:hint="eastAsia" w:ascii="宋体" w:hAnsi="宋体" w:eastAsia="宋体" w:cs="宋体"/>
          <w:b/>
          <w:bCs/>
          <w:color w:val="auto"/>
          <w:sz w:val="24"/>
          <w:szCs w:val="24"/>
          <w:highlight w:val="none"/>
          <w:lang w:val="en-US" w:eastAsia="zh-CN"/>
        </w:rPr>
      </w:pPr>
      <w:bookmarkStart w:id="0" w:name="_Toc18779"/>
      <w:bookmarkStart w:id="1" w:name="_Toc18351"/>
      <w:r>
        <w:rPr>
          <w:rStyle w:val="11"/>
          <w:rFonts w:hint="eastAsia" w:ascii="宋体" w:hAnsi="宋体" w:eastAsia="宋体" w:cs="宋体"/>
          <w:b/>
          <w:bCs/>
          <w:color w:val="auto"/>
          <w:sz w:val="24"/>
          <w:szCs w:val="24"/>
          <w:highlight w:val="none"/>
          <w:lang w:val="en-US" w:eastAsia="zh-CN"/>
        </w:rPr>
        <w:t>招标公告</w:t>
      </w:r>
      <w:bookmarkEnd w:id="0"/>
      <w:bookmarkEnd w:id="1"/>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Style w:val="9"/>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sz w:val="24"/>
          <w:szCs w:val="24"/>
          <w:highlight w:val="none"/>
          <w:lang w:eastAsia="zh-CN"/>
        </w:rPr>
        <w:t>周至县农村人居环境整治和美乡村（花园乡村）建设项目</w:t>
      </w:r>
      <w:r>
        <w:rPr>
          <w:rFonts w:hint="eastAsia" w:ascii="宋体" w:hAnsi="宋体" w:eastAsia="宋体" w:cs="宋体"/>
          <w:i w:val="0"/>
          <w:iCs w:val="0"/>
          <w:caps w:val="0"/>
          <w:color w:val="auto"/>
          <w:spacing w:val="0"/>
          <w:sz w:val="24"/>
          <w:szCs w:val="24"/>
          <w:highlight w:val="none"/>
          <w:shd w:val="clear" w:color="auto" w:fill="FFFFFF"/>
        </w:rPr>
        <w:t>的潜在投标人应在全国公共资源交易平台（陕西省•西安市）网站〖首页〉电子交易平台〉陕西政府采购交易系统〉企业端〗获取招标文件，并于2023年</w:t>
      </w:r>
      <w:r>
        <w:rPr>
          <w:rFonts w:hint="eastAsia" w:cs="宋体"/>
          <w:i w:val="0"/>
          <w:iCs w:val="0"/>
          <w:caps w:val="0"/>
          <w:color w:val="auto"/>
          <w:spacing w:val="0"/>
          <w:sz w:val="24"/>
          <w:szCs w:val="24"/>
          <w:highlight w:val="none"/>
          <w:shd w:val="clear" w:color="auto" w:fill="FFFFFF"/>
          <w:lang w:val="en-US" w:eastAsia="zh-CN"/>
        </w:rPr>
        <w:t>11</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cs="宋体"/>
          <w:i w:val="0"/>
          <w:iCs w:val="0"/>
          <w:caps w:val="0"/>
          <w:color w:val="auto"/>
          <w:spacing w:val="0"/>
          <w:sz w:val="24"/>
          <w:szCs w:val="24"/>
          <w:highlight w:val="none"/>
          <w:shd w:val="clear" w:color="auto" w:fill="FFFFFF"/>
          <w:lang w:val="en-US" w:eastAsia="zh-CN"/>
        </w:rPr>
        <w:t>01</w:t>
      </w:r>
      <w:r>
        <w:rPr>
          <w:rFonts w:hint="eastAsia" w:ascii="宋体" w:hAnsi="宋体" w:eastAsia="宋体" w:cs="宋体"/>
          <w:i w:val="0"/>
          <w:iCs w:val="0"/>
          <w:caps w:val="0"/>
          <w:color w:val="auto"/>
          <w:spacing w:val="0"/>
          <w:sz w:val="24"/>
          <w:szCs w:val="24"/>
          <w:highlight w:val="none"/>
          <w:shd w:val="clear" w:color="auto" w:fill="FFFFFF"/>
        </w:rPr>
        <w:t xml:space="preserve">日 </w:t>
      </w:r>
      <w:r>
        <w:rPr>
          <w:rFonts w:hint="eastAsia" w:ascii="宋体" w:hAnsi="宋体" w:eastAsia="宋体" w:cs="宋体"/>
          <w:i w:val="0"/>
          <w:iCs w:val="0"/>
          <w:caps w:val="0"/>
          <w:color w:val="auto"/>
          <w:spacing w:val="0"/>
          <w:sz w:val="24"/>
          <w:szCs w:val="24"/>
          <w:highlight w:val="none"/>
          <w:shd w:val="clear" w:color="auto" w:fill="FFFFFF"/>
          <w:lang w:val="en-US" w:eastAsia="zh-CN"/>
        </w:rPr>
        <w:t>09</w:t>
      </w:r>
      <w:r>
        <w:rPr>
          <w:rFonts w:hint="eastAsia" w:ascii="宋体" w:hAnsi="宋体" w:eastAsia="宋体" w:cs="宋体"/>
          <w:i w:val="0"/>
          <w:iCs w:val="0"/>
          <w:caps w:val="0"/>
          <w:color w:val="auto"/>
          <w:spacing w:val="0"/>
          <w:sz w:val="24"/>
          <w:szCs w:val="24"/>
          <w:highlight w:val="none"/>
          <w:shd w:val="clear" w:color="auto" w:fill="FFFFFF"/>
        </w:rPr>
        <w:t>时</w:t>
      </w:r>
      <w:r>
        <w:rPr>
          <w:rFonts w:hint="eastAsia"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0分（北京时间）前递交投标文件。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项目编号：</w:t>
      </w:r>
      <w:r>
        <w:rPr>
          <w:rFonts w:hint="eastAsia" w:ascii="宋体" w:hAnsi="宋体" w:eastAsia="宋体" w:cs="宋体"/>
          <w:sz w:val="24"/>
          <w:szCs w:val="24"/>
          <w:highlight w:val="none"/>
          <w:lang w:eastAsia="zh-CN"/>
        </w:rPr>
        <w:t>DHJC2023-ZC-GK010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项目名称：</w:t>
      </w:r>
      <w:r>
        <w:rPr>
          <w:rFonts w:hint="eastAsia" w:ascii="宋体" w:hAnsi="宋体" w:eastAsia="宋体" w:cs="宋体"/>
          <w:sz w:val="24"/>
          <w:szCs w:val="24"/>
          <w:highlight w:val="none"/>
          <w:lang w:eastAsia="zh-CN"/>
        </w:rPr>
        <w:t>周至县农村人居环境整治和美乡村（花园乡村）建设项目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采购方式：公开招标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预算金额：9,927,336.74</w:t>
      </w:r>
      <w:r>
        <w:rPr>
          <w:rFonts w:hint="eastAsia" w:ascii="宋体" w:hAnsi="宋体" w:eastAsia="宋体" w:cs="宋体"/>
          <w:sz w:val="24"/>
          <w:szCs w:val="24"/>
          <w:highlight w:val="none"/>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采购需求：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合同包1(</w:t>
      </w:r>
      <w:r>
        <w:rPr>
          <w:rFonts w:hint="eastAsia" w:ascii="宋体" w:hAnsi="宋体" w:eastAsia="宋体" w:cs="宋体"/>
          <w:sz w:val="24"/>
          <w:szCs w:val="24"/>
          <w:highlight w:val="none"/>
          <w:lang w:eastAsia="zh-CN"/>
        </w:rPr>
        <w:t>周至县农村人居环境整治和美乡村（花园乡村）建设项目</w:t>
      </w:r>
      <w:r>
        <w:rPr>
          <w:rFonts w:hint="eastAsia" w:cs="宋体"/>
          <w:sz w:val="24"/>
          <w:szCs w:val="24"/>
          <w:highlight w:val="none"/>
          <w:lang w:val="en-US" w:eastAsia="zh-CN"/>
        </w:rPr>
        <w:t>一包</w:t>
      </w:r>
      <w:r>
        <w:rPr>
          <w:rFonts w:hint="eastAsia" w:ascii="宋体" w:hAnsi="宋体" w:eastAsia="宋体" w:cs="宋体"/>
          <w:i w:val="0"/>
          <w:iCs w:val="0"/>
          <w:caps w:val="0"/>
          <w:color w:val="auto"/>
          <w:spacing w:val="0"/>
          <w:sz w:val="24"/>
          <w:szCs w:val="24"/>
          <w:highlight w:val="none"/>
          <w:shd w:val="clear" w:color="auto"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合同包预算金额：9,927,336.74元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合同包最高限价：9,927,336.74元</w:t>
      </w:r>
    </w:p>
    <w:tbl>
      <w:tblPr>
        <w:tblStyle w:val="7"/>
        <w:tblW w:w="93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55"/>
        <w:gridCol w:w="962"/>
        <w:gridCol w:w="1765"/>
        <w:gridCol w:w="1128"/>
        <w:gridCol w:w="1178"/>
        <w:gridCol w:w="1726"/>
        <w:gridCol w:w="17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9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7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（单位）</w:t>
            </w:r>
          </w:p>
        </w:tc>
        <w:tc>
          <w:tcPr>
            <w:tcW w:w="11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7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7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sz w:val="20"/>
                <w:szCs w:val="20"/>
                <w:highlight w:val="none"/>
                <w:lang w:val="en-US" w:eastAsia="zh-CN"/>
              </w:rPr>
              <w:t>1-1</w:t>
            </w:r>
          </w:p>
        </w:tc>
        <w:tc>
          <w:tcPr>
            <w:tcW w:w="9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其他建筑工程</w:t>
            </w:r>
          </w:p>
        </w:tc>
        <w:tc>
          <w:tcPr>
            <w:tcW w:w="17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九峰镇-二联村、九峰镇-联新村、集贤镇-北街村、终南镇-长扬村、司竹镇-南司竹村、富仁镇-大寨子村农村人居环境整治景观提升</w:t>
            </w:r>
          </w:p>
        </w:tc>
        <w:tc>
          <w:tcPr>
            <w:tcW w:w="11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1(</w:t>
            </w:r>
            <w:r>
              <w:rPr>
                <w:rFonts w:hint="eastAsia" w:ascii="宋体" w:hAnsi="宋体" w:cs="宋体"/>
                <w:i w:val="0"/>
                <w:iCs w:val="0"/>
                <w:caps w:val="0"/>
                <w:color w:val="auto"/>
                <w:spacing w:val="0"/>
                <w:kern w:val="0"/>
                <w:sz w:val="24"/>
                <w:szCs w:val="24"/>
                <w:highlight w:val="none"/>
                <w:shd w:val="clear" w:color="auto" w:fill="FFFFFF"/>
                <w:lang w:val="en-US" w:eastAsia="zh-CN" w:bidi="ar-SA"/>
              </w:rPr>
              <w:t>批</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p>
        </w:tc>
        <w:tc>
          <w:tcPr>
            <w:tcW w:w="11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详见采购文件</w:t>
            </w:r>
          </w:p>
        </w:tc>
        <w:tc>
          <w:tcPr>
            <w:tcW w:w="17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sz w:val="24"/>
                <w:szCs w:val="24"/>
                <w:highlight w:val="none"/>
                <w:shd w:val="clear" w:color="auto" w:fill="FFFFFF"/>
              </w:rPr>
              <w:t>5,380,000.00</w:t>
            </w:r>
          </w:p>
        </w:tc>
        <w:tc>
          <w:tcPr>
            <w:tcW w:w="17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sz w:val="24"/>
                <w:szCs w:val="24"/>
                <w:highlight w:val="none"/>
                <w:shd w:val="clear" w:color="auto" w:fill="FFFFFF"/>
              </w:rPr>
              <w:t>5,380,000.00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color w:val="auto"/>
                <w:kern w:val="0"/>
                <w:sz w:val="24"/>
                <w:szCs w:val="24"/>
                <w:highlight w:val="none"/>
                <w:lang w:val="en-US" w:eastAsia="zh-CN" w:bidi="ar"/>
              </w:rPr>
              <w:t>2-1</w:t>
            </w:r>
          </w:p>
        </w:tc>
        <w:tc>
          <w:tcPr>
            <w:tcW w:w="9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其他建筑工程</w:t>
            </w:r>
          </w:p>
        </w:tc>
        <w:tc>
          <w:tcPr>
            <w:tcW w:w="17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广济镇-跃进村、哑柏镇-裕盛村、四屯镇-联二村、竹峪镇-张龙村、骆峪镇-黄家湾社区、马召镇-安富湾农村人居环境整治景观提升</w:t>
            </w:r>
          </w:p>
        </w:tc>
        <w:tc>
          <w:tcPr>
            <w:tcW w:w="11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1(</w:t>
            </w:r>
            <w:r>
              <w:rPr>
                <w:rFonts w:hint="eastAsia" w:ascii="宋体" w:hAnsi="宋体" w:cs="宋体"/>
                <w:i w:val="0"/>
                <w:iCs w:val="0"/>
                <w:caps w:val="0"/>
                <w:color w:val="auto"/>
                <w:spacing w:val="0"/>
                <w:kern w:val="0"/>
                <w:sz w:val="24"/>
                <w:szCs w:val="24"/>
                <w:highlight w:val="none"/>
                <w:shd w:val="clear" w:color="auto" w:fill="FFFFFF"/>
                <w:lang w:val="en-US" w:eastAsia="zh-CN" w:bidi="ar-SA"/>
              </w:rPr>
              <w:t>批</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p>
        </w:tc>
        <w:tc>
          <w:tcPr>
            <w:tcW w:w="11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sz w:val="24"/>
                <w:szCs w:val="24"/>
                <w:highlight w:val="none"/>
                <w:lang w:val="en-US" w:eastAsia="zh-CN"/>
              </w:rPr>
              <w:t>详见采购文件</w:t>
            </w:r>
          </w:p>
        </w:tc>
        <w:tc>
          <w:tcPr>
            <w:tcW w:w="17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4,547,336.74</w:t>
            </w:r>
          </w:p>
        </w:tc>
        <w:tc>
          <w:tcPr>
            <w:tcW w:w="17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4,547,336.74</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合同履行期限</w:t>
      </w:r>
      <w:r>
        <w:rPr>
          <w:rFonts w:hint="eastAsia" w:cs="宋体"/>
          <w:i w:val="0"/>
          <w:iCs w:val="0"/>
          <w:caps w:val="0"/>
          <w:color w:val="auto"/>
          <w:spacing w:val="0"/>
          <w:sz w:val="24"/>
          <w:szCs w:val="24"/>
          <w:highlight w:val="none"/>
          <w:shd w:val="clear" w:color="auto" w:fill="FFFFFF"/>
          <w:lang w:val="en-US" w:eastAsia="zh-CN"/>
        </w:rPr>
        <w:t>90日历天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合同包1(周至县农村人居环境整治和美乡村（花园乡村）建设项目一包)落实政府采购政策需满足的资格要求如下: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合同包1(周至县农村人居环境整治和美乡村（花园乡村）建设项目一包)特定资格要求如下: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1、投标人为合法注册的法人或其他组织或自然人，提供营业执照（或事业法人证）；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2、供应商应授权合法的人员参加投标全过程，其中法定代表人直接参加投标的，须出具法人身份证，并与营业执照上信息一致。法定代表人授权代表参加投标的，须出具法定代表人授权书及授权代表身份证；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财务状况报告：提供2021或2022年度的财务审计报告（至少包括资产负债表和利润表，成立时间至提交投标文件截止时间不足一年的可提供成立后任意时段的资产负债表），或其基本存款账户开户银行出具的资信证明及基本存款账户开户许可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4、税收缴纳证明：提供投标文件递交截止日前一年内已缴纳的任意三个月的纳税证明或完税证明（任意税种），依法免税的单位应提供相关证明材料；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5、社会保障资金缴纳证明：提供投标文件递交截止日前一年内已缴存的任意三个月的社会保障资金缴存单据或社保机构开具的社会保险参保缴费情况证明，依法不需要缴纳社会保障资金的单位应提供相关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6、提供具有履行合同所必需的设备和专业技术能力的承诺；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7、供应商未被“信用中国”网站（www.creditchina.gov.cn）列入失信被执行人和重大税收违法失信主体，未被中国政府采购网（www.ccgp.gov.cn）列入政府采购严重违法失信行为记录名单；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8、参加政府采购活动前3年内，在经营活动中没有重大违法记录的书面声明；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9、单位负责人为同一人或者存在直接控股、管理关系的不同供应商，不得参加同一合同项下的政府采购活动；（提供书面承诺函）；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10、投标人须具有</w:t>
      </w:r>
      <w:r>
        <w:rPr>
          <w:rFonts w:hint="eastAsia" w:cs="宋体"/>
          <w:i w:val="0"/>
          <w:iCs w:val="0"/>
          <w:caps w:val="0"/>
          <w:color w:val="auto"/>
          <w:spacing w:val="0"/>
          <w:sz w:val="24"/>
          <w:szCs w:val="24"/>
          <w:highlight w:val="none"/>
          <w:shd w:val="clear" w:color="auto" w:fill="FFFFFF"/>
          <w:lang w:eastAsia="zh-CN"/>
        </w:rPr>
        <w:t>市政公用工程</w:t>
      </w:r>
      <w:r>
        <w:rPr>
          <w:rFonts w:hint="eastAsia" w:ascii="宋体" w:hAnsi="宋体" w:eastAsia="宋体" w:cs="宋体"/>
          <w:i w:val="0"/>
          <w:iCs w:val="0"/>
          <w:caps w:val="0"/>
          <w:color w:val="auto"/>
          <w:spacing w:val="0"/>
          <w:sz w:val="24"/>
          <w:szCs w:val="24"/>
          <w:highlight w:val="none"/>
          <w:shd w:val="clear" w:color="auto" w:fill="FFFFFF"/>
        </w:rPr>
        <w:t>施工总承包叁级（含叁级）以上企业资质，具有建设行政主管部门颁发的有效安全生产许可证；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11、拟派项目经理须具备</w:t>
      </w:r>
      <w:r>
        <w:rPr>
          <w:rFonts w:hint="eastAsia" w:cs="宋体"/>
          <w:i w:val="0"/>
          <w:iCs w:val="0"/>
          <w:caps w:val="0"/>
          <w:color w:val="auto"/>
          <w:spacing w:val="0"/>
          <w:sz w:val="24"/>
          <w:szCs w:val="24"/>
          <w:highlight w:val="none"/>
          <w:shd w:val="clear" w:color="auto" w:fill="FFFFFF"/>
          <w:lang w:eastAsia="zh-CN"/>
        </w:rPr>
        <w:t>市政工程</w:t>
      </w:r>
      <w:r>
        <w:rPr>
          <w:rFonts w:hint="eastAsia" w:ascii="宋体" w:hAnsi="宋体" w:eastAsia="宋体" w:cs="宋体"/>
          <w:i w:val="0"/>
          <w:iCs w:val="0"/>
          <w:caps w:val="0"/>
          <w:color w:val="auto"/>
          <w:spacing w:val="0"/>
          <w:sz w:val="24"/>
          <w:szCs w:val="24"/>
          <w:highlight w:val="none"/>
          <w:shd w:val="clear" w:color="auto" w:fill="FFFFFF"/>
        </w:rPr>
        <w:t>专业二级（含二级）以上注册建造师资格，并持有有效的安全生产考核合格证书（提供无在建工程、无不良记录承诺书）；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bookmarkStart w:id="2" w:name="_GoBack"/>
      <w:bookmarkEnd w:id="2"/>
      <w:r>
        <w:rPr>
          <w:rStyle w:val="9"/>
          <w:rFonts w:hint="eastAsia" w:ascii="宋体" w:hAnsi="宋体" w:eastAsia="宋体" w:cs="宋体"/>
          <w:b/>
          <w:bCs/>
          <w:i w:val="0"/>
          <w:iCs w:val="0"/>
          <w:caps w:val="0"/>
          <w:color w:val="auto"/>
          <w:spacing w:val="0"/>
          <w:sz w:val="24"/>
          <w:szCs w:val="24"/>
          <w:highlight w:val="none"/>
          <w:shd w:val="clear" w:color="auto" w:fill="FFFFFF"/>
        </w:rPr>
        <w:t>三、获取招标文件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时间：2023年</w:t>
      </w:r>
      <w:r>
        <w:rPr>
          <w:rFonts w:hint="eastAsia" w:cs="宋体"/>
          <w:i w:val="0"/>
          <w:iCs w:val="0"/>
          <w:caps w:val="0"/>
          <w:color w:val="auto"/>
          <w:spacing w:val="0"/>
          <w:sz w:val="24"/>
          <w:szCs w:val="24"/>
          <w:highlight w:val="none"/>
          <w:shd w:val="clear" w:color="auto" w:fill="FFFFFF"/>
          <w:lang w:val="en-US" w:eastAsia="zh-CN"/>
        </w:rPr>
        <w:t>10</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cs="宋体"/>
          <w:i w:val="0"/>
          <w:iCs w:val="0"/>
          <w:caps w:val="0"/>
          <w:color w:val="auto"/>
          <w:spacing w:val="0"/>
          <w:sz w:val="24"/>
          <w:szCs w:val="24"/>
          <w:highlight w:val="none"/>
          <w:shd w:val="clear" w:color="auto" w:fill="FFFFFF"/>
          <w:lang w:val="en-US" w:eastAsia="zh-CN"/>
        </w:rPr>
        <w:t>12</w:t>
      </w:r>
      <w:r>
        <w:rPr>
          <w:rFonts w:hint="eastAsia" w:ascii="宋体" w:hAnsi="宋体" w:eastAsia="宋体" w:cs="宋体"/>
          <w:i w:val="0"/>
          <w:iCs w:val="0"/>
          <w:caps w:val="0"/>
          <w:color w:val="auto"/>
          <w:spacing w:val="0"/>
          <w:sz w:val="24"/>
          <w:szCs w:val="24"/>
          <w:highlight w:val="none"/>
          <w:shd w:val="clear" w:color="auto" w:fill="FFFFFF"/>
        </w:rPr>
        <w:t>日至2023年</w:t>
      </w:r>
      <w:r>
        <w:rPr>
          <w:rFonts w:hint="eastAsia" w:cs="宋体"/>
          <w:i w:val="0"/>
          <w:iCs w:val="0"/>
          <w:caps w:val="0"/>
          <w:color w:val="auto"/>
          <w:spacing w:val="0"/>
          <w:sz w:val="24"/>
          <w:szCs w:val="24"/>
          <w:highlight w:val="none"/>
          <w:shd w:val="clear" w:color="auto" w:fill="FFFFFF"/>
          <w:lang w:val="en-US" w:eastAsia="zh-CN"/>
        </w:rPr>
        <w:t>10</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cs="宋体"/>
          <w:i w:val="0"/>
          <w:iCs w:val="0"/>
          <w:caps w:val="0"/>
          <w:color w:val="auto"/>
          <w:spacing w:val="0"/>
          <w:sz w:val="24"/>
          <w:szCs w:val="24"/>
          <w:highlight w:val="none"/>
          <w:shd w:val="clear" w:color="auto" w:fill="FFFFFF"/>
          <w:lang w:val="en-US" w:eastAsia="zh-CN"/>
        </w:rPr>
        <w:t>18</w:t>
      </w:r>
      <w:r>
        <w:rPr>
          <w:rFonts w:hint="eastAsia" w:ascii="宋体" w:hAnsi="宋体" w:eastAsia="宋体" w:cs="宋体"/>
          <w:i w:val="0"/>
          <w:iCs w:val="0"/>
          <w:caps w:val="0"/>
          <w:color w:val="auto"/>
          <w:spacing w:val="0"/>
          <w:sz w:val="24"/>
          <w:szCs w:val="24"/>
          <w:highlight w:val="none"/>
          <w:shd w:val="clear" w:color="auto" w:fill="FFFFFF"/>
        </w:rPr>
        <w:t>日，每</w:t>
      </w:r>
      <w:r>
        <w:rPr>
          <w:rFonts w:hint="eastAsia" w:cs="宋体"/>
          <w:i w:val="0"/>
          <w:iCs w:val="0"/>
          <w:caps w:val="0"/>
          <w:color w:val="auto"/>
          <w:spacing w:val="0"/>
          <w:sz w:val="24"/>
          <w:szCs w:val="24"/>
          <w:highlight w:val="none"/>
          <w:shd w:val="clear" w:color="auto" w:fill="FFFFFF"/>
          <w:lang w:val="en-US" w:eastAsia="zh-CN"/>
        </w:rPr>
        <w:t>日</w:t>
      </w:r>
      <w:r>
        <w:rPr>
          <w:rFonts w:hint="eastAsia" w:ascii="宋体" w:hAnsi="宋体" w:eastAsia="宋体" w:cs="宋体"/>
          <w:i w:val="0"/>
          <w:iCs w:val="0"/>
          <w:caps w:val="0"/>
          <w:color w:val="auto"/>
          <w:spacing w:val="0"/>
          <w:sz w:val="24"/>
          <w:szCs w:val="24"/>
          <w:highlight w:val="none"/>
          <w:shd w:val="clear" w:color="auto" w:fill="FFFFFF"/>
        </w:rPr>
        <w:t>上午0</w:t>
      </w:r>
      <w:r>
        <w:rPr>
          <w:rFonts w:hint="eastAsia" w:cs="宋体"/>
          <w:i w:val="0"/>
          <w:iCs w:val="0"/>
          <w:caps w:val="0"/>
          <w:color w:val="auto"/>
          <w:spacing w:val="0"/>
          <w:sz w:val="24"/>
          <w:szCs w:val="24"/>
          <w:highlight w:val="none"/>
          <w:shd w:val="clear" w:color="auto" w:fill="FFFFFF"/>
          <w:lang w:val="en-US" w:eastAsia="zh-CN"/>
        </w:rPr>
        <w:t>9</w:t>
      </w:r>
      <w:r>
        <w:rPr>
          <w:rFonts w:hint="eastAsia" w:ascii="宋体" w:hAnsi="宋体" w:eastAsia="宋体" w:cs="宋体"/>
          <w:i w:val="0"/>
          <w:iCs w:val="0"/>
          <w:caps w:val="0"/>
          <w:color w:val="auto"/>
          <w:spacing w:val="0"/>
          <w:sz w:val="24"/>
          <w:szCs w:val="24"/>
          <w:highlight w:val="none"/>
          <w:shd w:val="clear" w:color="auto" w:fill="FFFFFF"/>
        </w:rPr>
        <w:t>:00:00至12:00:00，下午1</w:t>
      </w:r>
      <w:r>
        <w:rPr>
          <w:rFonts w:hint="eastAsia"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shd w:val="clear" w:color="auto" w:fill="FFFFFF"/>
        </w:rPr>
        <w:t>:00:00至</w:t>
      </w:r>
      <w:r>
        <w:rPr>
          <w:rFonts w:hint="eastAsia" w:cs="宋体"/>
          <w:i w:val="0"/>
          <w:iCs w:val="0"/>
          <w:caps w:val="0"/>
          <w:color w:val="auto"/>
          <w:spacing w:val="0"/>
          <w:sz w:val="24"/>
          <w:szCs w:val="24"/>
          <w:highlight w:val="none"/>
          <w:shd w:val="clear" w:color="auto" w:fill="FFFFFF"/>
          <w:lang w:val="en-US" w:eastAsia="zh-CN"/>
        </w:rPr>
        <w:t>18</w:t>
      </w:r>
      <w:r>
        <w:rPr>
          <w:rFonts w:hint="eastAsia" w:ascii="宋体" w:hAnsi="宋体" w:eastAsia="宋体" w:cs="宋体"/>
          <w:i w:val="0"/>
          <w:iCs w:val="0"/>
          <w:caps w:val="0"/>
          <w:color w:val="auto"/>
          <w:spacing w:val="0"/>
          <w:sz w:val="24"/>
          <w:szCs w:val="24"/>
          <w:highlight w:val="none"/>
          <w:shd w:val="clear" w:color="auto" w:fill="FFFFFF"/>
        </w:rPr>
        <w:t>:</w:t>
      </w:r>
      <w:r>
        <w:rPr>
          <w:rFonts w:hint="eastAsia" w:cs="宋体"/>
          <w:i w:val="0"/>
          <w:iCs w:val="0"/>
          <w:caps w:val="0"/>
          <w:color w:val="auto"/>
          <w:spacing w:val="0"/>
          <w:sz w:val="24"/>
          <w:szCs w:val="24"/>
          <w:highlight w:val="none"/>
          <w:shd w:val="clear" w:color="auto" w:fill="FFFFFF"/>
          <w:lang w:val="en-US" w:eastAsia="zh-CN"/>
        </w:rPr>
        <w:t>00</w:t>
      </w:r>
      <w:r>
        <w:rPr>
          <w:rFonts w:hint="eastAsia" w:ascii="宋体" w:hAnsi="宋体" w:eastAsia="宋体" w:cs="宋体"/>
          <w:i w:val="0"/>
          <w:iCs w:val="0"/>
          <w:caps w:val="0"/>
          <w:color w:val="auto"/>
          <w:spacing w:val="0"/>
          <w:sz w:val="24"/>
          <w:szCs w:val="24"/>
          <w:highlight w:val="none"/>
          <w:shd w:val="clear" w:color="auto" w:fill="FFFFFF"/>
        </w:rPr>
        <w:t>:</w:t>
      </w:r>
      <w:r>
        <w:rPr>
          <w:rFonts w:hint="eastAsia" w:cs="宋体"/>
          <w:i w:val="0"/>
          <w:iCs w:val="0"/>
          <w:caps w:val="0"/>
          <w:color w:val="auto"/>
          <w:spacing w:val="0"/>
          <w:sz w:val="24"/>
          <w:szCs w:val="24"/>
          <w:highlight w:val="none"/>
          <w:shd w:val="clear" w:color="auto" w:fill="FFFFFF"/>
          <w:lang w:val="en-US" w:eastAsia="zh-CN"/>
        </w:rPr>
        <w:t>00</w:t>
      </w:r>
      <w:r>
        <w:rPr>
          <w:rFonts w:hint="eastAsia" w:ascii="宋体" w:hAnsi="宋体" w:eastAsia="宋体" w:cs="宋体"/>
          <w:i w:val="0"/>
          <w:iCs w:val="0"/>
          <w:caps w:val="0"/>
          <w:color w:val="auto"/>
          <w:spacing w:val="0"/>
          <w:sz w:val="24"/>
          <w:szCs w:val="24"/>
          <w:highlight w:val="none"/>
          <w:shd w:val="clear" w:color="auto" w:fill="FFFFFF"/>
        </w:rPr>
        <w:t>（北京时间）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途径：全国公共资源交易平台(陕西省·西安市)网站〖首页&gt;电子交易平台&gt;陕西政府采购交易系统&gt;企业端〗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方式：在线获取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t>售价：</w:t>
      </w:r>
      <w:r>
        <w:rPr>
          <w:rFonts w:hint="eastAsia" w:ascii="宋体" w:hAnsi="宋体" w:eastAsia="宋体" w:cs="宋体"/>
          <w:i w:val="0"/>
          <w:iCs w:val="0"/>
          <w:caps w:val="0"/>
          <w:color w:val="auto"/>
          <w:spacing w:val="0"/>
          <w:sz w:val="24"/>
          <w:szCs w:val="24"/>
          <w:highlight w:val="none"/>
          <w:shd w:val="clear" w:color="auto" w:fill="FFFFFF"/>
          <w:lang w:val="en-US" w:eastAsia="zh-CN"/>
        </w:rPr>
        <w:t>免费获取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rPr>
        <w:t>四、提交投标文件截止时间、开标时间和地点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时间：2023年</w:t>
      </w:r>
      <w:r>
        <w:rPr>
          <w:rFonts w:hint="eastAsia" w:cs="宋体"/>
          <w:i w:val="0"/>
          <w:iCs w:val="0"/>
          <w:caps w:val="0"/>
          <w:color w:val="auto"/>
          <w:spacing w:val="0"/>
          <w:sz w:val="24"/>
          <w:szCs w:val="24"/>
          <w:highlight w:val="none"/>
          <w:shd w:val="clear" w:color="auto" w:fill="FFFFFF"/>
          <w:lang w:val="en-US" w:eastAsia="zh-CN"/>
        </w:rPr>
        <w:t>11</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cs="宋体"/>
          <w:i w:val="0"/>
          <w:iCs w:val="0"/>
          <w:caps w:val="0"/>
          <w:color w:val="auto"/>
          <w:spacing w:val="0"/>
          <w:sz w:val="24"/>
          <w:szCs w:val="24"/>
          <w:highlight w:val="none"/>
          <w:shd w:val="clear" w:color="auto" w:fill="FFFFFF"/>
          <w:lang w:val="en-US" w:eastAsia="zh-CN"/>
        </w:rPr>
        <w:t>01</w:t>
      </w:r>
      <w:r>
        <w:rPr>
          <w:rFonts w:hint="eastAsia" w:ascii="宋体" w:hAnsi="宋体" w:eastAsia="宋体" w:cs="宋体"/>
          <w:i w:val="0"/>
          <w:iCs w:val="0"/>
          <w:caps w:val="0"/>
          <w:color w:val="auto"/>
          <w:spacing w:val="0"/>
          <w:sz w:val="24"/>
          <w:szCs w:val="24"/>
          <w:highlight w:val="none"/>
          <w:shd w:val="clear" w:color="auto" w:fill="FFFFFF"/>
        </w:rPr>
        <w:t>日 09时</w:t>
      </w:r>
      <w:r>
        <w:rPr>
          <w:rFonts w:hint="eastAsia"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0分00秒 （北京时间）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提交投标文件地点：全国公共资源交易平台 (陕西省·西安市) 网站〖首页〉电子交易平台〉陕西政府采购交易系统〉企业端〗，在线提交。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开标地点：全国公共资源交易平台（陕西省·西安市）西安市公共资源交易中心网-不见面开标系统。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rPr>
        <w:t>五、公告期限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自本公告发布之日起5个工作日。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rPr>
        <w:t>六、其他补充事宜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落实的政府采购政策:（1）财政部、国家发展和改革委员会关于印发《节能产品政府采购实施意见》的通知（财库[2004]185号）；（2）财政部、国家环保总局联合印发《关于环境标志产品政府采购实施的意见》(财库[2006]90号)；（3）国务院办公厅关于建立政府强制采购节能产品制度的通知国办发〔2007〕51号，以财库〔2019〕9号为准；（4）《关于进一步加大政府采购支持中小企业力度的通知》（财库〔2022〕19号）；（5）财政部、工业和信息化部关于印发《政府采购促进中小企业发展管理办法》的通知(财库〔2020〕46号)；（6）财政部、司法部关于政府采购支持监狱企业发展有关问题的通知(财库〔2014〕68号)；（7）财政部、民政部、中国残疾人联合会关于促进残疾人就业政府采购政策的通知（财库〔2017〕141号）；（8）《西安市财政局关于促进政府采购公平竞争优化营商环境的通知》（市财函〔2021)431号）；（9）西安市财政局关于印发《关于调整西安市政府采购信用担保及信用融资合作机构联系名单的通知》（市财发〔2015〕4号）；（10）《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11）《陕西省中小企业政府采购信用融资办法》（陕财办采〔2018〕23号）；（12）《陕西省财政厅关于加快推进我省中小企业政府采购信用融资工作的通知》（陕财办采〔2020〕15号）；（13）《陕西省财政厅关于落实政府采购支持中小企业政策有关事项的通知》（陕财办采〔2022〕10号）；（14）如有最新颁布的政府采购政策，按最新的文件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2、友情提示：（1）供应商须按照陕西省财政厅《关于政府采购供应商注册登记有关事项的通知》中的要求，通过陕西省政府采购网（http://www.ccgp-shaanxi.gov.cn/） 注册登记加入陕西省政府采购供应商库。（2）供应商初次使用电子交易平台时，请先阅读 【全国公共资源交易平台 (陕西省·西安市)】（http://sxggzyjy.xa.gov.cn/）网站 〖首页〉服务指南〉下载专区〗中的 《西安市市级单位电子化政府采购项目投标指南》,并按要求完成诚信入库登记 、CA认证及企业信息绑定。（3）办理CA认证:电子交易平台现已接入陕西CA、深圳CA、西部 CA、北京CA四家数字证书公司,各供应商在交易过程中登录系统、加密/解密投标文件、文件签章等均可使用上述四家CA公司签发的数字证书。办理须知及所需资料详见：http://www.sxggzyjy.cn/fwzn/004003/20220701/6972fe02-f996-4928-951e-545dab02e53c.htm1（4）供应商于文件发售时间内登录全国公共资源交易平台（陕西省·西安市）系统（http://sxggzyjy.xa.gov.cn/），选择本项目点击“我要投标”，参与投标活动；网上报名成功后，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下载通道将关闭，未及时下载招标文件将会影响投标文件编制及后续投标活动；（5）制作电子投标文件（*.SXSTF）需要使用专用制作工具进行编制，编制完成后使用CA锁对电子投标文件进行签章、加密递交电子投标文件。软件下载及操作说明详见全国公共资源交易平台（陕西省•西安市）网站〖首页〉服务指南·〉下载专区〗中的《政府采购项目投标文件制作软件及操作手册》。提交电子投标文件：在提交投标文件截止时间前及时提交加密后电子投标文件，逾期提交的，系统将会拒收。（6）提交投标文件截止时间前，供应商应随时留意【陕西省政府采购网〗、【全国公区资源交易平台（陕西省·西安市）〗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7）本项目采用“不见面开标”方式，供应商无须到达开标现场，即可在网上直接参与开标活动。不见面开标大厅登录方式为：全国公共资源交易平台（陕西省·西安市）→不见面开标系统。相关操作流程详见全国公共资源交易平台（西安市）网站〖首页·〉服务指南·〉下载专区〗中的《西安公共资源交易不见面开标大厅供应商操作手册》。（8）因供应商自身设施故障或自身原因导致无法完成签到、解密或投标的，由供应商自行承担后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3、本项目招标公告在陕西省政府采购网(http://www.ccgp-shaanxi.gov.cn/)、全国公共资源交易平台（陕西省·西安市）（http://sxggzyjy.xa.gov.cn/）上发布。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rPr>
        <w:t>七、对本次招标提出询问，请按以下方式联系。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名称：</w:t>
      </w:r>
      <w:r>
        <w:rPr>
          <w:rFonts w:hint="eastAsia" w:eastAsia="宋体" w:cs="宋体"/>
          <w:i w:val="0"/>
          <w:iCs w:val="0"/>
          <w:caps w:val="0"/>
          <w:color w:val="auto"/>
          <w:spacing w:val="0"/>
          <w:sz w:val="24"/>
          <w:szCs w:val="24"/>
          <w:highlight w:val="none"/>
          <w:shd w:val="clear" w:color="auto" w:fill="FFFFFF"/>
          <w:lang w:eastAsia="zh-CN"/>
        </w:rPr>
        <w:t>周至县农村社会事业工作站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地址：</w:t>
      </w:r>
      <w:r>
        <w:rPr>
          <w:rFonts w:hint="eastAsia" w:eastAsia="宋体" w:cs="宋体"/>
          <w:i w:val="0"/>
          <w:iCs w:val="0"/>
          <w:caps w:val="0"/>
          <w:color w:val="auto"/>
          <w:spacing w:val="0"/>
          <w:sz w:val="24"/>
          <w:szCs w:val="24"/>
          <w:highlight w:val="none"/>
          <w:shd w:val="clear" w:color="auto" w:fill="FFFFFF"/>
          <w:lang w:eastAsia="zh-CN"/>
        </w:rPr>
        <w:t>西安市周至县政务服务中心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联系方式：</w:t>
      </w:r>
      <w:r>
        <w:rPr>
          <w:rFonts w:hint="eastAsia" w:ascii="宋体" w:hAnsi="宋体" w:eastAsia="宋体" w:cs="宋体"/>
          <w:i w:val="0"/>
          <w:iCs w:val="0"/>
          <w:caps w:val="0"/>
          <w:color w:val="auto"/>
          <w:spacing w:val="0"/>
          <w:sz w:val="24"/>
          <w:szCs w:val="24"/>
          <w:highlight w:val="none"/>
          <w:shd w:val="clear" w:color="auto" w:fill="FFFFFF"/>
          <w:lang w:eastAsia="zh-CN"/>
        </w:rPr>
        <w:t>029-87117209</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名称：陕西</w:t>
      </w:r>
      <w:r>
        <w:rPr>
          <w:rFonts w:hint="eastAsia" w:ascii="宋体" w:hAnsi="宋体" w:eastAsia="宋体" w:cs="宋体"/>
          <w:i w:val="0"/>
          <w:iCs w:val="0"/>
          <w:caps w:val="0"/>
          <w:color w:val="auto"/>
          <w:spacing w:val="0"/>
          <w:sz w:val="24"/>
          <w:szCs w:val="24"/>
          <w:highlight w:val="none"/>
          <w:shd w:val="clear" w:color="auto" w:fill="FFFFFF"/>
          <w:lang w:eastAsia="zh-CN"/>
        </w:rPr>
        <w:t>鼎汇嘉诚</w:t>
      </w:r>
      <w:r>
        <w:rPr>
          <w:rFonts w:hint="eastAsia" w:ascii="宋体" w:hAnsi="宋体" w:eastAsia="宋体" w:cs="宋体"/>
          <w:i w:val="0"/>
          <w:iCs w:val="0"/>
          <w:caps w:val="0"/>
          <w:color w:val="auto"/>
          <w:spacing w:val="0"/>
          <w:sz w:val="24"/>
          <w:szCs w:val="24"/>
          <w:highlight w:val="none"/>
          <w:shd w:val="clear" w:color="auto" w:fill="FFFFFF"/>
        </w:rPr>
        <w:t>项目管理有限公司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地址：</w:t>
      </w:r>
      <w:r>
        <w:rPr>
          <w:rFonts w:hint="eastAsia" w:ascii="宋体" w:hAnsi="宋体" w:eastAsia="宋体" w:cs="宋体"/>
          <w:i w:val="0"/>
          <w:iCs w:val="0"/>
          <w:caps w:val="0"/>
          <w:color w:val="auto"/>
          <w:spacing w:val="0"/>
          <w:sz w:val="24"/>
          <w:szCs w:val="24"/>
          <w:highlight w:val="none"/>
          <w:shd w:val="clear" w:color="auto" w:fill="FFFFFF"/>
          <w:lang w:eastAsia="zh-CN"/>
        </w:rPr>
        <w:t>西安市雁塔区昆明路金辉悦府3号楼一单元505室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联系方式：18629097535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项目联系人：韩工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电话：18629097535</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highlight w:val="none"/>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陕西</w:t>
      </w:r>
      <w:r>
        <w:rPr>
          <w:rFonts w:hint="eastAsia" w:ascii="宋体" w:hAnsi="宋体" w:eastAsia="宋体" w:cs="宋体"/>
          <w:i w:val="0"/>
          <w:iCs w:val="0"/>
          <w:caps w:val="0"/>
          <w:color w:val="auto"/>
          <w:spacing w:val="0"/>
          <w:sz w:val="24"/>
          <w:szCs w:val="24"/>
          <w:highlight w:val="none"/>
          <w:shd w:val="clear" w:color="auto" w:fill="FFFFFF"/>
          <w:lang w:eastAsia="zh-CN"/>
        </w:rPr>
        <w:t>鼎汇嘉诚</w:t>
      </w:r>
      <w:r>
        <w:rPr>
          <w:rFonts w:hint="eastAsia" w:ascii="宋体" w:hAnsi="宋体" w:eastAsia="宋体" w:cs="宋体"/>
          <w:i w:val="0"/>
          <w:iCs w:val="0"/>
          <w:caps w:val="0"/>
          <w:color w:val="auto"/>
          <w:spacing w:val="0"/>
          <w:sz w:val="24"/>
          <w:szCs w:val="24"/>
          <w:highlight w:val="none"/>
          <w:shd w:val="clear" w:color="auto" w:fill="FFFFFF"/>
        </w:rPr>
        <w:t>项目管理有限公司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360" w:lineRule="auto"/>
        <w:ind w:left="0" w:right="0" w:firstLine="420"/>
        <w:jc w:val="center"/>
        <w:textAlignment w:val="auto"/>
        <w:outlineLvl w:val="9"/>
        <w:rPr>
          <w:highlight w:val="none"/>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                                                </w:t>
      </w:r>
      <w:r>
        <w:rPr>
          <w:rFonts w:hint="eastAsia" w:ascii="宋体" w:hAnsi="宋体" w:eastAsia="宋体" w:cs="宋体"/>
          <w:i w:val="0"/>
          <w:caps w:val="0"/>
          <w:color w:val="auto"/>
          <w:spacing w:val="0"/>
          <w:sz w:val="24"/>
          <w:szCs w:val="24"/>
          <w:highlight w:val="none"/>
          <w:shd w:val="clear" w:color="auto" w:fill="FFFFFF"/>
          <w:lang w:eastAsia="zh-CN"/>
        </w:rPr>
        <w:t>202</w:t>
      </w:r>
      <w:r>
        <w:rPr>
          <w:rFonts w:hint="eastAsia" w:ascii="宋体" w:hAnsi="宋体" w:eastAsia="宋体" w:cs="宋体"/>
          <w:i w:val="0"/>
          <w:caps w:val="0"/>
          <w:color w:val="auto"/>
          <w:spacing w:val="0"/>
          <w:sz w:val="24"/>
          <w:szCs w:val="24"/>
          <w:highlight w:val="none"/>
          <w:shd w:val="clear" w:color="auto" w:fill="FFFFFF"/>
          <w:lang w:val="en-US" w:eastAsia="zh-CN"/>
        </w:rPr>
        <w:t>3</w:t>
      </w:r>
      <w:r>
        <w:rPr>
          <w:rFonts w:hint="eastAsia" w:ascii="宋体" w:hAnsi="宋体" w:eastAsia="宋体" w:cs="宋体"/>
          <w:i w:val="0"/>
          <w:caps w:val="0"/>
          <w:color w:val="auto"/>
          <w:spacing w:val="0"/>
          <w:sz w:val="24"/>
          <w:szCs w:val="24"/>
          <w:highlight w:val="none"/>
          <w:shd w:val="clear" w:color="auto" w:fill="FFFFFF"/>
          <w:lang w:eastAsia="zh-CN"/>
        </w:rPr>
        <w:t>年</w:t>
      </w:r>
      <w:r>
        <w:rPr>
          <w:rFonts w:hint="eastAsia" w:cs="宋体"/>
          <w:i w:val="0"/>
          <w:caps w:val="0"/>
          <w:color w:val="auto"/>
          <w:spacing w:val="0"/>
          <w:sz w:val="24"/>
          <w:szCs w:val="24"/>
          <w:highlight w:val="none"/>
          <w:shd w:val="clear" w:color="auto" w:fill="FFFFFF"/>
          <w:lang w:val="en-US" w:eastAsia="zh-CN"/>
        </w:rPr>
        <w:t>10</w:t>
      </w:r>
      <w:r>
        <w:rPr>
          <w:rFonts w:hint="eastAsia" w:ascii="宋体" w:hAnsi="宋体" w:eastAsia="宋体" w:cs="宋体"/>
          <w:i w:val="0"/>
          <w:caps w:val="0"/>
          <w:color w:val="auto"/>
          <w:spacing w:val="0"/>
          <w:sz w:val="24"/>
          <w:szCs w:val="24"/>
          <w:highlight w:val="none"/>
          <w:shd w:val="clear" w:color="auto" w:fill="FFFFFF"/>
          <w:lang w:eastAsia="zh-CN"/>
        </w:rPr>
        <w:t>月</w:t>
      </w:r>
      <w:r>
        <w:rPr>
          <w:rFonts w:hint="eastAsia" w:cs="宋体"/>
          <w:i w:val="0"/>
          <w:caps w:val="0"/>
          <w:color w:val="auto"/>
          <w:spacing w:val="0"/>
          <w:sz w:val="24"/>
          <w:szCs w:val="24"/>
          <w:highlight w:val="none"/>
          <w:shd w:val="clear" w:color="auto" w:fill="FFFFFF"/>
          <w:lang w:val="en-US" w:eastAsia="zh-CN"/>
        </w:rPr>
        <w:t>11</w:t>
      </w:r>
      <w:r>
        <w:rPr>
          <w:rFonts w:hint="eastAsia" w:ascii="宋体" w:hAnsi="宋体" w:eastAsia="宋体" w:cs="宋体"/>
          <w:i w:val="0"/>
          <w:caps w:val="0"/>
          <w:color w:val="auto"/>
          <w:spacing w:val="0"/>
          <w:sz w:val="24"/>
          <w:szCs w:val="24"/>
          <w:highlight w:val="none"/>
          <w:shd w:val="clear" w:color="auto" w:fill="FFFFFF"/>
          <w:lang w:eastAsia="zh-CN"/>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N2RiODI1YWY2YjM1YmRkNWM2OTk1NjEyYzBiMDUifQ=="/>
  </w:docVars>
  <w:rsids>
    <w:rsidRoot w:val="3C763A88"/>
    <w:rsid w:val="3C763A88"/>
    <w:rsid w:val="422E796D"/>
    <w:rsid w:val="4B9475A1"/>
    <w:rsid w:val="5FEE5425"/>
    <w:rsid w:val="71695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0"/>
    <w:pPr>
      <w:keepNext/>
      <w:keepLines/>
      <w:spacing w:before="120" w:beforeLines="0" w:after="120" w:afterLines="0" w:line="360" w:lineRule="auto"/>
      <w:jc w:val="center"/>
      <w:outlineLvl w:val="0"/>
    </w:pPr>
    <w:rPr>
      <w:b/>
      <w:bCs/>
      <w:kern w:val="44"/>
      <w:sz w:val="30"/>
      <w:szCs w:val="44"/>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5">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6">
    <w:name w:val="Normal (Web)"/>
    <w:basedOn w:val="1"/>
    <w:uiPriority w:val="99"/>
    <w:pPr>
      <w:widowControl/>
      <w:spacing w:before="100" w:beforeLines="0" w:beforeAutospacing="1" w:after="100" w:afterLines="0" w:afterAutospacing="1" w:line="240" w:lineRule="auto"/>
      <w:jc w:val="left"/>
    </w:pPr>
    <w:rPr>
      <w:rFonts w:ascii="宋体" w:hAnsi="宋体" w:cs="宋体"/>
      <w:kern w:val="0"/>
      <w:sz w:val="24"/>
    </w:rPr>
  </w:style>
  <w:style w:type="character" w:styleId="9">
    <w:name w:val="Strong"/>
    <w:qFormat/>
    <w:uiPriority w:val="0"/>
    <w:rPr>
      <w:b/>
      <w:bCs/>
    </w:rPr>
  </w:style>
  <w:style w:type="character" w:styleId="10">
    <w:name w:val="Emphasis"/>
    <w:basedOn w:val="8"/>
    <w:qFormat/>
    <w:uiPriority w:val="0"/>
    <w:rPr>
      <w:i/>
    </w:rPr>
  </w:style>
  <w:style w:type="character" w:customStyle="1" w:styleId="11">
    <w:name w:val="标题 1 Char"/>
    <w:link w:val="3"/>
    <w:qFormat/>
    <w:uiPriority w:val="0"/>
    <w:rPr>
      <w:b/>
      <w:bCs/>
      <w:kern w:val="44"/>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3869</Words>
  <Characters>4465</Characters>
  <Lines>0</Lines>
  <Paragraphs>0</Paragraphs>
  <TotalTime>7</TotalTime>
  <ScaleCrop>false</ScaleCrop>
  <LinksUpToDate>false</LinksUpToDate>
  <CharactersWithSpaces>4525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2023-10-11T06:39:00Z</dcterms:created>
  <dc:creator>︶ㄣЖ檱孖</dc:creator>
  <cp:lastModifiedBy>︶ㄣЖ檱孖</cp:lastModifiedBy>
  <dcterms:modified xsi:type="dcterms:W3CDTF">2023-10-11T09:36:46Z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92C0B662F7384DB3976A7E7576EBEF74_11</vt:lpwstr>
  </property>
</Properties>
</file>